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F6700" w14:textId="42E8A728" w:rsidR="0056720D" w:rsidRPr="008772C1" w:rsidRDefault="0056720D" w:rsidP="0056720D">
      <w:pPr>
        <w:pStyle w:val="Heading1"/>
        <w:keepNext w:val="0"/>
        <w:pageBreakBefore w:val="0"/>
        <w:tabs>
          <w:tab w:val="clear" w:pos="432"/>
        </w:tabs>
        <w:overflowPunct w:val="0"/>
        <w:autoSpaceDE w:val="0"/>
        <w:autoSpaceDN w:val="0"/>
        <w:adjustRightInd w:val="0"/>
        <w:spacing w:before="120" w:after="120" w:line="288" w:lineRule="auto"/>
        <w:jc w:val="both"/>
        <w:textAlignment w:val="baseline"/>
      </w:pPr>
      <w:r>
        <w:rPr>
          <w:noProof/>
        </w:rPr>
        <mc:AlternateContent>
          <mc:Choice Requires="wps">
            <w:drawing>
              <wp:anchor distT="0" distB="0" distL="114300" distR="114300" simplePos="0" relativeHeight="251660288" behindDoc="0" locked="0" layoutInCell="1" allowOverlap="1" wp14:anchorId="3B57F0C9" wp14:editId="37BD20EB">
                <wp:simplePos x="0" y="0"/>
                <wp:positionH relativeFrom="margin">
                  <wp:align>right</wp:align>
                </wp:positionH>
                <wp:positionV relativeFrom="paragraph">
                  <wp:posOffset>-128905</wp:posOffset>
                </wp:positionV>
                <wp:extent cx="400050" cy="533038"/>
                <wp:effectExtent l="0" t="0" r="19050" b="19685"/>
                <wp:wrapNone/>
                <wp:docPr id="7" name="Text Box 7"/>
                <wp:cNvGraphicFramePr/>
                <a:graphic xmlns:a="http://schemas.openxmlformats.org/drawingml/2006/main">
                  <a:graphicData uri="http://schemas.microsoft.com/office/word/2010/wordprocessingShape">
                    <wps:wsp>
                      <wps:cNvSpPr txBox="1"/>
                      <wps:spPr>
                        <a:xfrm>
                          <a:off x="0" y="0"/>
                          <a:ext cx="400050" cy="533038"/>
                        </a:xfrm>
                        <a:prstGeom prst="rect">
                          <a:avLst/>
                        </a:prstGeom>
                        <a:solidFill>
                          <a:schemeClr val="lt1"/>
                        </a:solidFill>
                        <a:ln w="6350">
                          <a:solidFill>
                            <a:prstClr val="black"/>
                          </a:solidFill>
                        </a:ln>
                      </wps:spPr>
                      <wps:txbx>
                        <w:txbxContent>
                          <w:p w14:paraId="03A99FF3" w14:textId="77777777" w:rsidR="00940378" w:rsidRPr="008772C1" w:rsidRDefault="00940378" w:rsidP="0056720D">
                            <w:pPr>
                              <w:rPr>
                                <w:sz w:val="72"/>
                                <w:szCs w:val="72"/>
                                <w:lang w:val="en-US"/>
                              </w:rPr>
                            </w:pPr>
                            <w:r w:rsidRPr="008772C1">
                              <w:rPr>
                                <w:sz w:val="72"/>
                                <w:szCs w:val="72"/>
                                <w:lang w:val="en-U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57F0C9" id="_x0000_t202" coordsize="21600,21600" o:spt="202" path="m,l,21600r21600,l21600,xe">
                <v:stroke joinstyle="miter"/>
                <v:path gradientshapeok="t" o:connecttype="rect"/>
              </v:shapetype>
              <v:shape id="Text Box 7" o:spid="_x0000_s1026" type="#_x0000_t202" style="position:absolute;left:0;text-align:left;margin-left:-19.7pt;margin-top:-10.15pt;width:31.5pt;height:41.9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" fillcolor="white [3201]" strokeweight=".5pt">
                <v:textbox>
                  <w:txbxContent>
                    <w:p w14:paraId="03A99FF3" w14:textId="77777777" w:rsidR="00940378" w:rsidRPr="008772C1" w:rsidRDefault="00940378" w:rsidP="0056720D">
                      <w:pPr>
                        <w:rPr>
                          <w:sz w:val="72"/>
                          <w:szCs w:val="72"/>
                          <w:lang w:val="en-US"/>
                        </w:rPr>
                      </w:pPr>
                      <w:r w:rsidRPr="008772C1">
                        <w:rPr>
                          <w:sz w:val="72"/>
                          <w:szCs w:val="72"/>
                          <w:lang w:val="en-US"/>
                        </w:rPr>
                        <w:t>4</w:t>
                      </w:r>
                    </w:p>
                  </w:txbxContent>
                </v:textbox>
                <w10:wrap anchorx="margin"/>
              </v:shape>
            </w:pict>
          </mc:Fallback>
        </mc:AlternateContent>
      </w:r>
      <w:r w:rsidR="001A0F08">
        <w:rPr>
          <w:noProof/>
        </w:rPr>
        <w:t>PZI</w:t>
      </w:r>
      <w:r w:rsidRPr="008772C1">
        <w:t xml:space="preserve"> – Načrt s področja strojništva</w:t>
      </w:r>
    </w:p>
    <w:p w14:paraId="17EF0DD8" w14:textId="77777777" w:rsidR="0056720D" w:rsidRPr="008772C1" w:rsidRDefault="0056720D" w:rsidP="0056720D">
      <w:pPr>
        <w:pStyle w:val="Heading2"/>
        <w:keepNext/>
        <w:tabs>
          <w:tab w:val="clear" w:pos="576"/>
        </w:tabs>
        <w:overflowPunct w:val="0"/>
        <w:autoSpaceDE w:val="0"/>
        <w:autoSpaceDN w:val="0"/>
        <w:adjustRightInd w:val="0"/>
        <w:spacing w:before="240" w:after="60" w:line="288" w:lineRule="auto"/>
        <w:jc w:val="both"/>
        <w:textAlignment w:val="baseline"/>
      </w:pPr>
      <w:r w:rsidRPr="008772C1">
        <w:t>Naslovna stran projektne dokumentacije za pridobitev mnenj in gradbenega dovoljenja</w:t>
      </w:r>
    </w:p>
    <w:tbl>
      <w:tblPr>
        <w:tblStyle w:val="TableGrid"/>
        <w:tblpPr w:leftFromText="141" w:rightFromText="141" w:vertAnchor="text" w:horzAnchor="margin" w:tblpY="29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098"/>
      </w:tblGrid>
      <w:tr w:rsidR="0056720D" w:rsidRPr="00145E38" w14:paraId="1C537FDF" w14:textId="77777777" w:rsidTr="0056720D">
        <w:tc>
          <w:tcPr>
            <w:tcW w:w="3964" w:type="dxa"/>
          </w:tcPr>
          <w:p w14:paraId="48F2DCB4" w14:textId="77777777" w:rsidR="0056720D" w:rsidRPr="00145E38" w:rsidRDefault="0056720D" w:rsidP="0056720D">
            <w:r>
              <w:t>N</w:t>
            </w:r>
            <w:r w:rsidRPr="00145E38">
              <w:t>aročnik</w:t>
            </w:r>
          </w:p>
        </w:tc>
        <w:tc>
          <w:tcPr>
            <w:tcW w:w="5098" w:type="dxa"/>
          </w:tcPr>
          <w:p w14:paraId="2809B8F0" w14:textId="77777777" w:rsidR="0056720D" w:rsidRPr="008A1FEA" w:rsidRDefault="0056720D" w:rsidP="0056720D">
            <w:pPr>
              <w:rPr>
                <w:b/>
                <w:bCs/>
              </w:rPr>
            </w:pPr>
            <w:r w:rsidRPr="008A1FEA">
              <w:rPr>
                <w:b/>
                <w:bCs/>
              </w:rPr>
              <w:t>OBČINA TREBNJE</w:t>
            </w:r>
          </w:p>
          <w:p w14:paraId="180896F9" w14:textId="77777777" w:rsidR="0056720D" w:rsidRPr="00145E38" w:rsidRDefault="0056720D" w:rsidP="0056720D">
            <w:proofErr w:type="spellStart"/>
            <w:r w:rsidRPr="00145E38">
              <w:t>Goliev</w:t>
            </w:r>
            <w:proofErr w:type="spellEnd"/>
            <w:r w:rsidRPr="00145E38">
              <w:t xml:space="preserve"> trg 5</w:t>
            </w:r>
          </w:p>
          <w:p w14:paraId="1C948263" w14:textId="77777777" w:rsidR="0056720D" w:rsidRDefault="0056720D" w:rsidP="0056720D">
            <w:r w:rsidRPr="00145E38">
              <w:t xml:space="preserve">8210 TREBNJE </w:t>
            </w:r>
          </w:p>
          <w:p w14:paraId="085ABEB9" w14:textId="77777777" w:rsidR="0056720D" w:rsidRPr="008A1FEA" w:rsidRDefault="0056720D" w:rsidP="0056720D">
            <w:pPr>
              <w:pStyle w:val="NormalIndent"/>
              <w:ind w:left="0"/>
            </w:pPr>
          </w:p>
        </w:tc>
      </w:tr>
      <w:tr w:rsidR="0056720D" w:rsidRPr="00145E38" w14:paraId="0715A48E" w14:textId="77777777" w:rsidTr="0056720D">
        <w:tc>
          <w:tcPr>
            <w:tcW w:w="3964" w:type="dxa"/>
          </w:tcPr>
          <w:p w14:paraId="4A5D5E7C" w14:textId="77777777" w:rsidR="0056720D" w:rsidRPr="00145E38" w:rsidRDefault="0056720D" w:rsidP="0056720D">
            <w:r>
              <w:t>P</w:t>
            </w:r>
            <w:r w:rsidRPr="00145E38">
              <w:t>rojekt</w:t>
            </w:r>
          </w:p>
        </w:tc>
        <w:tc>
          <w:tcPr>
            <w:tcW w:w="5098" w:type="dxa"/>
          </w:tcPr>
          <w:p w14:paraId="7AFE9808" w14:textId="77777777" w:rsidR="0056720D" w:rsidRPr="008A1FEA" w:rsidRDefault="0056720D" w:rsidP="0056720D">
            <w:pPr>
              <w:rPr>
                <w:b/>
                <w:bCs/>
              </w:rPr>
            </w:pPr>
            <w:r w:rsidRPr="008A1FEA">
              <w:rPr>
                <w:b/>
                <w:bCs/>
              </w:rPr>
              <w:t>Dolenje in Gorenje Ponikve:</w:t>
            </w:r>
          </w:p>
          <w:p w14:paraId="141B54B5" w14:textId="77777777" w:rsidR="0056720D" w:rsidRDefault="0056720D" w:rsidP="0056720D">
            <w:pPr>
              <w:rPr>
                <w:b/>
                <w:bCs/>
              </w:rPr>
            </w:pPr>
            <w:r w:rsidRPr="008A1FEA">
              <w:rPr>
                <w:b/>
                <w:bCs/>
              </w:rPr>
              <w:t>Kanalizacija, rekonstrukcija vodovoda in pločnik med naseljema</w:t>
            </w:r>
          </w:p>
          <w:p w14:paraId="778D6982" w14:textId="77777777" w:rsidR="0056720D" w:rsidRPr="00145E38" w:rsidRDefault="0056720D" w:rsidP="0056720D"/>
        </w:tc>
      </w:tr>
      <w:tr w:rsidR="0056720D" w:rsidRPr="00145E38" w14:paraId="246F7034" w14:textId="77777777" w:rsidTr="0056720D">
        <w:trPr>
          <w:trHeight w:val="227"/>
        </w:trPr>
        <w:tc>
          <w:tcPr>
            <w:tcW w:w="3964" w:type="dxa"/>
          </w:tcPr>
          <w:p w14:paraId="645686AB" w14:textId="77777777" w:rsidR="0056720D" w:rsidRPr="00145E38" w:rsidRDefault="0056720D" w:rsidP="0056720D">
            <w:r>
              <w:t>O</w:t>
            </w:r>
            <w:r w:rsidRPr="00145E38">
              <w:t>bjekt</w:t>
            </w:r>
          </w:p>
        </w:tc>
        <w:tc>
          <w:tcPr>
            <w:tcW w:w="5098" w:type="dxa"/>
          </w:tcPr>
          <w:p w14:paraId="667938F8" w14:textId="77777777" w:rsidR="0056720D" w:rsidRDefault="0056720D" w:rsidP="0056720D">
            <w:pPr>
              <w:rPr>
                <w:b/>
                <w:bCs/>
              </w:rPr>
            </w:pPr>
            <w:r w:rsidRPr="0056720D">
              <w:rPr>
                <w:b/>
                <w:bCs/>
              </w:rPr>
              <w:t>Rekonstrukcija vodovoda v naselju Dolenje in Gorenje Ponikve</w:t>
            </w:r>
          </w:p>
          <w:p w14:paraId="538B5CAE" w14:textId="77777777" w:rsidR="00C32550" w:rsidRPr="008A1FEA" w:rsidRDefault="00C32550" w:rsidP="0056720D">
            <w:pPr>
              <w:rPr>
                <w:b/>
                <w:bCs/>
              </w:rPr>
            </w:pPr>
          </w:p>
        </w:tc>
      </w:tr>
      <w:tr w:rsidR="0056720D" w:rsidRPr="00145E38" w14:paraId="06BFEF83" w14:textId="77777777" w:rsidTr="0056720D">
        <w:tc>
          <w:tcPr>
            <w:tcW w:w="3964" w:type="dxa"/>
          </w:tcPr>
          <w:p w14:paraId="6230516E" w14:textId="77777777" w:rsidR="0056720D" w:rsidRPr="00145E38" w:rsidRDefault="0056720D" w:rsidP="0056720D">
            <w:r>
              <w:t>V</w:t>
            </w:r>
            <w:r w:rsidRPr="00145E38">
              <w:t>rsta projektne dokumentacije</w:t>
            </w:r>
          </w:p>
        </w:tc>
        <w:tc>
          <w:tcPr>
            <w:tcW w:w="5098" w:type="dxa"/>
          </w:tcPr>
          <w:p w14:paraId="72B0E14B" w14:textId="04FA95A6" w:rsidR="0056720D" w:rsidRPr="008A1FEA" w:rsidRDefault="001A0F08" w:rsidP="0056720D">
            <w:pPr>
              <w:rPr>
                <w:b/>
                <w:bCs/>
              </w:rPr>
            </w:pPr>
            <w:r>
              <w:rPr>
                <w:b/>
                <w:bCs/>
              </w:rPr>
              <w:t>PZI</w:t>
            </w:r>
          </w:p>
        </w:tc>
      </w:tr>
      <w:tr w:rsidR="0056720D" w:rsidRPr="00145E38" w14:paraId="5120A422" w14:textId="77777777" w:rsidTr="0056720D">
        <w:tc>
          <w:tcPr>
            <w:tcW w:w="3964" w:type="dxa"/>
          </w:tcPr>
          <w:p w14:paraId="0C543269" w14:textId="77777777" w:rsidR="0056720D" w:rsidRPr="00145E38" w:rsidRDefault="0056720D" w:rsidP="0056720D">
            <w:r>
              <w:t>Z</w:t>
            </w:r>
            <w:r w:rsidRPr="00145E38">
              <w:t>a gradnjo</w:t>
            </w:r>
          </w:p>
        </w:tc>
        <w:tc>
          <w:tcPr>
            <w:tcW w:w="5098" w:type="dxa"/>
          </w:tcPr>
          <w:p w14:paraId="151E9401" w14:textId="77777777" w:rsidR="0056720D" w:rsidRPr="00226D83" w:rsidRDefault="0056720D" w:rsidP="0056720D">
            <w:r w:rsidRPr="00145E38">
              <w:t>Novogradnja</w:t>
            </w:r>
          </w:p>
        </w:tc>
      </w:tr>
      <w:tr w:rsidR="0056720D" w:rsidRPr="00145E38" w14:paraId="149AEDE7" w14:textId="77777777" w:rsidTr="0056720D">
        <w:trPr>
          <w:trHeight w:val="2535"/>
        </w:trPr>
        <w:tc>
          <w:tcPr>
            <w:tcW w:w="3964" w:type="dxa"/>
          </w:tcPr>
          <w:p w14:paraId="6C4587E9" w14:textId="77777777" w:rsidR="0056720D" w:rsidRPr="00145E38" w:rsidRDefault="0056720D" w:rsidP="0056720D">
            <w:r>
              <w:t>P</w:t>
            </w:r>
            <w:r w:rsidRPr="00145E38">
              <w:t>rojektant</w:t>
            </w:r>
          </w:p>
        </w:tc>
        <w:tc>
          <w:tcPr>
            <w:tcW w:w="5098" w:type="dxa"/>
          </w:tcPr>
          <w:p w14:paraId="427BF480" w14:textId="77777777" w:rsidR="0056720D" w:rsidRPr="008A1FEA" w:rsidRDefault="0056720D" w:rsidP="0056720D">
            <w:pPr>
              <w:rPr>
                <w:b/>
                <w:bCs/>
              </w:rPr>
            </w:pPr>
            <w:r w:rsidRPr="008A1FEA">
              <w:rPr>
                <w:b/>
                <w:bCs/>
              </w:rPr>
              <w:t xml:space="preserve">MATRIKA svetovanje </w:t>
            </w:r>
            <w:proofErr w:type="spellStart"/>
            <w:r w:rsidRPr="008A1FEA">
              <w:rPr>
                <w:b/>
                <w:bCs/>
              </w:rPr>
              <w:t>d.o.o</w:t>
            </w:r>
            <w:proofErr w:type="spellEnd"/>
            <w:r w:rsidRPr="008A1FEA">
              <w:rPr>
                <w:b/>
                <w:bCs/>
              </w:rPr>
              <w:t>.</w:t>
            </w:r>
          </w:p>
          <w:p w14:paraId="285F99E9" w14:textId="77777777" w:rsidR="0056720D" w:rsidRDefault="0056720D" w:rsidP="0056720D">
            <w:r>
              <w:t>Letališka cesta 16</w:t>
            </w:r>
          </w:p>
          <w:p w14:paraId="76A03717" w14:textId="77777777" w:rsidR="0056720D" w:rsidRPr="00145E38" w:rsidRDefault="0056720D" w:rsidP="0056720D">
            <w:r>
              <w:t>1000 Ljubljana</w:t>
            </w:r>
          </w:p>
          <w:p w14:paraId="7B6E5713" w14:textId="77777777" w:rsidR="0056720D" w:rsidRDefault="0056720D" w:rsidP="0056720D">
            <w:r w:rsidRPr="00145E38">
              <w:t xml:space="preserve">Direktor: </w:t>
            </w:r>
            <w:r>
              <w:t xml:space="preserve">Andrej Novak, </w:t>
            </w:r>
            <w:proofErr w:type="spellStart"/>
            <w:r>
              <w:t>inž.met</w:t>
            </w:r>
            <w:proofErr w:type="spellEnd"/>
            <w:r>
              <w:t>.</w:t>
            </w:r>
          </w:p>
          <w:p w14:paraId="530F7F7E" w14:textId="77777777" w:rsidR="0056720D" w:rsidRPr="00145E38" w:rsidRDefault="0056720D" w:rsidP="0056720D">
            <w:r>
              <w:rPr>
                <w:b/>
                <w:bCs/>
                <w:noProof/>
              </w:rPr>
              <w:drawing>
                <wp:inline distT="0" distB="0" distL="0" distR="0" wp14:anchorId="6DA49F4D" wp14:editId="5F803532">
                  <wp:extent cx="1609725" cy="838200"/>
                  <wp:effectExtent l="0" t="0" r="0" b="0"/>
                  <wp:docPr id="104" name="Slika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8200"/>
                          </a:xfrm>
                          <a:prstGeom prst="rect">
                            <a:avLst/>
                          </a:prstGeom>
                          <a:noFill/>
                        </pic:spPr>
                      </pic:pic>
                    </a:graphicData>
                  </a:graphic>
                </wp:inline>
              </w:drawing>
            </w:r>
            <w:r>
              <w:rPr>
                <w:b/>
                <w:bCs/>
                <w:noProof/>
              </w:rPr>
              <w:drawing>
                <wp:inline distT="0" distB="0" distL="0" distR="0" wp14:anchorId="5485B27A" wp14:editId="281CE111">
                  <wp:extent cx="1286189" cy="567731"/>
                  <wp:effectExtent l="0" t="0" r="9525" b="3810"/>
                  <wp:docPr id="105" name="Slika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a:extLst>
                              <a:ext uri="{28A0092B-C50C-407E-A947-70E740481C1C}">
                                <a14:useLocalDpi xmlns:a14="http://schemas.microsoft.com/office/drawing/2010/main" val="0"/>
                              </a:ext>
                            </a:extLst>
                          </a:blip>
                          <a:srcRect r="4232" b="9690"/>
                          <a:stretch/>
                        </pic:blipFill>
                        <pic:spPr bwMode="auto">
                          <a:xfrm>
                            <a:off x="0" y="0"/>
                            <a:ext cx="1286189" cy="56773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6720D" w:rsidRPr="00145E38" w14:paraId="40903052" w14:textId="77777777" w:rsidTr="0056720D">
        <w:tc>
          <w:tcPr>
            <w:tcW w:w="3964" w:type="dxa"/>
          </w:tcPr>
          <w:p w14:paraId="16A56454" w14:textId="77777777" w:rsidR="0056720D" w:rsidRDefault="0056720D" w:rsidP="0056720D">
            <w:r>
              <w:t>Pooblaščeni inženir</w:t>
            </w:r>
          </w:p>
        </w:tc>
        <w:tc>
          <w:tcPr>
            <w:tcW w:w="5098" w:type="dxa"/>
          </w:tcPr>
          <w:p w14:paraId="6206A0D6" w14:textId="77777777" w:rsidR="0056720D" w:rsidRDefault="0056720D" w:rsidP="0056720D">
            <w:r>
              <w:t xml:space="preserve">Marjan </w:t>
            </w:r>
            <w:proofErr w:type="spellStart"/>
            <w:r>
              <w:t>Pureber</w:t>
            </w:r>
            <w:proofErr w:type="spellEnd"/>
            <w:r>
              <w:t>, str. teh., S-9029</w:t>
            </w:r>
          </w:p>
          <w:p w14:paraId="33552608" w14:textId="240AC7B3" w:rsidR="0056720D" w:rsidRDefault="002F37CD" w:rsidP="0056720D">
            <w:pPr>
              <w:pStyle w:val="NormalIndent"/>
              <w:ind w:left="1440" w:hanging="360"/>
            </w:pPr>
            <w:r>
              <w:rPr>
                <w:noProof/>
              </w:rPr>
              <w:drawing>
                <wp:anchor distT="0" distB="0" distL="114300" distR="114300" simplePos="0" relativeHeight="251661312" behindDoc="0" locked="0" layoutInCell="1" allowOverlap="1" wp14:anchorId="12EEFDAA" wp14:editId="7C78823A">
                  <wp:simplePos x="0" y="0"/>
                  <wp:positionH relativeFrom="column">
                    <wp:posOffset>200026</wp:posOffset>
                  </wp:positionH>
                  <wp:positionV relativeFrom="paragraph">
                    <wp:posOffset>115858</wp:posOffset>
                  </wp:positionV>
                  <wp:extent cx="2533650" cy="1239231"/>
                  <wp:effectExtent l="0" t="0" r="0" b="0"/>
                  <wp:wrapNone/>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janPureber_zig.jpg"/>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539110" cy="1241902"/>
                          </a:xfrm>
                          <a:prstGeom prst="rect">
                            <a:avLst/>
                          </a:prstGeom>
                        </pic:spPr>
                      </pic:pic>
                    </a:graphicData>
                  </a:graphic>
                  <wp14:sizeRelH relativeFrom="margin">
                    <wp14:pctWidth>0</wp14:pctWidth>
                  </wp14:sizeRelH>
                  <wp14:sizeRelV relativeFrom="margin">
                    <wp14:pctHeight>0</wp14:pctHeight>
                  </wp14:sizeRelV>
                </wp:anchor>
              </w:drawing>
            </w:r>
          </w:p>
          <w:p w14:paraId="64A0D726" w14:textId="0A2480A0" w:rsidR="0056720D" w:rsidRDefault="0056720D" w:rsidP="0056720D">
            <w:pPr>
              <w:pStyle w:val="NormalIndent"/>
              <w:ind w:left="1440" w:hanging="360"/>
            </w:pPr>
          </w:p>
          <w:p w14:paraId="096AA945" w14:textId="06B33527" w:rsidR="00C32550" w:rsidRDefault="00C32550" w:rsidP="0056720D">
            <w:pPr>
              <w:pStyle w:val="NormalIndent"/>
              <w:ind w:left="1440" w:hanging="360"/>
            </w:pPr>
          </w:p>
          <w:p w14:paraId="5BEC7516" w14:textId="77777777" w:rsidR="00C32550" w:rsidRDefault="00C32550" w:rsidP="0056720D">
            <w:pPr>
              <w:pStyle w:val="NormalIndent"/>
              <w:ind w:left="1440" w:hanging="360"/>
            </w:pPr>
          </w:p>
          <w:p w14:paraId="1954AF9A" w14:textId="4C9BF026" w:rsidR="0056720D" w:rsidRDefault="0056720D" w:rsidP="0056720D">
            <w:pPr>
              <w:pStyle w:val="NormalIndent"/>
              <w:ind w:left="1440" w:hanging="360"/>
            </w:pPr>
          </w:p>
          <w:p w14:paraId="1558BEA5" w14:textId="09868A2B" w:rsidR="002F37CD" w:rsidRDefault="002F37CD" w:rsidP="0056720D">
            <w:pPr>
              <w:pStyle w:val="NormalIndent"/>
              <w:ind w:left="1440" w:hanging="360"/>
            </w:pPr>
          </w:p>
          <w:p w14:paraId="096F4D18" w14:textId="0DED5169" w:rsidR="002F37CD" w:rsidRDefault="002F37CD" w:rsidP="0056720D">
            <w:pPr>
              <w:pStyle w:val="NormalIndent"/>
              <w:ind w:left="1440" w:hanging="360"/>
            </w:pPr>
          </w:p>
          <w:p w14:paraId="6458EBC1" w14:textId="77777777" w:rsidR="002F37CD" w:rsidRDefault="002F37CD" w:rsidP="0056720D">
            <w:pPr>
              <w:pStyle w:val="NormalIndent"/>
              <w:ind w:left="1440" w:hanging="360"/>
            </w:pPr>
          </w:p>
          <w:p w14:paraId="60E15BEB" w14:textId="77777777" w:rsidR="0056720D" w:rsidRPr="008772C1" w:rsidRDefault="0056720D" w:rsidP="0056720D">
            <w:pPr>
              <w:pStyle w:val="NormalIndent"/>
              <w:ind w:left="1440" w:hanging="360"/>
            </w:pPr>
          </w:p>
        </w:tc>
      </w:tr>
      <w:tr w:rsidR="0056720D" w:rsidRPr="00145E38" w14:paraId="4C89430C" w14:textId="77777777" w:rsidTr="0056720D">
        <w:tc>
          <w:tcPr>
            <w:tcW w:w="3964" w:type="dxa"/>
          </w:tcPr>
          <w:p w14:paraId="769A8D7B" w14:textId="77777777" w:rsidR="0056720D" w:rsidRPr="00145E38" w:rsidRDefault="0056720D" w:rsidP="0056720D">
            <w:r>
              <w:t>O</w:t>
            </w:r>
            <w:r w:rsidRPr="00145E38">
              <w:t>dgovorni vodja projekta</w:t>
            </w:r>
          </w:p>
        </w:tc>
        <w:tc>
          <w:tcPr>
            <w:tcW w:w="5098" w:type="dxa"/>
          </w:tcPr>
          <w:p w14:paraId="2232A3C4" w14:textId="77777777" w:rsidR="0056720D" w:rsidRPr="00145E38" w:rsidRDefault="0056720D" w:rsidP="0056720D">
            <w:r>
              <w:t>Stanislav Udovč</w:t>
            </w:r>
            <w:r w:rsidRPr="00145E38">
              <w:t xml:space="preserve">, </w:t>
            </w:r>
            <w:proofErr w:type="spellStart"/>
            <w:r w:rsidRPr="00145E38">
              <w:t>uni</w:t>
            </w:r>
            <w:r>
              <w:t>v</w:t>
            </w:r>
            <w:r w:rsidRPr="00145E38">
              <w:t>.dipl.inž.grad</w:t>
            </w:r>
            <w:proofErr w:type="spellEnd"/>
            <w:r w:rsidRPr="00145E38">
              <w:t>.</w:t>
            </w:r>
            <w:r>
              <w:t>,</w:t>
            </w:r>
            <w:r w:rsidRPr="00145E38">
              <w:t xml:space="preserve"> G-</w:t>
            </w:r>
            <w:r>
              <w:t>1843</w:t>
            </w:r>
          </w:p>
          <w:p w14:paraId="0BC16841" w14:textId="77777777" w:rsidR="0056720D" w:rsidRPr="00145E38" w:rsidRDefault="0056720D" w:rsidP="0056720D">
            <w:r>
              <w:rPr>
                <w:noProof/>
              </w:rPr>
              <w:drawing>
                <wp:anchor distT="0" distB="0" distL="114300" distR="114300" simplePos="0" relativeHeight="251659264" behindDoc="1" locked="0" layoutInCell="1" allowOverlap="1" wp14:anchorId="76F30E7B" wp14:editId="657F858F">
                  <wp:simplePos x="0" y="0"/>
                  <wp:positionH relativeFrom="column">
                    <wp:posOffset>106542</wp:posOffset>
                  </wp:positionH>
                  <wp:positionV relativeFrom="paragraph">
                    <wp:posOffset>2899</wp:posOffset>
                  </wp:positionV>
                  <wp:extent cx="2209800" cy="960755"/>
                  <wp:effectExtent l="0" t="0" r="0" b="0"/>
                  <wp:wrapNone/>
                  <wp:docPr id="106" name="Slika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clrChange>
                              <a:clrFrom>
                                <a:srgbClr val="FFFFFF"/>
                              </a:clrFrom>
                              <a:clrTo>
                                <a:srgbClr val="FFFFFF">
                                  <a:alpha val="0"/>
                                </a:srgbClr>
                              </a:clrTo>
                            </a:clrChange>
                            <a:extLst>
                              <a:ext uri="{BEBA8EAE-BF5A-486C-A8C5-ECC9F3942E4B}">
                                <a14:imgProps xmlns:a14="http://schemas.microsoft.com/office/drawing/2010/main">
                                  <a14:imgLayer r:embed="rId12">
                                    <a14:imgEffect>
                                      <a14:saturation sat="4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209800" cy="960755"/>
                          </a:xfrm>
                          <a:prstGeom prst="rect">
                            <a:avLst/>
                          </a:prstGeom>
                        </pic:spPr>
                      </pic:pic>
                    </a:graphicData>
                  </a:graphic>
                  <wp14:sizeRelH relativeFrom="margin">
                    <wp14:pctWidth>0</wp14:pctWidth>
                  </wp14:sizeRelH>
                  <wp14:sizeRelV relativeFrom="margin">
                    <wp14:pctHeight>0</wp14:pctHeight>
                  </wp14:sizeRelV>
                </wp:anchor>
              </w:drawing>
            </w:r>
          </w:p>
          <w:p w14:paraId="15C9351F" w14:textId="4259374F" w:rsidR="0056720D" w:rsidRDefault="0056720D" w:rsidP="0056720D"/>
          <w:p w14:paraId="73ABB6A0" w14:textId="1D8A0BAB" w:rsidR="002F37CD" w:rsidRDefault="002F37CD" w:rsidP="0056720D"/>
          <w:p w14:paraId="53EE5631" w14:textId="796D830B" w:rsidR="002F37CD" w:rsidRDefault="002F37CD" w:rsidP="0056720D"/>
          <w:p w14:paraId="794936C0" w14:textId="08C66A66" w:rsidR="002F37CD" w:rsidRDefault="002F37CD" w:rsidP="0056720D"/>
          <w:p w14:paraId="3EEC8E44" w14:textId="77777777" w:rsidR="002F37CD" w:rsidRDefault="002F37CD" w:rsidP="0056720D"/>
          <w:p w14:paraId="63079FE1" w14:textId="77777777" w:rsidR="0056720D" w:rsidRDefault="0056720D" w:rsidP="0056720D">
            <w:pPr>
              <w:pStyle w:val="Footer"/>
            </w:pPr>
          </w:p>
          <w:p w14:paraId="368D6EBA" w14:textId="77777777" w:rsidR="0056720D" w:rsidRDefault="0056720D" w:rsidP="0056720D">
            <w:pPr>
              <w:pStyle w:val="Footer"/>
            </w:pPr>
          </w:p>
          <w:p w14:paraId="6ADDB64D" w14:textId="77777777" w:rsidR="00C32550" w:rsidRDefault="00C32550" w:rsidP="0056720D">
            <w:pPr>
              <w:pStyle w:val="Footer"/>
            </w:pPr>
          </w:p>
          <w:p w14:paraId="56A794EB" w14:textId="77777777" w:rsidR="00C32550" w:rsidRDefault="00C32550" w:rsidP="0056720D">
            <w:pPr>
              <w:pStyle w:val="Footer"/>
            </w:pPr>
          </w:p>
          <w:p w14:paraId="7608D967" w14:textId="77777777" w:rsidR="00C32550" w:rsidRPr="00145E38" w:rsidRDefault="00C32550" w:rsidP="0056720D">
            <w:pPr>
              <w:pStyle w:val="Footer"/>
            </w:pPr>
          </w:p>
        </w:tc>
      </w:tr>
      <w:tr w:rsidR="0056720D" w:rsidRPr="00145E38" w14:paraId="2CCF0A3B" w14:textId="77777777" w:rsidTr="0056720D">
        <w:tc>
          <w:tcPr>
            <w:tcW w:w="3964" w:type="dxa"/>
          </w:tcPr>
          <w:p w14:paraId="48DDFC4D" w14:textId="77777777" w:rsidR="0056720D" w:rsidRPr="00145E38" w:rsidRDefault="0056720D" w:rsidP="0056720D">
            <w:r>
              <w:t>Š</w:t>
            </w:r>
            <w:r w:rsidRPr="00145E38">
              <w:t>tevilka projekta</w:t>
            </w:r>
          </w:p>
        </w:tc>
        <w:tc>
          <w:tcPr>
            <w:tcW w:w="5098" w:type="dxa"/>
          </w:tcPr>
          <w:p w14:paraId="0724E0C1" w14:textId="3AEF68C3" w:rsidR="0056720D" w:rsidRPr="00114033" w:rsidRDefault="001A0F08" w:rsidP="0056720D">
            <w:r>
              <w:t xml:space="preserve">PZI </w:t>
            </w:r>
            <w:r w:rsidR="0056720D" w:rsidRPr="00226D83">
              <w:t>6K-17232.3</w:t>
            </w:r>
            <w:r w:rsidR="00C32550">
              <w:t xml:space="preserve"> 4/2</w:t>
            </w:r>
            <w:r w:rsidR="0056720D">
              <w:t xml:space="preserve"> MAT</w:t>
            </w:r>
          </w:p>
        </w:tc>
      </w:tr>
      <w:tr w:rsidR="0056720D" w:rsidRPr="00145E38" w14:paraId="7FAFAE57" w14:textId="77777777" w:rsidTr="0056720D">
        <w:tc>
          <w:tcPr>
            <w:tcW w:w="3964" w:type="dxa"/>
          </w:tcPr>
          <w:p w14:paraId="1DC8432A" w14:textId="77777777" w:rsidR="0056720D" w:rsidRPr="00226D83" w:rsidRDefault="0056720D" w:rsidP="0056720D">
            <w:r>
              <w:t>K</w:t>
            </w:r>
            <w:r w:rsidRPr="00145E38">
              <w:t>raj in datum</w:t>
            </w:r>
          </w:p>
        </w:tc>
        <w:tc>
          <w:tcPr>
            <w:tcW w:w="5098" w:type="dxa"/>
          </w:tcPr>
          <w:p w14:paraId="26C571E9" w14:textId="26FC2575" w:rsidR="0056720D" w:rsidRPr="00145E38" w:rsidRDefault="0056720D" w:rsidP="0056720D">
            <w:r>
              <w:t>Trebnje</w:t>
            </w:r>
            <w:r w:rsidRPr="00145E38">
              <w:t xml:space="preserve">, </w:t>
            </w:r>
            <w:r w:rsidR="001A0F08">
              <w:t>junij</w:t>
            </w:r>
            <w:r w:rsidRPr="00145E38">
              <w:t xml:space="preserve"> 20</w:t>
            </w:r>
            <w:r w:rsidR="001A0F08">
              <w:t>20</w:t>
            </w:r>
          </w:p>
        </w:tc>
      </w:tr>
    </w:tbl>
    <w:p w14:paraId="11C03060" w14:textId="77777777" w:rsidR="0056720D" w:rsidRPr="008772C1" w:rsidRDefault="0056720D" w:rsidP="0056720D">
      <w:pPr>
        <w:pStyle w:val="NormalIndent"/>
        <w:ind w:left="1440" w:hanging="360"/>
        <w:sectPr w:rsidR="0056720D" w:rsidRPr="008772C1" w:rsidSect="0056720D">
          <w:headerReference w:type="default" r:id="rId13"/>
          <w:footerReference w:type="default" r:id="rId14"/>
          <w:headerReference w:type="first" r:id="rId15"/>
          <w:footerReference w:type="first" r:id="rId16"/>
          <w:pgSz w:w="11907" w:h="16840" w:code="9"/>
          <w:pgMar w:top="1418" w:right="1021" w:bottom="1134" w:left="1418" w:header="737" w:footer="737" w:gutter="0"/>
          <w:cols w:space="708"/>
          <w:titlePg/>
        </w:sectPr>
      </w:pPr>
    </w:p>
    <w:p w14:paraId="150C9497" w14:textId="77777777" w:rsidR="00CE10FF" w:rsidRPr="00195331" w:rsidRDefault="00CE10FF" w:rsidP="00CE10FF">
      <w:pPr>
        <w:ind w:right="-29"/>
        <w:jc w:val="both"/>
        <w:rPr>
          <w:rFonts w:ascii="Calibri" w:hAnsi="Calibri" w:cs="Arial"/>
          <w:b/>
          <w:sz w:val="24"/>
          <w:szCs w:val="24"/>
        </w:rPr>
      </w:pPr>
      <w:r w:rsidRPr="00195331">
        <w:rPr>
          <w:rFonts w:ascii="Calibri" w:hAnsi="Calibri" w:cs="Arial"/>
          <w:b/>
          <w:sz w:val="24"/>
          <w:szCs w:val="24"/>
        </w:rPr>
        <w:lastRenderedPageBreak/>
        <w:t>1.</w:t>
      </w:r>
      <w:r w:rsidRPr="00195331">
        <w:rPr>
          <w:rFonts w:ascii="Calibri" w:hAnsi="Calibri" w:cs="Arial"/>
          <w:b/>
          <w:sz w:val="24"/>
          <w:szCs w:val="24"/>
        </w:rPr>
        <w:tab/>
        <w:t>SPLOŠNO</w:t>
      </w:r>
    </w:p>
    <w:p w14:paraId="1EAD23CC" w14:textId="77777777" w:rsidR="00CE10FF" w:rsidRPr="00195331" w:rsidRDefault="00CE10FF" w:rsidP="00CE10FF">
      <w:pPr>
        <w:ind w:right="71"/>
        <w:jc w:val="both"/>
        <w:rPr>
          <w:rFonts w:ascii="Calibri" w:hAnsi="Calibri" w:cs="Arial"/>
          <w:b/>
          <w:sz w:val="24"/>
          <w:szCs w:val="24"/>
        </w:rPr>
      </w:pPr>
    </w:p>
    <w:p w14:paraId="734312C3" w14:textId="77777777" w:rsidR="00CE10FF" w:rsidRPr="00195331" w:rsidRDefault="00CE10FF" w:rsidP="00CE10FF">
      <w:pPr>
        <w:ind w:right="71"/>
        <w:jc w:val="both"/>
        <w:rPr>
          <w:rFonts w:ascii="Calibri" w:hAnsi="Calibri" w:cs="Arial"/>
          <w:b/>
          <w:sz w:val="24"/>
          <w:szCs w:val="24"/>
        </w:rPr>
      </w:pPr>
    </w:p>
    <w:p w14:paraId="6F33B1E2" w14:textId="77777777" w:rsidR="00CE10FF" w:rsidRPr="00195331" w:rsidRDefault="00CE10FF" w:rsidP="00CE10FF">
      <w:pPr>
        <w:ind w:right="71"/>
        <w:jc w:val="both"/>
        <w:rPr>
          <w:rFonts w:ascii="Calibri" w:hAnsi="Calibri" w:cs="Arial"/>
          <w:b/>
          <w:sz w:val="24"/>
          <w:szCs w:val="24"/>
        </w:rPr>
      </w:pPr>
      <w:r w:rsidRPr="00195331">
        <w:rPr>
          <w:rFonts w:ascii="Calibri" w:hAnsi="Calibri" w:cs="Arial"/>
          <w:b/>
          <w:sz w:val="24"/>
          <w:szCs w:val="24"/>
        </w:rPr>
        <w:t>1.1</w:t>
      </w:r>
      <w:r w:rsidRPr="00195331">
        <w:rPr>
          <w:rFonts w:ascii="Calibri" w:hAnsi="Calibri" w:cs="Arial"/>
          <w:b/>
          <w:sz w:val="24"/>
          <w:szCs w:val="24"/>
        </w:rPr>
        <w:tab/>
        <w:t>NAZIV OBJEKTA</w:t>
      </w:r>
    </w:p>
    <w:p w14:paraId="2D3C0C6F" w14:textId="77777777" w:rsidR="00CE10FF" w:rsidRPr="00195331" w:rsidRDefault="00CE10FF" w:rsidP="00CE10FF">
      <w:pPr>
        <w:ind w:right="71"/>
        <w:jc w:val="both"/>
        <w:rPr>
          <w:rFonts w:ascii="Calibri" w:hAnsi="Calibri" w:cs="Arial"/>
          <w:sz w:val="24"/>
          <w:szCs w:val="24"/>
        </w:rPr>
      </w:pPr>
    </w:p>
    <w:p w14:paraId="73B5D65D" w14:textId="77777777" w:rsidR="00CE10FF" w:rsidRPr="00195331" w:rsidRDefault="00CE10FF" w:rsidP="00CE10FF">
      <w:pPr>
        <w:ind w:right="71"/>
        <w:jc w:val="both"/>
        <w:rPr>
          <w:rFonts w:ascii="Calibri" w:hAnsi="Calibri" w:cs="Arial"/>
          <w:sz w:val="24"/>
          <w:szCs w:val="24"/>
        </w:rPr>
      </w:pPr>
    </w:p>
    <w:p w14:paraId="21ED9809" w14:textId="77777777" w:rsidR="00CE10FF" w:rsidRPr="0053743D" w:rsidRDefault="00CE10FF" w:rsidP="00CE10FF">
      <w:pPr>
        <w:pStyle w:val="BodyText3"/>
        <w:spacing w:after="0"/>
        <w:ind w:left="1420" w:hanging="1420"/>
        <w:jc w:val="both"/>
        <w:rPr>
          <w:rFonts w:ascii="Calibri" w:hAnsi="Calibri" w:cs="Arial"/>
          <w:b/>
          <w:sz w:val="24"/>
          <w:szCs w:val="24"/>
          <w:lang w:val="sl-SI"/>
        </w:rPr>
      </w:pPr>
      <w:r w:rsidRPr="00CE10FF">
        <w:rPr>
          <w:rFonts w:ascii="Calibri" w:hAnsi="Calibri" w:cs="Arial"/>
          <w:b/>
          <w:sz w:val="24"/>
          <w:szCs w:val="24"/>
          <w:lang w:val="sl-SI"/>
        </w:rPr>
        <w:t>Projekt:</w:t>
      </w:r>
      <w:r w:rsidRPr="00CE10FF">
        <w:rPr>
          <w:rFonts w:ascii="Calibri" w:hAnsi="Calibri" w:cs="Arial"/>
          <w:b/>
          <w:sz w:val="24"/>
          <w:szCs w:val="24"/>
          <w:lang w:val="sl-SI"/>
        </w:rPr>
        <w:tab/>
      </w:r>
      <w:r>
        <w:rPr>
          <w:rFonts w:ascii="Calibri" w:hAnsi="Calibri" w:cs="Arial"/>
          <w:b/>
          <w:sz w:val="24"/>
          <w:szCs w:val="24"/>
          <w:lang w:val="sl-SI"/>
        </w:rPr>
        <w:t>Dolenje in Gorenje P</w:t>
      </w:r>
      <w:r w:rsidRPr="00CE10FF">
        <w:rPr>
          <w:rFonts w:ascii="Calibri" w:hAnsi="Calibri" w:cs="Arial"/>
          <w:b/>
          <w:sz w:val="24"/>
          <w:szCs w:val="24"/>
          <w:lang w:val="sl-SI"/>
        </w:rPr>
        <w:t xml:space="preserve">onikve: </w:t>
      </w:r>
      <w:r w:rsidRPr="005334C0">
        <w:rPr>
          <w:rFonts w:ascii="Calibri" w:hAnsi="Calibri" w:cs="Arial"/>
          <w:b/>
          <w:sz w:val="24"/>
          <w:szCs w:val="24"/>
          <w:lang w:val="x-none"/>
        </w:rPr>
        <w:t>kanalizacija, čistilna naprava, rekonstrukcija vodovoda</w:t>
      </w:r>
      <w:r>
        <w:rPr>
          <w:rFonts w:ascii="Calibri" w:hAnsi="Calibri" w:cs="Arial"/>
          <w:b/>
          <w:sz w:val="24"/>
          <w:szCs w:val="24"/>
          <w:lang w:val="sl-SI"/>
        </w:rPr>
        <w:t xml:space="preserve"> </w:t>
      </w:r>
      <w:r w:rsidRPr="005334C0">
        <w:rPr>
          <w:rFonts w:ascii="Calibri" w:hAnsi="Calibri" w:cs="Arial"/>
          <w:b/>
          <w:sz w:val="24"/>
          <w:szCs w:val="24"/>
          <w:lang w:val="x-none"/>
        </w:rPr>
        <w:t>in pločnik med naseljema</w:t>
      </w:r>
      <w:r w:rsidR="0053743D">
        <w:rPr>
          <w:rFonts w:ascii="Calibri" w:hAnsi="Calibri" w:cs="Arial"/>
          <w:b/>
          <w:sz w:val="24"/>
          <w:szCs w:val="24"/>
          <w:lang w:val="sl-SI"/>
        </w:rPr>
        <w:t>,</w:t>
      </w:r>
    </w:p>
    <w:p w14:paraId="32EE5AA0" w14:textId="0B5AAC48" w:rsidR="00CE10FF" w:rsidRPr="00950658" w:rsidRDefault="00CE10FF" w:rsidP="00CE10FF">
      <w:pPr>
        <w:tabs>
          <w:tab w:val="left" w:pos="0"/>
        </w:tabs>
        <w:spacing w:before="30" w:after="30"/>
        <w:rPr>
          <w:rFonts w:ascii="Calibri" w:hAnsi="Calibri" w:cs="Arial"/>
          <w:b/>
          <w:sz w:val="24"/>
          <w:szCs w:val="24"/>
        </w:rPr>
      </w:pPr>
      <w:r>
        <w:rPr>
          <w:rFonts w:ascii="Calibri" w:hAnsi="Calibri" w:cs="Arial"/>
          <w:b/>
          <w:sz w:val="24"/>
          <w:szCs w:val="24"/>
        </w:rPr>
        <w:tab/>
      </w:r>
      <w:r>
        <w:rPr>
          <w:rFonts w:ascii="Calibri" w:hAnsi="Calibri" w:cs="Arial"/>
          <w:b/>
          <w:sz w:val="24"/>
          <w:szCs w:val="24"/>
        </w:rPr>
        <w:tab/>
      </w:r>
      <w:r>
        <w:rPr>
          <w:rFonts w:ascii="Calibri" w:hAnsi="Calibri" w:cs="Arial"/>
          <w:b/>
          <w:sz w:val="24"/>
          <w:szCs w:val="24"/>
        </w:rPr>
        <w:tab/>
      </w:r>
      <w:r>
        <w:rPr>
          <w:rFonts w:ascii="Calibri" w:hAnsi="Calibri" w:cs="Arial"/>
          <w:b/>
          <w:sz w:val="24"/>
          <w:szCs w:val="24"/>
        </w:rPr>
        <w:tab/>
      </w:r>
      <w:r>
        <w:rPr>
          <w:rFonts w:ascii="Calibri" w:hAnsi="Calibri" w:cs="Arial"/>
          <w:b/>
          <w:sz w:val="24"/>
          <w:szCs w:val="24"/>
        </w:rPr>
        <w:tab/>
        <w:t xml:space="preserve">Št. projekta: </w:t>
      </w:r>
      <w:r w:rsidR="001A0F08">
        <w:rPr>
          <w:rFonts w:ascii="Calibri" w:hAnsi="Calibri" w:cs="Arial"/>
          <w:b/>
          <w:sz w:val="24"/>
          <w:szCs w:val="24"/>
        </w:rPr>
        <w:t xml:space="preserve">PZI </w:t>
      </w:r>
      <w:r>
        <w:rPr>
          <w:rFonts w:ascii="Calibri" w:hAnsi="Calibri" w:cs="Arial"/>
          <w:b/>
          <w:sz w:val="24"/>
          <w:szCs w:val="24"/>
        </w:rPr>
        <w:t>6V-17232.3</w:t>
      </w:r>
    </w:p>
    <w:p w14:paraId="7D177F4B" w14:textId="77777777" w:rsidR="00CE10FF" w:rsidRDefault="00CE10FF" w:rsidP="00CE10FF">
      <w:pPr>
        <w:ind w:left="1440" w:right="71" w:hanging="1440"/>
        <w:jc w:val="both"/>
        <w:rPr>
          <w:rFonts w:ascii="Calibri" w:hAnsi="Calibri" w:cs="Arial"/>
          <w:b/>
          <w:sz w:val="24"/>
          <w:szCs w:val="24"/>
        </w:rPr>
      </w:pPr>
    </w:p>
    <w:p w14:paraId="097B51EA" w14:textId="77777777" w:rsidR="00CE10FF" w:rsidRDefault="00CE10FF" w:rsidP="00CE10FF">
      <w:pPr>
        <w:tabs>
          <w:tab w:val="left" w:pos="0"/>
        </w:tabs>
        <w:spacing w:before="30" w:after="30"/>
        <w:rPr>
          <w:rFonts w:ascii="Calibri" w:hAnsi="Calibri" w:cs="Arial"/>
          <w:b/>
          <w:sz w:val="24"/>
          <w:szCs w:val="24"/>
        </w:rPr>
      </w:pPr>
      <w:r>
        <w:rPr>
          <w:rFonts w:ascii="Calibri" w:hAnsi="Calibri" w:cs="Arial"/>
          <w:b/>
          <w:sz w:val="24"/>
          <w:szCs w:val="24"/>
        </w:rPr>
        <w:t>Načrt:</w:t>
      </w:r>
      <w:r>
        <w:rPr>
          <w:rFonts w:ascii="Calibri" w:hAnsi="Calibri" w:cs="Arial"/>
          <w:b/>
          <w:sz w:val="24"/>
          <w:szCs w:val="24"/>
        </w:rPr>
        <w:tab/>
      </w:r>
      <w:r>
        <w:rPr>
          <w:rFonts w:ascii="Calibri" w:hAnsi="Calibri" w:cs="Arial"/>
          <w:b/>
          <w:sz w:val="24"/>
          <w:szCs w:val="24"/>
        </w:rPr>
        <w:tab/>
      </w:r>
      <w:r>
        <w:rPr>
          <w:rFonts w:ascii="Calibri" w:hAnsi="Calibri" w:cs="Arial"/>
          <w:b/>
          <w:sz w:val="24"/>
          <w:szCs w:val="24"/>
        </w:rPr>
        <w:tab/>
        <w:t>Rekonstrukcija vodovoda v naselju Dolenje in Gorenje Ponikve</w:t>
      </w:r>
    </w:p>
    <w:p w14:paraId="5B02469D" w14:textId="4ECDCF60" w:rsidR="00CE10FF" w:rsidRPr="00950658" w:rsidRDefault="00CE10FF" w:rsidP="00CE10FF">
      <w:pPr>
        <w:tabs>
          <w:tab w:val="left" w:pos="0"/>
        </w:tabs>
        <w:spacing w:before="30" w:after="30"/>
        <w:rPr>
          <w:rFonts w:ascii="Calibri" w:hAnsi="Calibri" w:cs="Arial"/>
          <w:b/>
          <w:sz w:val="24"/>
          <w:szCs w:val="24"/>
        </w:rPr>
      </w:pPr>
      <w:r>
        <w:rPr>
          <w:rFonts w:ascii="Calibri" w:hAnsi="Calibri" w:cs="Arial"/>
          <w:b/>
          <w:sz w:val="24"/>
          <w:szCs w:val="24"/>
        </w:rPr>
        <w:tab/>
      </w:r>
      <w:r>
        <w:rPr>
          <w:rFonts w:ascii="Calibri" w:hAnsi="Calibri" w:cs="Arial"/>
          <w:b/>
          <w:sz w:val="24"/>
          <w:szCs w:val="24"/>
        </w:rPr>
        <w:tab/>
      </w:r>
      <w:r>
        <w:rPr>
          <w:rFonts w:ascii="Calibri" w:hAnsi="Calibri" w:cs="Arial"/>
          <w:b/>
          <w:sz w:val="24"/>
          <w:szCs w:val="24"/>
        </w:rPr>
        <w:tab/>
      </w:r>
      <w:r>
        <w:rPr>
          <w:rFonts w:ascii="Calibri" w:hAnsi="Calibri" w:cs="Arial"/>
          <w:b/>
          <w:sz w:val="24"/>
          <w:szCs w:val="24"/>
        </w:rPr>
        <w:tab/>
      </w:r>
      <w:r>
        <w:rPr>
          <w:rFonts w:ascii="Calibri" w:hAnsi="Calibri" w:cs="Arial"/>
          <w:b/>
          <w:sz w:val="24"/>
          <w:szCs w:val="24"/>
        </w:rPr>
        <w:tab/>
        <w:t xml:space="preserve">Št. projekta: </w:t>
      </w:r>
      <w:r w:rsidR="001A0F08">
        <w:rPr>
          <w:rFonts w:ascii="Calibri" w:hAnsi="Calibri" w:cs="Arial"/>
          <w:b/>
          <w:sz w:val="24"/>
          <w:szCs w:val="24"/>
        </w:rPr>
        <w:t xml:space="preserve">PZI </w:t>
      </w:r>
      <w:r>
        <w:rPr>
          <w:rFonts w:ascii="Calibri" w:hAnsi="Calibri" w:cs="Arial"/>
          <w:b/>
          <w:sz w:val="24"/>
          <w:szCs w:val="24"/>
        </w:rPr>
        <w:t>6V-17232.3.3/3</w:t>
      </w:r>
    </w:p>
    <w:p w14:paraId="015BCF41" w14:textId="77777777" w:rsidR="00CE10FF" w:rsidRDefault="00CE10FF" w:rsidP="00CE10FF">
      <w:pPr>
        <w:ind w:left="1440" w:right="71" w:hanging="1440"/>
        <w:jc w:val="both"/>
        <w:rPr>
          <w:rFonts w:ascii="Calibri" w:hAnsi="Calibri" w:cs="Arial"/>
          <w:b/>
          <w:sz w:val="24"/>
          <w:szCs w:val="24"/>
        </w:rPr>
      </w:pPr>
    </w:p>
    <w:p w14:paraId="3A2A9867" w14:textId="77777777" w:rsidR="0053743D" w:rsidRPr="00195331" w:rsidRDefault="0053743D" w:rsidP="00CE10FF">
      <w:pPr>
        <w:ind w:left="1440" w:right="71" w:hanging="1440"/>
        <w:jc w:val="both"/>
        <w:rPr>
          <w:rFonts w:ascii="Calibri" w:hAnsi="Calibri" w:cs="Arial"/>
          <w:b/>
          <w:sz w:val="24"/>
          <w:szCs w:val="24"/>
        </w:rPr>
      </w:pPr>
    </w:p>
    <w:p w14:paraId="0F256C35" w14:textId="7A361475" w:rsidR="0053743D" w:rsidRPr="0053743D" w:rsidRDefault="0053743D" w:rsidP="0021137C">
      <w:pPr>
        <w:pStyle w:val="BodyText"/>
        <w:numPr>
          <w:ilvl w:val="1"/>
          <w:numId w:val="4"/>
        </w:numPr>
        <w:spacing w:after="0"/>
        <w:ind w:right="71"/>
        <w:jc w:val="both"/>
        <w:rPr>
          <w:rFonts w:ascii="Calibri" w:hAnsi="Calibri" w:cs="Arial"/>
          <w:b/>
          <w:bCs/>
          <w:sz w:val="24"/>
          <w:szCs w:val="24"/>
        </w:rPr>
      </w:pPr>
      <w:r w:rsidRPr="0053743D">
        <w:rPr>
          <w:rFonts w:ascii="Calibri" w:hAnsi="Calibri" w:cs="Arial"/>
          <w:b/>
          <w:bCs/>
          <w:sz w:val="24"/>
          <w:szCs w:val="24"/>
        </w:rPr>
        <w:t xml:space="preserve">PREDMET NALOGE </w:t>
      </w:r>
      <w:r w:rsidR="001A0F08">
        <w:rPr>
          <w:rFonts w:ascii="Calibri" w:hAnsi="Calibri" w:cs="Arial"/>
          <w:b/>
          <w:bCs/>
          <w:sz w:val="24"/>
          <w:szCs w:val="24"/>
        </w:rPr>
        <w:t>PZI</w:t>
      </w:r>
    </w:p>
    <w:p w14:paraId="29B4E274" w14:textId="77777777" w:rsidR="0053743D" w:rsidRPr="00195331" w:rsidRDefault="0053743D" w:rsidP="0053743D">
      <w:pPr>
        <w:pStyle w:val="BodyText"/>
        <w:spacing w:line="300" w:lineRule="atLeast"/>
        <w:ind w:right="74"/>
        <w:rPr>
          <w:rFonts w:ascii="Calibri" w:hAnsi="Calibri" w:cs="Arial"/>
          <w:bCs/>
          <w:i/>
          <w:sz w:val="24"/>
          <w:szCs w:val="24"/>
        </w:rPr>
      </w:pPr>
    </w:p>
    <w:p w14:paraId="1B6054A2" w14:textId="413847F1" w:rsidR="006723AF" w:rsidRDefault="0053743D" w:rsidP="0053743D">
      <w:pPr>
        <w:tabs>
          <w:tab w:val="left" w:pos="0"/>
        </w:tabs>
        <w:jc w:val="both"/>
        <w:rPr>
          <w:rFonts w:ascii="Calibri" w:hAnsi="Calibri" w:cs="Arial"/>
          <w:sz w:val="24"/>
          <w:szCs w:val="24"/>
        </w:rPr>
      </w:pPr>
      <w:r w:rsidRPr="00195331">
        <w:rPr>
          <w:rFonts w:ascii="Calibri" w:hAnsi="Calibri" w:cs="Arial"/>
          <w:sz w:val="24"/>
          <w:szCs w:val="24"/>
        </w:rPr>
        <w:t xml:space="preserve">Predmetni projekt za </w:t>
      </w:r>
      <w:r w:rsidR="001A0F08">
        <w:rPr>
          <w:rFonts w:ascii="Calibri" w:hAnsi="Calibri" w:cs="Arial"/>
          <w:sz w:val="24"/>
          <w:szCs w:val="24"/>
        </w:rPr>
        <w:t>izvedbo</w:t>
      </w:r>
      <w:r w:rsidRPr="00195331">
        <w:rPr>
          <w:rFonts w:ascii="Calibri" w:hAnsi="Calibri" w:cs="Arial"/>
          <w:sz w:val="24"/>
          <w:szCs w:val="24"/>
        </w:rPr>
        <w:t xml:space="preserve"> (P</w:t>
      </w:r>
      <w:r w:rsidR="001A0F08">
        <w:rPr>
          <w:rFonts w:ascii="Calibri" w:hAnsi="Calibri" w:cs="Arial"/>
          <w:sz w:val="24"/>
          <w:szCs w:val="24"/>
        </w:rPr>
        <w:t>ZI</w:t>
      </w:r>
      <w:r w:rsidRPr="00195331">
        <w:rPr>
          <w:rFonts w:ascii="Calibri" w:hAnsi="Calibri" w:cs="Arial"/>
          <w:sz w:val="24"/>
          <w:szCs w:val="24"/>
        </w:rPr>
        <w:t xml:space="preserve">) obravnava </w:t>
      </w:r>
      <w:r w:rsidR="006723AF">
        <w:rPr>
          <w:rFonts w:ascii="Calibri" w:hAnsi="Calibri" w:cs="Arial"/>
          <w:sz w:val="24"/>
          <w:szCs w:val="24"/>
        </w:rPr>
        <w:t>izgradnjo:</w:t>
      </w:r>
    </w:p>
    <w:p w14:paraId="599B922F" w14:textId="77777777" w:rsidR="006723AF" w:rsidRDefault="006723AF" w:rsidP="0053743D">
      <w:pPr>
        <w:tabs>
          <w:tab w:val="left" w:pos="0"/>
        </w:tabs>
        <w:jc w:val="both"/>
        <w:rPr>
          <w:rFonts w:ascii="Calibri" w:hAnsi="Calibri" w:cs="Arial"/>
          <w:sz w:val="24"/>
          <w:szCs w:val="24"/>
        </w:rPr>
      </w:pPr>
    </w:p>
    <w:p w14:paraId="4043EBEB" w14:textId="77777777" w:rsidR="006723AF" w:rsidRPr="000149EF" w:rsidRDefault="006723AF" w:rsidP="0021137C">
      <w:pPr>
        <w:pStyle w:val="Slog1"/>
        <w:numPr>
          <w:ilvl w:val="0"/>
          <w:numId w:val="2"/>
        </w:numPr>
        <w:rPr>
          <w:rFonts w:ascii="Calibri" w:hAnsi="Calibri"/>
          <w:b/>
          <w:szCs w:val="22"/>
          <w:lang w:val="sl-SI"/>
        </w:rPr>
      </w:pPr>
      <w:r w:rsidRPr="000149EF">
        <w:rPr>
          <w:rFonts w:ascii="Calibri" w:hAnsi="Calibri"/>
          <w:b/>
          <w:szCs w:val="22"/>
          <w:lang w:val="sl-SI"/>
        </w:rPr>
        <w:t xml:space="preserve">kanalizacije </w:t>
      </w:r>
      <w:r w:rsidRPr="000149EF">
        <w:rPr>
          <w:rFonts w:ascii="Calibri" w:hAnsi="Calibri"/>
          <w:szCs w:val="22"/>
          <w:lang w:val="sl-SI"/>
        </w:rPr>
        <w:t>za komunalne odpadne vode</w:t>
      </w:r>
      <w:r w:rsidRPr="000149EF">
        <w:rPr>
          <w:rFonts w:ascii="Calibri" w:hAnsi="Calibri"/>
          <w:b/>
          <w:szCs w:val="22"/>
          <w:lang w:val="sl-SI"/>
        </w:rPr>
        <w:t xml:space="preserve"> </w:t>
      </w:r>
      <w:r w:rsidRPr="000149EF">
        <w:rPr>
          <w:rFonts w:ascii="Calibri" w:hAnsi="Calibri"/>
          <w:szCs w:val="22"/>
          <w:lang w:val="sl-SI"/>
        </w:rPr>
        <w:t>za naselji Gorenje in Dolenje Ponikve</w:t>
      </w:r>
      <w:r>
        <w:rPr>
          <w:rFonts w:ascii="Calibri" w:hAnsi="Calibri"/>
          <w:szCs w:val="22"/>
          <w:lang w:val="sl-SI"/>
        </w:rPr>
        <w:t>,</w:t>
      </w:r>
    </w:p>
    <w:p w14:paraId="08BE5DDB" w14:textId="77777777" w:rsidR="006723AF" w:rsidRPr="00FB2999" w:rsidRDefault="000976C8" w:rsidP="0021137C">
      <w:pPr>
        <w:pStyle w:val="Slog1"/>
        <w:numPr>
          <w:ilvl w:val="0"/>
          <w:numId w:val="2"/>
        </w:numPr>
        <w:rPr>
          <w:rFonts w:ascii="Calibri" w:hAnsi="Calibri"/>
          <w:szCs w:val="22"/>
          <w:lang w:val="sl-SI"/>
        </w:rPr>
      </w:pPr>
      <w:r>
        <w:rPr>
          <w:rFonts w:ascii="Calibri" w:hAnsi="Calibri"/>
          <w:b/>
          <w:szCs w:val="22"/>
          <w:lang w:val="sl-SI"/>
        </w:rPr>
        <w:t xml:space="preserve">dveh </w:t>
      </w:r>
      <w:r w:rsidR="00B54351">
        <w:rPr>
          <w:rFonts w:ascii="Calibri" w:hAnsi="Calibri"/>
          <w:b/>
          <w:szCs w:val="22"/>
          <w:lang w:val="sl-SI"/>
        </w:rPr>
        <w:t xml:space="preserve">črpališč </w:t>
      </w:r>
      <w:r w:rsidR="00B54351" w:rsidRPr="000149EF">
        <w:rPr>
          <w:rFonts w:ascii="Calibri" w:hAnsi="Calibri"/>
          <w:szCs w:val="22"/>
          <w:lang w:val="sl-SI"/>
        </w:rPr>
        <w:t xml:space="preserve">za </w:t>
      </w:r>
      <w:r w:rsidR="00B54351" w:rsidRPr="00FB2999">
        <w:rPr>
          <w:rFonts w:ascii="Calibri" w:hAnsi="Calibri"/>
          <w:szCs w:val="22"/>
          <w:lang w:val="sl-SI"/>
        </w:rPr>
        <w:t>komunalne odpadne vode</w:t>
      </w:r>
      <w:r w:rsidR="00B54351" w:rsidRPr="00FB2999">
        <w:rPr>
          <w:rFonts w:ascii="Calibri" w:hAnsi="Calibri"/>
          <w:b/>
          <w:szCs w:val="22"/>
          <w:lang w:val="sl-SI"/>
        </w:rPr>
        <w:t xml:space="preserve"> </w:t>
      </w:r>
      <w:r w:rsidR="00B54351" w:rsidRPr="00FB2999">
        <w:rPr>
          <w:rFonts w:ascii="Calibri" w:hAnsi="Calibri"/>
          <w:szCs w:val="22"/>
          <w:lang w:val="sl-SI"/>
        </w:rPr>
        <w:t>za naselji Gorenje in Dolenje Ponikve,</w:t>
      </w:r>
    </w:p>
    <w:p w14:paraId="0A2358FA" w14:textId="77777777" w:rsidR="006723AF" w:rsidRPr="001A0F08" w:rsidRDefault="006723AF" w:rsidP="0021137C">
      <w:pPr>
        <w:pStyle w:val="Slog1"/>
        <w:numPr>
          <w:ilvl w:val="0"/>
          <w:numId w:val="2"/>
        </w:numPr>
        <w:rPr>
          <w:rFonts w:ascii="Calibri" w:hAnsi="Calibri"/>
          <w:szCs w:val="22"/>
          <w:u w:val="single"/>
          <w:lang w:val="sl-SI"/>
        </w:rPr>
      </w:pPr>
      <w:r w:rsidRPr="001A0F08">
        <w:rPr>
          <w:rFonts w:ascii="Calibri" w:hAnsi="Calibri"/>
          <w:b/>
          <w:szCs w:val="22"/>
          <w:highlight w:val="lightGray"/>
          <w:u w:val="single"/>
          <w:lang w:val="sl-SI"/>
        </w:rPr>
        <w:t>rekonstrukcije vodovoda</w:t>
      </w:r>
      <w:r w:rsidRPr="001A0F08">
        <w:rPr>
          <w:rFonts w:ascii="Calibri" w:hAnsi="Calibri"/>
          <w:b/>
          <w:szCs w:val="22"/>
          <w:u w:val="single"/>
          <w:lang w:val="sl-SI"/>
        </w:rPr>
        <w:t xml:space="preserve"> </w:t>
      </w:r>
      <w:r w:rsidRPr="001A0F08">
        <w:rPr>
          <w:rFonts w:ascii="Calibri" w:hAnsi="Calibri"/>
          <w:szCs w:val="22"/>
          <w:u w:val="single"/>
          <w:lang w:val="sl-SI"/>
        </w:rPr>
        <w:t>za naselji Gorenje in Dolenje Ponikve</w:t>
      </w:r>
      <w:r w:rsidRPr="001A0F08">
        <w:rPr>
          <w:rFonts w:ascii="Calibri" w:hAnsi="Calibri"/>
          <w:b/>
          <w:szCs w:val="22"/>
          <w:u w:val="single"/>
          <w:lang w:val="sl-SI"/>
        </w:rPr>
        <w:t>,</w:t>
      </w:r>
    </w:p>
    <w:p w14:paraId="09192E10" w14:textId="77777777" w:rsidR="006723AF" w:rsidRDefault="006723AF" w:rsidP="0021137C">
      <w:pPr>
        <w:pStyle w:val="Slog1"/>
        <w:numPr>
          <w:ilvl w:val="0"/>
          <w:numId w:val="2"/>
        </w:numPr>
        <w:rPr>
          <w:rFonts w:ascii="Calibri" w:hAnsi="Calibri"/>
          <w:szCs w:val="22"/>
          <w:lang w:val="sl-SI"/>
        </w:rPr>
      </w:pPr>
      <w:r w:rsidRPr="000149EF">
        <w:rPr>
          <w:rFonts w:ascii="Calibri" w:hAnsi="Calibri"/>
          <w:b/>
          <w:szCs w:val="22"/>
          <w:lang w:val="sl-SI"/>
        </w:rPr>
        <w:t xml:space="preserve">pločnika </w:t>
      </w:r>
      <w:r>
        <w:rPr>
          <w:rFonts w:ascii="Calibri" w:hAnsi="Calibri"/>
          <w:szCs w:val="22"/>
          <w:lang w:val="sl-SI"/>
        </w:rPr>
        <w:t>med naselje</w:t>
      </w:r>
      <w:r w:rsidRPr="000149EF">
        <w:rPr>
          <w:rFonts w:ascii="Calibri" w:hAnsi="Calibri"/>
          <w:szCs w:val="22"/>
          <w:lang w:val="sl-SI"/>
        </w:rPr>
        <w:t>ma Gorenje in Dolenje Ponikve</w:t>
      </w:r>
      <w:r>
        <w:rPr>
          <w:rFonts w:ascii="Calibri" w:hAnsi="Calibri"/>
          <w:szCs w:val="22"/>
          <w:lang w:val="sl-SI"/>
        </w:rPr>
        <w:t>,</w:t>
      </w:r>
    </w:p>
    <w:p w14:paraId="2608DAFB" w14:textId="77777777" w:rsidR="006723AF" w:rsidRPr="000149EF" w:rsidRDefault="006723AF" w:rsidP="0021137C">
      <w:pPr>
        <w:pStyle w:val="Slog1"/>
        <w:numPr>
          <w:ilvl w:val="0"/>
          <w:numId w:val="2"/>
        </w:numPr>
        <w:rPr>
          <w:rFonts w:ascii="Calibri" w:hAnsi="Calibri"/>
          <w:szCs w:val="22"/>
          <w:lang w:val="sl-SI"/>
        </w:rPr>
      </w:pPr>
      <w:r>
        <w:rPr>
          <w:rFonts w:ascii="Calibri" w:hAnsi="Calibri"/>
          <w:b/>
          <w:szCs w:val="22"/>
          <w:lang w:val="sl-SI"/>
        </w:rPr>
        <w:t xml:space="preserve">rekonstrukcija obstoječe padavinske kanalizacije </w:t>
      </w:r>
      <w:r w:rsidRPr="000149EF">
        <w:rPr>
          <w:rFonts w:ascii="Calibri" w:hAnsi="Calibri"/>
          <w:szCs w:val="22"/>
          <w:lang w:val="sl-SI"/>
        </w:rPr>
        <w:t>za naselji Gorenje in Dolenje Ponikve</w:t>
      </w:r>
      <w:r>
        <w:rPr>
          <w:rFonts w:ascii="Calibri" w:hAnsi="Calibri"/>
          <w:szCs w:val="22"/>
          <w:lang w:val="sl-SI"/>
        </w:rPr>
        <w:t>.</w:t>
      </w:r>
    </w:p>
    <w:p w14:paraId="3CC58761" w14:textId="77777777" w:rsidR="006723AF" w:rsidRPr="000149EF" w:rsidRDefault="006723AF" w:rsidP="006723AF">
      <w:pPr>
        <w:pStyle w:val="Slog1"/>
        <w:ind w:left="720"/>
        <w:rPr>
          <w:rFonts w:ascii="Calibri" w:hAnsi="Calibri"/>
          <w:szCs w:val="22"/>
          <w:highlight w:val="yellow"/>
          <w:lang w:val="sl-SI"/>
        </w:rPr>
      </w:pPr>
    </w:p>
    <w:p w14:paraId="00E776EC" w14:textId="77777777" w:rsidR="006723AF" w:rsidRDefault="006723AF" w:rsidP="006723AF">
      <w:pPr>
        <w:pStyle w:val="Slog1"/>
        <w:rPr>
          <w:rFonts w:ascii="Calibri" w:hAnsi="Calibri"/>
          <w:szCs w:val="22"/>
          <w:lang w:val="sl-SI"/>
        </w:rPr>
      </w:pPr>
      <w:r w:rsidRPr="000149EF">
        <w:rPr>
          <w:rFonts w:ascii="Calibri" w:hAnsi="Calibri"/>
          <w:szCs w:val="22"/>
          <w:lang w:val="sl-SI"/>
        </w:rPr>
        <w:t>Vsi posegi so predvideni v Občini Trebnje.</w:t>
      </w:r>
    </w:p>
    <w:p w14:paraId="4AC9F7AD" w14:textId="77777777" w:rsidR="006723AF" w:rsidRDefault="006723AF" w:rsidP="0053743D">
      <w:pPr>
        <w:tabs>
          <w:tab w:val="left" w:pos="0"/>
        </w:tabs>
        <w:jc w:val="both"/>
        <w:rPr>
          <w:rFonts w:ascii="Calibri" w:hAnsi="Calibri" w:cs="Arial"/>
          <w:sz w:val="24"/>
          <w:szCs w:val="24"/>
        </w:rPr>
      </w:pPr>
    </w:p>
    <w:p w14:paraId="412F8DAD" w14:textId="3835AAE9" w:rsidR="0053743D" w:rsidRPr="006723AF" w:rsidRDefault="006723AF" w:rsidP="0053743D">
      <w:pPr>
        <w:tabs>
          <w:tab w:val="left" w:pos="0"/>
        </w:tabs>
        <w:jc w:val="both"/>
        <w:rPr>
          <w:rFonts w:ascii="Calibri" w:hAnsi="Calibri" w:cs="Arial"/>
          <w:b/>
          <w:sz w:val="24"/>
          <w:szCs w:val="24"/>
        </w:rPr>
      </w:pPr>
      <w:r w:rsidRPr="006723AF">
        <w:rPr>
          <w:rFonts w:ascii="Calibri" w:hAnsi="Calibri" w:cs="Arial"/>
          <w:b/>
          <w:sz w:val="24"/>
          <w:szCs w:val="24"/>
        </w:rPr>
        <w:t xml:space="preserve">Predmetni načrt </w:t>
      </w:r>
      <w:r w:rsidR="001A0F08">
        <w:rPr>
          <w:rFonts w:ascii="Calibri" w:hAnsi="Calibri" w:cs="Arial"/>
          <w:b/>
          <w:sz w:val="24"/>
          <w:szCs w:val="24"/>
        </w:rPr>
        <w:t>PZI</w:t>
      </w:r>
      <w:r w:rsidRPr="006723AF">
        <w:rPr>
          <w:rFonts w:ascii="Calibri" w:hAnsi="Calibri" w:cs="Arial"/>
          <w:b/>
          <w:sz w:val="24"/>
          <w:szCs w:val="24"/>
        </w:rPr>
        <w:t xml:space="preserve"> obravnava </w:t>
      </w:r>
      <w:r w:rsidR="0053743D" w:rsidRPr="006723AF">
        <w:rPr>
          <w:rFonts w:ascii="Calibri" w:hAnsi="Calibri" w:cs="Arial"/>
          <w:b/>
          <w:sz w:val="24"/>
          <w:szCs w:val="24"/>
        </w:rPr>
        <w:t xml:space="preserve">rekonstrukcijo </w:t>
      </w:r>
      <w:r w:rsidRPr="006723AF">
        <w:rPr>
          <w:rFonts w:ascii="Calibri" w:hAnsi="Calibri" w:cs="Arial"/>
          <w:b/>
          <w:sz w:val="24"/>
          <w:szCs w:val="24"/>
        </w:rPr>
        <w:t xml:space="preserve">vodovoda </w:t>
      </w:r>
      <w:r w:rsidR="0053743D" w:rsidRPr="006723AF">
        <w:rPr>
          <w:rFonts w:ascii="Calibri" w:hAnsi="Calibri" w:cs="Arial"/>
          <w:b/>
          <w:sz w:val="24"/>
          <w:szCs w:val="24"/>
        </w:rPr>
        <w:t xml:space="preserve">v naselju </w:t>
      </w:r>
      <w:r w:rsidR="001D4BE0" w:rsidRPr="006723AF">
        <w:rPr>
          <w:rFonts w:ascii="Calibri" w:hAnsi="Calibri" w:cs="Arial"/>
          <w:b/>
          <w:sz w:val="24"/>
          <w:szCs w:val="24"/>
        </w:rPr>
        <w:t>Dolenje in</w:t>
      </w:r>
      <w:r w:rsidR="001D4BE0">
        <w:rPr>
          <w:rFonts w:ascii="Calibri" w:hAnsi="Calibri" w:cs="Arial"/>
          <w:b/>
          <w:sz w:val="24"/>
          <w:szCs w:val="24"/>
        </w:rPr>
        <w:t xml:space="preserve"> G</w:t>
      </w:r>
      <w:r w:rsidR="0053743D" w:rsidRPr="006723AF">
        <w:rPr>
          <w:rFonts w:ascii="Calibri" w:hAnsi="Calibri" w:cs="Arial"/>
          <w:b/>
          <w:sz w:val="24"/>
          <w:szCs w:val="24"/>
        </w:rPr>
        <w:t>orenje Ponikve</w:t>
      </w:r>
      <w:r w:rsidRPr="006723AF">
        <w:rPr>
          <w:rFonts w:ascii="Calibri" w:hAnsi="Calibri" w:cs="Arial"/>
          <w:b/>
          <w:sz w:val="24"/>
          <w:szCs w:val="24"/>
        </w:rPr>
        <w:t>.</w:t>
      </w:r>
      <w:r>
        <w:rPr>
          <w:rFonts w:ascii="Calibri" w:hAnsi="Calibri" w:cs="Arial"/>
          <w:b/>
          <w:sz w:val="24"/>
          <w:szCs w:val="24"/>
        </w:rPr>
        <w:t xml:space="preserve"> </w:t>
      </w:r>
    </w:p>
    <w:p w14:paraId="585B0561" w14:textId="77777777" w:rsidR="006B6C1F" w:rsidRDefault="006B6C1F" w:rsidP="0053743D">
      <w:pPr>
        <w:tabs>
          <w:tab w:val="left" w:pos="0"/>
        </w:tabs>
        <w:jc w:val="both"/>
        <w:rPr>
          <w:rFonts w:ascii="Calibri" w:hAnsi="Calibri" w:cs="Arial"/>
          <w:bCs/>
          <w:sz w:val="24"/>
          <w:szCs w:val="24"/>
        </w:rPr>
      </w:pPr>
    </w:p>
    <w:p w14:paraId="36EA4AC8" w14:textId="1DEC890D" w:rsidR="0053743D" w:rsidRPr="00A0327D" w:rsidRDefault="0053743D" w:rsidP="0053743D">
      <w:pPr>
        <w:tabs>
          <w:tab w:val="left" w:pos="0"/>
        </w:tabs>
        <w:jc w:val="both"/>
        <w:rPr>
          <w:rFonts w:ascii="Calibri" w:hAnsi="Calibri" w:cs="Arial"/>
          <w:sz w:val="24"/>
          <w:szCs w:val="24"/>
        </w:rPr>
      </w:pPr>
      <w:r w:rsidRPr="00195331">
        <w:rPr>
          <w:rFonts w:ascii="Calibri" w:hAnsi="Calibri" w:cs="Arial"/>
          <w:bCs/>
          <w:sz w:val="24"/>
          <w:szCs w:val="24"/>
        </w:rPr>
        <w:t>Projektant je pri izdelavi</w:t>
      </w:r>
      <w:r w:rsidRPr="00195331">
        <w:rPr>
          <w:rFonts w:ascii="Calibri" w:hAnsi="Calibri" w:cs="Arial"/>
          <w:bCs/>
          <w:i/>
          <w:sz w:val="24"/>
          <w:szCs w:val="24"/>
        </w:rPr>
        <w:t xml:space="preserve"> </w:t>
      </w:r>
      <w:r w:rsidRPr="00A0327D">
        <w:rPr>
          <w:rFonts w:ascii="Calibri" w:hAnsi="Calibri" w:cs="Arial"/>
          <w:sz w:val="24"/>
          <w:szCs w:val="24"/>
        </w:rPr>
        <w:t>projekt</w:t>
      </w:r>
      <w:r>
        <w:rPr>
          <w:rFonts w:ascii="Calibri" w:hAnsi="Calibri" w:cs="Arial"/>
          <w:sz w:val="24"/>
          <w:szCs w:val="24"/>
        </w:rPr>
        <w:t>a</w:t>
      </w:r>
      <w:r w:rsidRPr="00A0327D">
        <w:rPr>
          <w:rFonts w:ascii="Calibri" w:hAnsi="Calibri" w:cs="Arial"/>
          <w:sz w:val="24"/>
          <w:szCs w:val="24"/>
        </w:rPr>
        <w:t xml:space="preserve"> za </w:t>
      </w:r>
      <w:r w:rsidR="001A0F08">
        <w:rPr>
          <w:rFonts w:ascii="Calibri" w:hAnsi="Calibri" w:cs="Arial"/>
          <w:sz w:val="24"/>
          <w:szCs w:val="24"/>
        </w:rPr>
        <w:t>izvedbo</w:t>
      </w:r>
      <w:r w:rsidRPr="00195331">
        <w:rPr>
          <w:rFonts w:ascii="Calibri" w:hAnsi="Calibri" w:cs="Arial"/>
          <w:sz w:val="24"/>
          <w:szCs w:val="24"/>
        </w:rPr>
        <w:t xml:space="preserve"> (P</w:t>
      </w:r>
      <w:r w:rsidR="001A0F08">
        <w:rPr>
          <w:rFonts w:ascii="Calibri" w:hAnsi="Calibri" w:cs="Arial"/>
          <w:sz w:val="24"/>
          <w:szCs w:val="24"/>
        </w:rPr>
        <w:t>ZI</w:t>
      </w:r>
      <w:r w:rsidRPr="00195331">
        <w:rPr>
          <w:rFonts w:ascii="Calibri" w:hAnsi="Calibri" w:cs="Arial"/>
          <w:sz w:val="24"/>
          <w:szCs w:val="24"/>
        </w:rPr>
        <w:t xml:space="preserve">) </w:t>
      </w:r>
      <w:r w:rsidR="006B6C1F">
        <w:rPr>
          <w:rFonts w:ascii="Calibri" w:hAnsi="Calibri" w:cs="Arial"/>
          <w:sz w:val="24"/>
          <w:szCs w:val="24"/>
        </w:rPr>
        <w:t>Rekonstrukcija</w:t>
      </w:r>
      <w:r w:rsidRPr="00A0327D">
        <w:rPr>
          <w:rFonts w:ascii="Calibri" w:hAnsi="Calibri" w:cs="Arial"/>
          <w:sz w:val="24"/>
          <w:szCs w:val="24"/>
        </w:rPr>
        <w:t xml:space="preserve"> vodovod</w:t>
      </w:r>
      <w:r w:rsidR="006B6C1F">
        <w:rPr>
          <w:rFonts w:ascii="Calibri" w:hAnsi="Calibri" w:cs="Arial"/>
          <w:sz w:val="24"/>
          <w:szCs w:val="24"/>
        </w:rPr>
        <w:t>a</w:t>
      </w:r>
      <w:r w:rsidRPr="00A0327D">
        <w:rPr>
          <w:rFonts w:ascii="Calibri" w:hAnsi="Calibri" w:cs="Arial"/>
          <w:sz w:val="24"/>
          <w:szCs w:val="24"/>
        </w:rPr>
        <w:t xml:space="preserve"> </w:t>
      </w:r>
      <w:r w:rsidR="006B6C1F">
        <w:rPr>
          <w:rFonts w:ascii="Calibri" w:hAnsi="Calibri" w:cs="Arial"/>
          <w:sz w:val="24"/>
          <w:szCs w:val="24"/>
        </w:rPr>
        <w:t>v naselju Dolenje in Gorenje Ponikve upoštev</w:t>
      </w:r>
      <w:r w:rsidRPr="00195331">
        <w:rPr>
          <w:rFonts w:ascii="Calibri" w:hAnsi="Calibri" w:cs="Arial"/>
          <w:bCs/>
          <w:sz w:val="24"/>
          <w:szCs w:val="24"/>
        </w:rPr>
        <w:t>al veljavno zakonodajo, obstoječo tehnično dokumentacijo in obstoječe podloge.</w:t>
      </w:r>
    </w:p>
    <w:p w14:paraId="5543ADC0" w14:textId="77777777" w:rsidR="0053743D" w:rsidRPr="00195331" w:rsidRDefault="0053743D" w:rsidP="0053743D">
      <w:pPr>
        <w:spacing w:line="300" w:lineRule="atLeast"/>
        <w:jc w:val="both"/>
        <w:rPr>
          <w:rFonts w:ascii="Calibri" w:hAnsi="Calibri" w:cs="Arial"/>
          <w:sz w:val="24"/>
          <w:szCs w:val="24"/>
        </w:rPr>
      </w:pPr>
    </w:p>
    <w:p w14:paraId="206D8973" w14:textId="77777777" w:rsidR="0053743D" w:rsidRPr="00195331" w:rsidRDefault="0053743D" w:rsidP="0053743D">
      <w:pPr>
        <w:spacing w:line="300" w:lineRule="atLeast"/>
        <w:jc w:val="both"/>
        <w:rPr>
          <w:rFonts w:ascii="Calibri" w:hAnsi="Calibri" w:cs="Arial"/>
          <w:sz w:val="24"/>
          <w:szCs w:val="24"/>
        </w:rPr>
      </w:pPr>
    </w:p>
    <w:p w14:paraId="253ECD6E" w14:textId="77777777" w:rsidR="0053743D" w:rsidRPr="00195331" w:rsidRDefault="00D715A5" w:rsidP="0053743D">
      <w:pPr>
        <w:spacing w:line="300" w:lineRule="atLeast"/>
        <w:jc w:val="both"/>
        <w:rPr>
          <w:rFonts w:ascii="Calibri" w:hAnsi="Calibri" w:cs="Arial"/>
          <w:b/>
          <w:sz w:val="24"/>
          <w:szCs w:val="24"/>
        </w:rPr>
      </w:pPr>
      <w:r>
        <w:rPr>
          <w:rFonts w:ascii="Calibri" w:hAnsi="Calibri" w:cs="Arial"/>
          <w:b/>
          <w:sz w:val="24"/>
          <w:szCs w:val="24"/>
        </w:rPr>
        <w:t>1.3</w:t>
      </w:r>
      <w:r>
        <w:rPr>
          <w:rFonts w:ascii="Calibri" w:hAnsi="Calibri" w:cs="Arial"/>
          <w:b/>
          <w:sz w:val="24"/>
          <w:szCs w:val="24"/>
        </w:rPr>
        <w:tab/>
      </w:r>
      <w:r w:rsidR="0053743D" w:rsidRPr="00195331">
        <w:rPr>
          <w:rFonts w:ascii="Calibri" w:hAnsi="Calibri" w:cs="Arial"/>
          <w:b/>
          <w:sz w:val="24"/>
          <w:szCs w:val="24"/>
        </w:rPr>
        <w:t>ZAKONODAJA</w:t>
      </w:r>
    </w:p>
    <w:p w14:paraId="755BC7D4" w14:textId="77777777" w:rsidR="0053743D" w:rsidRDefault="0053743D" w:rsidP="0053743D">
      <w:pPr>
        <w:spacing w:line="300" w:lineRule="atLeast"/>
        <w:jc w:val="both"/>
        <w:rPr>
          <w:rFonts w:ascii="Calibri" w:hAnsi="Calibri" w:cs="Arial"/>
          <w:b/>
          <w:sz w:val="24"/>
          <w:szCs w:val="24"/>
        </w:rPr>
      </w:pPr>
    </w:p>
    <w:p w14:paraId="5D0E0C2C" w14:textId="77777777" w:rsidR="006B6C1F" w:rsidRDefault="006B6C1F" w:rsidP="0021137C">
      <w:pPr>
        <w:numPr>
          <w:ilvl w:val="0"/>
          <w:numId w:val="5"/>
        </w:numPr>
        <w:spacing w:line="300" w:lineRule="atLeast"/>
        <w:ind w:left="357" w:hanging="357"/>
        <w:jc w:val="both"/>
        <w:rPr>
          <w:rFonts w:ascii="Calibri" w:hAnsi="Calibri" w:cs="Arial"/>
          <w:sz w:val="24"/>
          <w:szCs w:val="24"/>
        </w:rPr>
      </w:pPr>
      <w:r>
        <w:rPr>
          <w:rFonts w:ascii="Calibri" w:hAnsi="Calibri" w:cs="Arial"/>
          <w:sz w:val="24"/>
          <w:szCs w:val="24"/>
        </w:rPr>
        <w:t xml:space="preserve">Odlok </w:t>
      </w:r>
      <w:r w:rsidRPr="006B6C1F">
        <w:rPr>
          <w:rFonts w:ascii="Calibri" w:hAnsi="Calibri" w:cs="Arial"/>
          <w:sz w:val="24"/>
          <w:szCs w:val="24"/>
        </w:rPr>
        <w:t>o izvajanju javne gospodarske službe oskrbe s pitno vodo v Občini Trebnje</w:t>
      </w:r>
      <w:r>
        <w:rPr>
          <w:rFonts w:ascii="Calibri" w:hAnsi="Calibri" w:cs="Arial"/>
          <w:sz w:val="24"/>
          <w:szCs w:val="24"/>
        </w:rPr>
        <w:t xml:space="preserve"> (</w:t>
      </w:r>
      <w:proofErr w:type="spellStart"/>
      <w:r>
        <w:rPr>
          <w:rFonts w:ascii="Calibri" w:hAnsi="Calibri" w:cs="Arial"/>
          <w:sz w:val="24"/>
          <w:szCs w:val="24"/>
        </w:rPr>
        <w:t>Ur.l</w:t>
      </w:r>
      <w:proofErr w:type="spellEnd"/>
      <w:r>
        <w:rPr>
          <w:rFonts w:ascii="Calibri" w:hAnsi="Calibri" w:cs="Arial"/>
          <w:sz w:val="24"/>
          <w:szCs w:val="24"/>
        </w:rPr>
        <w:t>. RS , št.: 44),</w:t>
      </w:r>
    </w:p>
    <w:p w14:paraId="7EF5CD12" w14:textId="77777777" w:rsidR="006B6C1F" w:rsidRDefault="006B6C1F"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Tehničnega pravilnika o javnem vodovodu v Občini Treb</w:t>
      </w:r>
      <w:r w:rsidR="003F0442">
        <w:rPr>
          <w:rFonts w:ascii="Calibri" w:hAnsi="Calibri" w:cs="Arial"/>
          <w:sz w:val="24"/>
          <w:szCs w:val="24"/>
        </w:rPr>
        <w:t>nje (Uradni list RS, št. 64116),</w:t>
      </w:r>
    </w:p>
    <w:p w14:paraId="36C92A9E" w14:textId="77777777" w:rsidR="003F0442" w:rsidRPr="003F0442" w:rsidRDefault="003F0442" w:rsidP="003F0442">
      <w:pPr>
        <w:spacing w:line="300" w:lineRule="atLeast"/>
        <w:jc w:val="both"/>
        <w:rPr>
          <w:rFonts w:ascii="Calibri" w:hAnsi="Calibri" w:cs="Arial"/>
          <w:sz w:val="24"/>
          <w:szCs w:val="24"/>
        </w:rPr>
      </w:pPr>
    </w:p>
    <w:p w14:paraId="5E74CBA2"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 xml:space="preserve">Zakon o varstvu pred požarom (ZVPoz, </w:t>
      </w:r>
      <w:proofErr w:type="spellStart"/>
      <w:r w:rsidRPr="00195331">
        <w:rPr>
          <w:rFonts w:ascii="Calibri" w:hAnsi="Calibri" w:cs="Arial"/>
          <w:sz w:val="24"/>
          <w:szCs w:val="24"/>
        </w:rPr>
        <w:t>Ur.l</w:t>
      </w:r>
      <w:proofErr w:type="spellEnd"/>
      <w:r w:rsidRPr="00195331">
        <w:rPr>
          <w:rFonts w:ascii="Calibri" w:hAnsi="Calibri" w:cs="Arial"/>
          <w:sz w:val="24"/>
          <w:szCs w:val="24"/>
        </w:rPr>
        <w:t xml:space="preserve">. RS, št. 71/1993, 87/2001, </w:t>
      </w:r>
    </w:p>
    <w:p w14:paraId="41B4F6B2" w14:textId="77777777" w:rsidR="0053743D" w:rsidRPr="003F0442" w:rsidRDefault="0053743D" w:rsidP="0053743D">
      <w:pPr>
        <w:spacing w:line="300" w:lineRule="atLeast"/>
        <w:ind w:left="357"/>
        <w:jc w:val="both"/>
        <w:rPr>
          <w:rFonts w:ascii="Calibri" w:hAnsi="Calibri" w:cs="Arial"/>
          <w:sz w:val="24"/>
          <w:szCs w:val="24"/>
        </w:rPr>
      </w:pPr>
      <w:r w:rsidRPr="00195331">
        <w:rPr>
          <w:rFonts w:ascii="Calibri" w:hAnsi="Calibri" w:cs="Arial"/>
          <w:sz w:val="24"/>
          <w:szCs w:val="24"/>
        </w:rPr>
        <w:t>110/2002-ZGO-1), 105/2006</w:t>
      </w:r>
      <w:r w:rsidRPr="003F0442">
        <w:rPr>
          <w:rFonts w:ascii="Calibri" w:hAnsi="Calibri" w:cs="Arial"/>
          <w:sz w:val="24"/>
          <w:szCs w:val="24"/>
        </w:rPr>
        <w:t xml:space="preserve">, 3/2007-UPB1, </w:t>
      </w:r>
      <w:hyperlink r:id="rId17" w:tgtFrame="_blank" w:history="1">
        <w:r w:rsidRPr="003F0442">
          <w:rPr>
            <w:rStyle w:val="Hyperlink"/>
            <w:rFonts w:ascii="Calibri" w:hAnsi="Calibri" w:cs="Arial"/>
            <w:color w:val="auto"/>
            <w:sz w:val="24"/>
            <w:szCs w:val="24"/>
          </w:rPr>
          <w:t>9/2011</w:t>
        </w:r>
      </w:hyperlink>
      <w:r w:rsidRPr="003F0442">
        <w:rPr>
          <w:rFonts w:ascii="Calibri" w:hAnsi="Calibri" w:cs="Arial"/>
          <w:sz w:val="24"/>
          <w:szCs w:val="24"/>
        </w:rPr>
        <w:t>)</w:t>
      </w:r>
    </w:p>
    <w:p w14:paraId="5668D345"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Pravilnik o projektni dokumentaciji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w:t>
      </w:r>
      <w:hyperlink r:id="rId18" w:tgtFrame="_blank" w:history="1">
        <w:r w:rsidRPr="003F0442">
          <w:rPr>
            <w:rStyle w:val="Hyperlink"/>
            <w:rFonts w:ascii="Calibri" w:hAnsi="Calibri" w:cs="Arial"/>
            <w:color w:val="auto"/>
            <w:sz w:val="24"/>
            <w:szCs w:val="24"/>
          </w:rPr>
          <w:t>55/2008</w:t>
        </w:r>
      </w:hyperlink>
      <w:r w:rsidRPr="003F0442">
        <w:rPr>
          <w:rFonts w:ascii="Calibri" w:hAnsi="Calibri" w:cs="Arial"/>
          <w:sz w:val="24"/>
          <w:szCs w:val="24"/>
        </w:rPr>
        <w:t>)</w:t>
      </w:r>
    </w:p>
    <w:p w14:paraId="0E7DD849"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Pravilnik o požarno varstvenih zahtevah, ki jih je potrebno upoštevati pri izdelavi prostorskega izvedbenega akta, pri projektiranju gradenj, rekonstrukcij in vzdrževanju objektov( </w:t>
      </w:r>
      <w:proofErr w:type="spellStart"/>
      <w:r w:rsidRPr="003F0442">
        <w:rPr>
          <w:rFonts w:ascii="Calibri" w:hAnsi="Calibri" w:cs="Arial"/>
          <w:sz w:val="24"/>
          <w:szCs w:val="24"/>
        </w:rPr>
        <w:t>Ur.l</w:t>
      </w:r>
      <w:proofErr w:type="spellEnd"/>
      <w:r w:rsidRPr="003F0442">
        <w:rPr>
          <w:rFonts w:ascii="Calibri" w:hAnsi="Calibri" w:cs="Arial"/>
          <w:sz w:val="24"/>
          <w:szCs w:val="24"/>
        </w:rPr>
        <w:t>. SFRJ, št. 31/2004)</w:t>
      </w:r>
    </w:p>
    <w:p w14:paraId="0CDF104F"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lastRenderedPageBreak/>
        <w:t xml:space="preserve">50. in 206. člen Zakona o graditvi objektov (ZGO-1, </w:t>
      </w:r>
      <w:proofErr w:type="spellStart"/>
      <w:r w:rsidRPr="003F0442">
        <w:rPr>
          <w:rFonts w:ascii="Calibri" w:hAnsi="Calibri" w:cs="Arial"/>
          <w:sz w:val="24"/>
          <w:szCs w:val="24"/>
        </w:rPr>
        <w:t>Ur.l</w:t>
      </w:r>
      <w:proofErr w:type="spellEnd"/>
      <w:r w:rsidRPr="003F0442">
        <w:rPr>
          <w:rFonts w:ascii="Calibri" w:hAnsi="Calibri" w:cs="Arial"/>
          <w:sz w:val="24"/>
          <w:szCs w:val="24"/>
        </w:rPr>
        <w:t>. RS, št. 110/2002, 97/2003, Odl.US: U-I-152/00-23, 41/2004-ZVO-1, 45/2004, 47/2004, 62/2004 Odl.US: U-I-1/03-15, 92/2005-ZJC-B, 93/2005-ZVMS, 111/2005 Odl.US: U-I-150-04-19, 126/2007, 57/2009 Skl.US: U-I-165/09-8, 108/2009), ZGO-1-UPB1 102/04, ZGO-1B 126/07)</w:t>
      </w:r>
    </w:p>
    <w:p w14:paraId="64816B7B"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Zakon o graditvi objektov (uradno prečiščeno besedilo) (ZGO-1-UPB1), (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102/2004, 14/2005 </w:t>
      </w:r>
      <w:proofErr w:type="spellStart"/>
      <w:r w:rsidRPr="003F0442">
        <w:rPr>
          <w:rFonts w:ascii="Calibri" w:hAnsi="Calibri" w:cs="Arial"/>
          <w:sz w:val="24"/>
          <w:szCs w:val="24"/>
        </w:rPr>
        <w:t>popr</w:t>
      </w:r>
      <w:proofErr w:type="spellEnd"/>
      <w:r w:rsidRPr="003F0442">
        <w:rPr>
          <w:rFonts w:ascii="Calibri" w:hAnsi="Calibri" w:cs="Arial"/>
          <w:sz w:val="24"/>
          <w:szCs w:val="24"/>
        </w:rPr>
        <w:t xml:space="preserve">. in spremembe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120/2006 Odl.US: U-l-286/04-46, </w:t>
      </w:r>
      <w:hyperlink r:id="rId19" w:tgtFrame="_blank" w:history="1">
        <w:r w:rsidRPr="003F0442">
          <w:rPr>
            <w:rStyle w:val="Hyperlink"/>
            <w:rFonts w:ascii="Calibri" w:hAnsi="Calibri" w:cs="Arial"/>
            <w:color w:val="auto"/>
            <w:sz w:val="24"/>
            <w:szCs w:val="24"/>
          </w:rPr>
          <w:t>61/2010</w:t>
        </w:r>
      </w:hyperlink>
      <w:r w:rsidRPr="003F0442">
        <w:rPr>
          <w:rFonts w:ascii="Calibri" w:hAnsi="Calibri" w:cs="Arial"/>
          <w:sz w:val="24"/>
          <w:szCs w:val="24"/>
        </w:rPr>
        <w:t>-ZRud-1 (</w:t>
      </w:r>
      <w:hyperlink r:id="rId20" w:tgtFrame="_blank" w:history="1">
        <w:r w:rsidRPr="003F0442">
          <w:rPr>
            <w:rStyle w:val="Hyperlink"/>
            <w:rFonts w:ascii="Calibri" w:hAnsi="Calibri" w:cs="Arial"/>
            <w:color w:val="auto"/>
            <w:sz w:val="24"/>
            <w:szCs w:val="24"/>
          </w:rPr>
          <w:t>62/2010</w:t>
        </w:r>
      </w:hyperlink>
      <w:r w:rsidRPr="003F0442">
        <w:rPr>
          <w:rFonts w:ascii="Calibri" w:hAnsi="Calibri" w:cs="Arial"/>
          <w:sz w:val="24"/>
          <w:szCs w:val="24"/>
        </w:rPr>
        <w:t xml:space="preserve"> </w:t>
      </w:r>
      <w:proofErr w:type="spellStart"/>
      <w:r w:rsidRPr="003F0442">
        <w:rPr>
          <w:rFonts w:ascii="Calibri" w:hAnsi="Calibri" w:cs="Arial"/>
          <w:sz w:val="24"/>
          <w:szCs w:val="24"/>
        </w:rPr>
        <w:t>popr</w:t>
      </w:r>
      <w:proofErr w:type="spellEnd"/>
      <w:r w:rsidRPr="003F0442">
        <w:rPr>
          <w:rFonts w:ascii="Calibri" w:hAnsi="Calibri" w:cs="Arial"/>
          <w:sz w:val="24"/>
          <w:szCs w:val="24"/>
        </w:rPr>
        <w:t xml:space="preserve">.), </w:t>
      </w:r>
      <w:hyperlink r:id="rId21" w:tgtFrame="_blank" w:history="1">
        <w:r w:rsidRPr="003F0442">
          <w:rPr>
            <w:rStyle w:val="Hyperlink"/>
            <w:rFonts w:ascii="Calibri" w:hAnsi="Calibri" w:cs="Arial"/>
            <w:color w:val="auto"/>
            <w:sz w:val="24"/>
            <w:szCs w:val="24"/>
          </w:rPr>
          <w:t>20/2011</w:t>
        </w:r>
      </w:hyperlink>
      <w:r w:rsidRPr="003F0442">
        <w:rPr>
          <w:rFonts w:ascii="Calibri" w:hAnsi="Calibri" w:cs="Arial"/>
          <w:sz w:val="24"/>
          <w:szCs w:val="24"/>
        </w:rPr>
        <w:t xml:space="preserve"> Odl.US: U-I-165/09-3)</w:t>
      </w:r>
    </w:p>
    <w:p w14:paraId="54054425"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Pravilnik o mehanski odpornosti in stabilnosti objektov </w:t>
      </w:r>
      <w:r w:rsidRPr="00195331">
        <w:rPr>
          <w:rFonts w:ascii="Calibri" w:hAnsi="Calibri" w:cs="Arial"/>
          <w:sz w:val="24"/>
          <w:szCs w:val="24"/>
        </w:rPr>
        <w:t>(</w:t>
      </w:r>
      <w:proofErr w:type="spellStart"/>
      <w:r w:rsidRPr="00195331">
        <w:rPr>
          <w:rFonts w:ascii="Calibri" w:hAnsi="Calibri" w:cs="Arial"/>
          <w:sz w:val="24"/>
          <w:szCs w:val="24"/>
        </w:rPr>
        <w:t>Ur.l</w:t>
      </w:r>
      <w:proofErr w:type="spellEnd"/>
      <w:r w:rsidRPr="00195331">
        <w:rPr>
          <w:rFonts w:ascii="Calibri" w:hAnsi="Calibri" w:cs="Arial"/>
          <w:sz w:val="24"/>
          <w:szCs w:val="24"/>
        </w:rPr>
        <w:t>. RS, št. 101/2005),</w:t>
      </w:r>
    </w:p>
    <w:p w14:paraId="69141FF2"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 xml:space="preserve">105. člen Zakona o ohranjanju narave (ZON, </w:t>
      </w:r>
      <w:proofErr w:type="spellStart"/>
      <w:r w:rsidRPr="00195331">
        <w:rPr>
          <w:rFonts w:ascii="Calibri" w:hAnsi="Calibri" w:cs="Arial"/>
          <w:sz w:val="24"/>
          <w:szCs w:val="24"/>
        </w:rPr>
        <w:t>Ur.l</w:t>
      </w:r>
      <w:proofErr w:type="spellEnd"/>
      <w:r w:rsidRPr="00195331">
        <w:rPr>
          <w:rFonts w:ascii="Calibri" w:hAnsi="Calibri" w:cs="Arial"/>
          <w:sz w:val="24"/>
          <w:szCs w:val="24"/>
        </w:rPr>
        <w:t xml:space="preserve">. RS, št. 96/04 – Z32/08 – </w:t>
      </w:r>
      <w:proofErr w:type="spellStart"/>
      <w:r w:rsidRPr="00195331">
        <w:rPr>
          <w:rFonts w:ascii="Calibri" w:hAnsi="Calibri" w:cs="Arial"/>
          <w:sz w:val="24"/>
          <w:szCs w:val="24"/>
        </w:rPr>
        <w:t>odl</w:t>
      </w:r>
      <w:proofErr w:type="spellEnd"/>
      <w:r w:rsidRPr="00195331">
        <w:rPr>
          <w:rFonts w:ascii="Calibri" w:hAnsi="Calibri" w:cs="Arial"/>
          <w:sz w:val="24"/>
          <w:szCs w:val="24"/>
        </w:rPr>
        <w:t>. US, 61/2006-ZDru-1 in 8/10-ZSKZ-B),</w:t>
      </w:r>
    </w:p>
    <w:p w14:paraId="441A8551"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Zakon o varstvu okolja (ZVO-1,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w:t>
      </w:r>
      <w:hyperlink r:id="rId22" w:tgtFrame="_blank" w:history="1">
        <w:r w:rsidRPr="003F0442">
          <w:rPr>
            <w:rStyle w:val="Hyperlink"/>
            <w:rFonts w:ascii="Calibri" w:hAnsi="Calibri" w:cs="Arial"/>
            <w:color w:val="auto"/>
            <w:sz w:val="24"/>
            <w:szCs w:val="24"/>
          </w:rPr>
          <w:t>41/2004</w:t>
        </w:r>
      </w:hyperlink>
      <w:r w:rsidRPr="003F0442">
        <w:rPr>
          <w:rFonts w:ascii="Calibri" w:hAnsi="Calibri" w:cs="Arial"/>
          <w:sz w:val="24"/>
          <w:szCs w:val="24"/>
        </w:rPr>
        <w:t xml:space="preserve">, št. </w:t>
      </w:r>
      <w:hyperlink r:id="rId23" w:tgtFrame="_blank" w:history="1">
        <w:r w:rsidRPr="003F0442">
          <w:rPr>
            <w:rStyle w:val="Hyperlink"/>
            <w:rFonts w:ascii="Calibri" w:hAnsi="Calibri" w:cs="Arial"/>
            <w:color w:val="auto"/>
            <w:sz w:val="24"/>
            <w:szCs w:val="24"/>
          </w:rPr>
          <w:t>17/2006</w:t>
        </w:r>
      </w:hyperlink>
      <w:r w:rsidRPr="003F0442">
        <w:rPr>
          <w:rFonts w:ascii="Calibri" w:hAnsi="Calibri" w:cs="Arial"/>
          <w:sz w:val="24"/>
          <w:szCs w:val="24"/>
        </w:rPr>
        <w:t xml:space="preserve">, </w:t>
      </w:r>
      <w:hyperlink r:id="rId24" w:tgtFrame="_blank" w:history="1">
        <w:r w:rsidRPr="003F0442">
          <w:rPr>
            <w:rStyle w:val="Hyperlink"/>
            <w:rFonts w:ascii="Calibri" w:hAnsi="Calibri" w:cs="Arial"/>
            <w:color w:val="auto"/>
            <w:sz w:val="24"/>
            <w:szCs w:val="24"/>
          </w:rPr>
          <w:t>20/2006</w:t>
        </w:r>
      </w:hyperlink>
      <w:r w:rsidRPr="003F0442">
        <w:rPr>
          <w:rFonts w:ascii="Calibri" w:hAnsi="Calibri" w:cs="Arial"/>
          <w:sz w:val="24"/>
          <w:szCs w:val="24"/>
        </w:rPr>
        <w:t xml:space="preserve"> </w:t>
      </w:r>
      <w:hyperlink r:id="rId25" w:tgtFrame="_blank" w:history="1">
        <w:r w:rsidRPr="003F0442">
          <w:rPr>
            <w:rStyle w:val="Hyperlink"/>
            <w:rFonts w:ascii="Calibri" w:hAnsi="Calibri" w:cs="Arial"/>
            <w:color w:val="auto"/>
            <w:sz w:val="24"/>
            <w:szCs w:val="24"/>
          </w:rPr>
          <w:t>28/2006</w:t>
        </w:r>
      </w:hyperlink>
      <w:r w:rsidRPr="003F0442">
        <w:rPr>
          <w:rFonts w:ascii="Calibri" w:hAnsi="Calibri" w:cs="Arial"/>
          <w:sz w:val="24"/>
          <w:szCs w:val="24"/>
        </w:rPr>
        <w:t xml:space="preserve"> Skl.US: U-I-51/06-5, </w:t>
      </w:r>
      <w:hyperlink r:id="rId26" w:tgtFrame="_blank" w:history="1">
        <w:r w:rsidRPr="003F0442">
          <w:rPr>
            <w:rStyle w:val="Hyperlink"/>
            <w:rFonts w:ascii="Calibri" w:hAnsi="Calibri" w:cs="Arial"/>
            <w:color w:val="auto"/>
            <w:sz w:val="24"/>
            <w:szCs w:val="24"/>
          </w:rPr>
          <w:t>39/2006</w:t>
        </w:r>
      </w:hyperlink>
      <w:r w:rsidRPr="003F0442">
        <w:rPr>
          <w:rFonts w:ascii="Calibri" w:hAnsi="Calibri" w:cs="Arial"/>
          <w:sz w:val="24"/>
          <w:szCs w:val="24"/>
        </w:rPr>
        <w:t xml:space="preserve">-UPB1, </w:t>
      </w:r>
      <w:hyperlink r:id="rId27" w:tgtFrame="_blank" w:history="1">
        <w:r w:rsidRPr="003F0442">
          <w:rPr>
            <w:rStyle w:val="Hyperlink"/>
            <w:rFonts w:ascii="Calibri" w:hAnsi="Calibri" w:cs="Arial"/>
            <w:color w:val="auto"/>
            <w:sz w:val="24"/>
            <w:szCs w:val="24"/>
          </w:rPr>
          <w:t>49/2006</w:t>
        </w:r>
      </w:hyperlink>
      <w:r w:rsidRPr="003F0442">
        <w:rPr>
          <w:rFonts w:ascii="Calibri" w:hAnsi="Calibri" w:cs="Arial"/>
          <w:sz w:val="24"/>
          <w:szCs w:val="24"/>
        </w:rPr>
        <w:t xml:space="preserve">-ZMetD, </w:t>
      </w:r>
      <w:hyperlink r:id="rId28" w:tgtFrame="_blank" w:history="1">
        <w:r w:rsidRPr="003F0442">
          <w:rPr>
            <w:rStyle w:val="Hyperlink"/>
            <w:rFonts w:ascii="Calibri" w:hAnsi="Calibri" w:cs="Arial"/>
            <w:color w:val="auto"/>
            <w:sz w:val="24"/>
            <w:szCs w:val="24"/>
          </w:rPr>
          <w:t>66/2006</w:t>
        </w:r>
      </w:hyperlink>
      <w:r w:rsidRPr="003F0442">
        <w:rPr>
          <w:rFonts w:ascii="Calibri" w:hAnsi="Calibri" w:cs="Arial"/>
          <w:sz w:val="24"/>
          <w:szCs w:val="24"/>
        </w:rPr>
        <w:t xml:space="preserve"> Odl.US: U-I-51/06-10, </w:t>
      </w:r>
      <w:hyperlink r:id="rId29" w:tgtFrame="_blank" w:history="1">
        <w:r w:rsidRPr="003F0442">
          <w:rPr>
            <w:rStyle w:val="Hyperlink"/>
            <w:rFonts w:ascii="Calibri" w:hAnsi="Calibri" w:cs="Arial"/>
            <w:color w:val="auto"/>
            <w:sz w:val="24"/>
            <w:szCs w:val="24"/>
          </w:rPr>
          <w:t>112/2006</w:t>
        </w:r>
      </w:hyperlink>
      <w:r w:rsidRPr="003F0442">
        <w:rPr>
          <w:rFonts w:ascii="Calibri" w:hAnsi="Calibri" w:cs="Arial"/>
          <w:sz w:val="24"/>
          <w:szCs w:val="24"/>
        </w:rPr>
        <w:t xml:space="preserve"> Odl.US: U-I-40/06-10, </w:t>
      </w:r>
      <w:hyperlink r:id="rId30" w:tgtFrame="_blank" w:history="1">
        <w:r w:rsidRPr="003F0442">
          <w:rPr>
            <w:rStyle w:val="Hyperlink"/>
            <w:rFonts w:ascii="Calibri" w:hAnsi="Calibri" w:cs="Arial"/>
            <w:color w:val="auto"/>
            <w:sz w:val="24"/>
            <w:szCs w:val="24"/>
          </w:rPr>
          <w:t>33/2007</w:t>
        </w:r>
      </w:hyperlink>
      <w:r w:rsidRPr="003F0442">
        <w:rPr>
          <w:rFonts w:ascii="Calibri" w:hAnsi="Calibri" w:cs="Arial"/>
          <w:sz w:val="24"/>
          <w:szCs w:val="24"/>
        </w:rPr>
        <w:t xml:space="preserve">-ZPNačrt, </w:t>
      </w:r>
      <w:hyperlink r:id="rId31" w:tgtFrame="_blank" w:history="1">
        <w:r w:rsidRPr="003F0442">
          <w:rPr>
            <w:rStyle w:val="Hyperlink"/>
            <w:rFonts w:ascii="Calibri" w:hAnsi="Calibri" w:cs="Arial"/>
            <w:color w:val="auto"/>
            <w:sz w:val="24"/>
            <w:szCs w:val="24"/>
          </w:rPr>
          <w:t>57/2008</w:t>
        </w:r>
      </w:hyperlink>
      <w:r w:rsidRPr="003F0442">
        <w:rPr>
          <w:rFonts w:ascii="Calibri" w:hAnsi="Calibri" w:cs="Arial"/>
          <w:sz w:val="24"/>
          <w:szCs w:val="24"/>
        </w:rPr>
        <w:t xml:space="preserve">-ZFO-1A, </w:t>
      </w:r>
      <w:hyperlink r:id="rId32" w:tgtFrame="_blank" w:history="1">
        <w:r w:rsidRPr="003F0442">
          <w:rPr>
            <w:rStyle w:val="Hyperlink"/>
            <w:rFonts w:ascii="Calibri" w:hAnsi="Calibri" w:cs="Arial"/>
            <w:color w:val="auto"/>
            <w:sz w:val="24"/>
            <w:szCs w:val="24"/>
          </w:rPr>
          <w:t>70/2008</w:t>
        </w:r>
      </w:hyperlink>
      <w:r w:rsidRPr="003F0442">
        <w:rPr>
          <w:rFonts w:ascii="Calibri" w:hAnsi="Calibri" w:cs="Arial"/>
          <w:sz w:val="24"/>
          <w:szCs w:val="24"/>
        </w:rPr>
        <w:t xml:space="preserve">, </w:t>
      </w:r>
      <w:hyperlink r:id="rId33" w:tgtFrame="_blank" w:history="1">
        <w:r w:rsidRPr="003F0442">
          <w:rPr>
            <w:rStyle w:val="Hyperlink"/>
            <w:rFonts w:ascii="Calibri" w:hAnsi="Calibri" w:cs="Arial"/>
            <w:color w:val="auto"/>
            <w:sz w:val="24"/>
            <w:szCs w:val="24"/>
          </w:rPr>
          <w:t>108/2009</w:t>
        </w:r>
      </w:hyperlink>
    </w:p>
    <w:p w14:paraId="48795EAD"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Uredba o organih v sestavi ministrstev (</w:t>
      </w:r>
      <w:proofErr w:type="spellStart"/>
      <w:r w:rsidRPr="003F0442">
        <w:rPr>
          <w:rFonts w:ascii="Calibri" w:hAnsi="Calibri" w:cs="Arial"/>
          <w:sz w:val="24"/>
          <w:szCs w:val="24"/>
        </w:rPr>
        <w:t>Ur.l</w:t>
      </w:r>
      <w:proofErr w:type="spellEnd"/>
      <w:r w:rsidRPr="003F0442">
        <w:rPr>
          <w:rFonts w:ascii="Calibri" w:hAnsi="Calibri" w:cs="Arial"/>
          <w:sz w:val="24"/>
          <w:szCs w:val="24"/>
        </w:rPr>
        <w:t>. RS, št. 58/2003, 45/2004, 86/2004-ZVOP-1, 138/2004, 52/2005, 82/2005, 17/2006, 76/2006, 132/2006, 41/2007, 64/2008-ZViS-F, 63/2009),</w:t>
      </w:r>
    </w:p>
    <w:p w14:paraId="7331DC0D"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 xml:space="preserve">151.a </w:t>
      </w:r>
      <w:r w:rsidRPr="003F0442">
        <w:rPr>
          <w:rFonts w:ascii="Calibri" w:hAnsi="Calibri" w:cs="Arial"/>
          <w:sz w:val="24"/>
          <w:szCs w:val="24"/>
        </w:rPr>
        <w:t xml:space="preserve">člen Zakona o vodah (ZV-1a, </w:t>
      </w:r>
      <w:proofErr w:type="spellStart"/>
      <w:r w:rsidRPr="003F0442">
        <w:rPr>
          <w:rFonts w:ascii="Calibri" w:hAnsi="Calibri" w:cs="Arial"/>
          <w:sz w:val="24"/>
          <w:szCs w:val="24"/>
        </w:rPr>
        <w:t>Ur.l</w:t>
      </w:r>
      <w:proofErr w:type="spellEnd"/>
      <w:r w:rsidRPr="003F0442">
        <w:rPr>
          <w:rFonts w:ascii="Calibri" w:hAnsi="Calibri" w:cs="Arial"/>
          <w:sz w:val="24"/>
          <w:szCs w:val="24"/>
        </w:rPr>
        <w:t>. RS, št. 67/2002, 110/2002-ZGO-1-UPB1, 2/2004 - ZZdrl-A, 41/2004-ZVO-1 in dopolnitve ZV-1A 57/2008),</w:t>
      </w:r>
    </w:p>
    <w:p w14:paraId="5AD3CA52"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Pravilnik o pitni vodi (Ur. L. RS, št. </w:t>
      </w:r>
      <w:hyperlink r:id="rId34" w:tgtFrame="_blank" w:history="1">
        <w:r w:rsidRPr="003F0442">
          <w:rPr>
            <w:rStyle w:val="Hyperlink"/>
            <w:rFonts w:ascii="Calibri" w:hAnsi="Calibri" w:cs="Arial"/>
            <w:color w:val="auto"/>
            <w:sz w:val="24"/>
            <w:szCs w:val="24"/>
          </w:rPr>
          <w:t>19/2004</w:t>
        </w:r>
      </w:hyperlink>
      <w:r w:rsidRPr="003F0442">
        <w:rPr>
          <w:rFonts w:ascii="Calibri" w:hAnsi="Calibri" w:cs="Arial"/>
          <w:sz w:val="24"/>
          <w:szCs w:val="24"/>
        </w:rPr>
        <w:t xml:space="preserve">, </w:t>
      </w:r>
      <w:hyperlink r:id="rId35" w:tgtFrame="_blank" w:history="1">
        <w:r w:rsidRPr="003F0442">
          <w:rPr>
            <w:rStyle w:val="Hyperlink"/>
            <w:rFonts w:ascii="Calibri" w:hAnsi="Calibri" w:cs="Arial"/>
            <w:color w:val="auto"/>
            <w:sz w:val="24"/>
            <w:szCs w:val="24"/>
          </w:rPr>
          <w:t>35/2004</w:t>
        </w:r>
      </w:hyperlink>
      <w:r w:rsidRPr="003F0442">
        <w:rPr>
          <w:rFonts w:ascii="Calibri" w:hAnsi="Calibri" w:cs="Arial"/>
          <w:sz w:val="24"/>
          <w:szCs w:val="24"/>
        </w:rPr>
        <w:t xml:space="preserve">, </w:t>
      </w:r>
      <w:hyperlink r:id="rId36" w:tgtFrame="_blank" w:history="1">
        <w:r w:rsidRPr="003F0442">
          <w:rPr>
            <w:rStyle w:val="Hyperlink"/>
            <w:rFonts w:ascii="Calibri" w:hAnsi="Calibri" w:cs="Arial"/>
            <w:color w:val="auto"/>
            <w:sz w:val="24"/>
            <w:szCs w:val="24"/>
          </w:rPr>
          <w:t>26/2006</w:t>
        </w:r>
      </w:hyperlink>
      <w:r w:rsidRPr="003F0442">
        <w:rPr>
          <w:rFonts w:ascii="Calibri" w:hAnsi="Calibri" w:cs="Arial"/>
          <w:sz w:val="24"/>
          <w:szCs w:val="24"/>
        </w:rPr>
        <w:t xml:space="preserve">, </w:t>
      </w:r>
      <w:hyperlink r:id="rId37" w:tgtFrame="_blank" w:history="1">
        <w:r w:rsidRPr="003F0442">
          <w:rPr>
            <w:rStyle w:val="Hyperlink"/>
            <w:rFonts w:ascii="Calibri" w:hAnsi="Calibri" w:cs="Arial"/>
            <w:color w:val="auto"/>
            <w:sz w:val="24"/>
            <w:szCs w:val="24"/>
          </w:rPr>
          <w:t>92/2006</w:t>
        </w:r>
      </w:hyperlink>
      <w:r w:rsidRPr="003F0442">
        <w:rPr>
          <w:rFonts w:ascii="Calibri" w:hAnsi="Calibri" w:cs="Arial"/>
          <w:sz w:val="24"/>
          <w:szCs w:val="24"/>
        </w:rPr>
        <w:t xml:space="preserve">, </w:t>
      </w:r>
      <w:hyperlink r:id="rId38" w:tgtFrame="_blank" w:history="1">
        <w:r w:rsidRPr="003F0442">
          <w:rPr>
            <w:rStyle w:val="Hyperlink"/>
            <w:rFonts w:ascii="Calibri" w:hAnsi="Calibri" w:cs="Arial"/>
            <w:color w:val="auto"/>
            <w:sz w:val="24"/>
            <w:szCs w:val="24"/>
          </w:rPr>
          <w:t>25/2009</w:t>
        </w:r>
      </w:hyperlink>
      <w:r w:rsidRPr="003F0442">
        <w:rPr>
          <w:rFonts w:ascii="Calibri" w:hAnsi="Calibri" w:cs="Arial"/>
          <w:sz w:val="24"/>
          <w:szCs w:val="24"/>
        </w:rPr>
        <w:t>)</w:t>
      </w:r>
    </w:p>
    <w:p w14:paraId="0A057F56"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Zakon o varnosti in zdravju pri delu (ZVZD),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w:t>
      </w:r>
      <w:hyperlink r:id="rId39" w:tgtFrame="_blank" w:history="1">
        <w:r w:rsidRPr="003F0442">
          <w:rPr>
            <w:rStyle w:val="Hyperlink"/>
            <w:rFonts w:ascii="Calibri" w:hAnsi="Calibri" w:cs="Arial"/>
            <w:color w:val="auto"/>
            <w:sz w:val="24"/>
            <w:szCs w:val="24"/>
          </w:rPr>
          <w:t>56/1999</w:t>
        </w:r>
      </w:hyperlink>
      <w:r w:rsidRPr="003F0442">
        <w:rPr>
          <w:rFonts w:ascii="Calibri" w:hAnsi="Calibri" w:cs="Arial"/>
          <w:sz w:val="24"/>
          <w:szCs w:val="24"/>
        </w:rPr>
        <w:t xml:space="preserve">, </w:t>
      </w:r>
      <w:hyperlink r:id="rId40" w:tgtFrame="_blank" w:history="1">
        <w:r w:rsidRPr="003F0442">
          <w:rPr>
            <w:rStyle w:val="Hyperlink"/>
            <w:rFonts w:ascii="Calibri" w:hAnsi="Calibri" w:cs="Arial"/>
            <w:color w:val="auto"/>
            <w:sz w:val="24"/>
            <w:szCs w:val="24"/>
          </w:rPr>
          <w:t>64/2001</w:t>
        </w:r>
      </w:hyperlink>
      <w:r w:rsidRPr="003F0442">
        <w:rPr>
          <w:rFonts w:ascii="Calibri" w:hAnsi="Calibri" w:cs="Arial"/>
          <w:sz w:val="24"/>
          <w:szCs w:val="24"/>
        </w:rPr>
        <w:t>,</w:t>
      </w:r>
      <w:hyperlink r:id="rId41" w:tgtFrame="_blank" w:history="1">
        <w:r w:rsidRPr="003F0442">
          <w:rPr>
            <w:rStyle w:val="Hyperlink"/>
            <w:rFonts w:ascii="Calibri" w:hAnsi="Calibri" w:cs="Arial"/>
            <w:color w:val="auto"/>
            <w:sz w:val="24"/>
            <w:szCs w:val="24"/>
          </w:rPr>
          <w:t>43/2011</w:t>
        </w:r>
      </w:hyperlink>
      <w:r w:rsidRPr="003F0442">
        <w:rPr>
          <w:rFonts w:ascii="Calibri" w:hAnsi="Calibri" w:cs="Arial"/>
          <w:sz w:val="24"/>
          <w:szCs w:val="24"/>
        </w:rPr>
        <w:t>-ZVZD-1)</w:t>
      </w:r>
    </w:p>
    <w:p w14:paraId="0FF2CE07"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30. člen Zakona o spremembah in dopolnitvah Zakona o graditvi objektov (ZGO-1A, </w:t>
      </w:r>
      <w:proofErr w:type="spellStart"/>
      <w:r w:rsidRPr="003F0442">
        <w:rPr>
          <w:rFonts w:ascii="Calibri" w:hAnsi="Calibri" w:cs="Arial"/>
          <w:sz w:val="24"/>
          <w:szCs w:val="24"/>
        </w:rPr>
        <w:t>Ur.l</w:t>
      </w:r>
      <w:proofErr w:type="spellEnd"/>
      <w:r w:rsidRPr="003F0442">
        <w:rPr>
          <w:rFonts w:ascii="Calibri" w:hAnsi="Calibri" w:cs="Arial"/>
          <w:sz w:val="24"/>
          <w:szCs w:val="24"/>
        </w:rPr>
        <w:t>. RS, št.  47/2004),</w:t>
      </w:r>
    </w:p>
    <w:p w14:paraId="70D69677"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 xml:space="preserve">12. člen Zakona o gospodarskih javnih službah (ZGJS, </w:t>
      </w:r>
      <w:proofErr w:type="spellStart"/>
      <w:r w:rsidRPr="003F0442">
        <w:rPr>
          <w:rFonts w:ascii="Calibri" w:hAnsi="Calibri" w:cs="Arial"/>
          <w:sz w:val="24"/>
          <w:szCs w:val="24"/>
        </w:rPr>
        <w:t>Ur.l</w:t>
      </w:r>
      <w:proofErr w:type="spellEnd"/>
      <w:r w:rsidRPr="003F0442">
        <w:rPr>
          <w:rFonts w:ascii="Calibri" w:hAnsi="Calibri" w:cs="Arial"/>
          <w:sz w:val="24"/>
          <w:szCs w:val="24"/>
        </w:rPr>
        <w:t>. RS, št. 32/1993, 30/1998-ZZLPPO, 127/2006-ZJZP, 38/2010-ZUKN)</w:t>
      </w:r>
    </w:p>
    <w:p w14:paraId="73574EB6"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Pravilnik o projektni dokumentaciji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66/2004, 54/2005 in 55/2008), 4., 7., 75., 83 člena Zakona o elektronskih komunikacijah </w:t>
      </w:r>
      <w:r w:rsidRPr="00195331">
        <w:rPr>
          <w:rFonts w:ascii="Calibri" w:hAnsi="Calibri" w:cs="Arial"/>
          <w:sz w:val="24"/>
          <w:szCs w:val="24"/>
        </w:rPr>
        <w:t>(ZEKom-UPB1, Ur. list RS, št. 13/2007)</w:t>
      </w:r>
    </w:p>
    <w:p w14:paraId="77738324"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Zakon o cestah (Ur. l. RS, št. 109/10, 48/2012)</w:t>
      </w:r>
    </w:p>
    <w:p w14:paraId="257AF2FE"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Zakon o pravilih cestnega prometa (ur. l. RS, št. 109/109, 57/2012)</w:t>
      </w:r>
    </w:p>
    <w:p w14:paraId="78C8B7F0"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1. člen Zakona o zdravstveni inšpekciji (</w:t>
      </w:r>
      <w:proofErr w:type="spellStart"/>
      <w:r w:rsidRPr="00195331">
        <w:rPr>
          <w:rFonts w:ascii="Calibri" w:hAnsi="Calibri" w:cs="Arial"/>
          <w:sz w:val="24"/>
          <w:szCs w:val="24"/>
        </w:rPr>
        <w:t>Ur.l</w:t>
      </w:r>
      <w:proofErr w:type="spellEnd"/>
      <w:r w:rsidRPr="00195331">
        <w:rPr>
          <w:rFonts w:ascii="Calibri" w:hAnsi="Calibri" w:cs="Arial"/>
          <w:sz w:val="24"/>
          <w:szCs w:val="24"/>
        </w:rPr>
        <w:t>. RS, št. 59/2006-UPB2),</w:t>
      </w:r>
    </w:p>
    <w:p w14:paraId="47455ED5"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 xml:space="preserve">Zakon o zdravstveni ustreznosti živil in izdelkov ter snovi, ki prihajajo v stik z živili  (ZZUZIS, </w:t>
      </w:r>
      <w:proofErr w:type="spellStart"/>
      <w:r w:rsidRPr="00195331">
        <w:rPr>
          <w:rFonts w:ascii="Calibri" w:hAnsi="Calibri" w:cs="Arial"/>
          <w:sz w:val="24"/>
          <w:szCs w:val="24"/>
        </w:rPr>
        <w:t>Ur.l</w:t>
      </w:r>
      <w:proofErr w:type="spellEnd"/>
      <w:r w:rsidRPr="00195331">
        <w:rPr>
          <w:rFonts w:ascii="Calibri" w:hAnsi="Calibri" w:cs="Arial"/>
          <w:sz w:val="24"/>
          <w:szCs w:val="24"/>
        </w:rPr>
        <w:t>. RS, št. 52/2000 in 42/2002, 47/2004-ZdZPZ),</w:t>
      </w:r>
    </w:p>
    <w:p w14:paraId="4B53F9E7" w14:textId="77777777" w:rsidR="0053743D" w:rsidRPr="00195331" w:rsidRDefault="0053743D" w:rsidP="0021137C">
      <w:pPr>
        <w:numPr>
          <w:ilvl w:val="0"/>
          <w:numId w:val="5"/>
        </w:numPr>
        <w:spacing w:line="300" w:lineRule="atLeast"/>
        <w:ind w:left="357" w:hanging="357"/>
        <w:jc w:val="both"/>
        <w:rPr>
          <w:rFonts w:ascii="Calibri" w:hAnsi="Calibri" w:cs="Arial"/>
          <w:sz w:val="24"/>
          <w:szCs w:val="24"/>
        </w:rPr>
      </w:pPr>
      <w:r w:rsidRPr="00195331">
        <w:rPr>
          <w:rFonts w:ascii="Calibri" w:hAnsi="Calibri" w:cs="Arial"/>
          <w:sz w:val="24"/>
          <w:szCs w:val="24"/>
        </w:rPr>
        <w:t xml:space="preserve">Zakon o nalezljivih boleznih (ZNB, </w:t>
      </w:r>
      <w:proofErr w:type="spellStart"/>
      <w:r w:rsidRPr="00195331">
        <w:rPr>
          <w:rFonts w:ascii="Calibri" w:hAnsi="Calibri" w:cs="Arial"/>
          <w:sz w:val="24"/>
          <w:szCs w:val="24"/>
        </w:rPr>
        <w:t>Ur.l</w:t>
      </w:r>
      <w:proofErr w:type="spellEnd"/>
      <w:r w:rsidRPr="00195331">
        <w:rPr>
          <w:rFonts w:ascii="Calibri" w:hAnsi="Calibri" w:cs="Arial"/>
          <w:sz w:val="24"/>
          <w:szCs w:val="24"/>
        </w:rPr>
        <w:t>. RS, št. 69/1995, 25/2004 Odl.US: U-I-127/01-27, 47/2004-ZdZPZ, 119/2005, 33/2006-UPB1),</w:t>
      </w:r>
    </w:p>
    <w:p w14:paraId="6FA6FBAA"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Pravilnik o pitni vodi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w:t>
      </w:r>
      <w:hyperlink r:id="rId42" w:tgtFrame="_blank" w:history="1">
        <w:r w:rsidRPr="003F0442">
          <w:rPr>
            <w:rStyle w:val="Hyperlink"/>
            <w:rFonts w:ascii="Calibri" w:hAnsi="Calibri" w:cs="Arial"/>
            <w:color w:val="auto"/>
            <w:sz w:val="24"/>
            <w:szCs w:val="24"/>
          </w:rPr>
          <w:t>19/2004</w:t>
        </w:r>
      </w:hyperlink>
      <w:r w:rsidRPr="003F0442">
        <w:rPr>
          <w:rFonts w:ascii="Calibri" w:hAnsi="Calibri" w:cs="Arial"/>
          <w:sz w:val="24"/>
          <w:szCs w:val="24"/>
        </w:rPr>
        <w:t xml:space="preserve">, </w:t>
      </w:r>
      <w:hyperlink r:id="rId43" w:tgtFrame="_blank" w:history="1">
        <w:r w:rsidRPr="003F0442">
          <w:rPr>
            <w:rStyle w:val="Hyperlink"/>
            <w:rFonts w:ascii="Calibri" w:hAnsi="Calibri" w:cs="Arial"/>
            <w:color w:val="auto"/>
            <w:sz w:val="24"/>
            <w:szCs w:val="24"/>
          </w:rPr>
          <w:t>35/2004</w:t>
        </w:r>
      </w:hyperlink>
      <w:r w:rsidRPr="003F0442">
        <w:rPr>
          <w:rFonts w:ascii="Calibri" w:hAnsi="Calibri" w:cs="Arial"/>
          <w:sz w:val="24"/>
          <w:szCs w:val="24"/>
        </w:rPr>
        <w:t xml:space="preserve">, </w:t>
      </w:r>
      <w:hyperlink r:id="rId44" w:tgtFrame="_blank" w:history="1">
        <w:r w:rsidRPr="003F0442">
          <w:rPr>
            <w:rStyle w:val="Hyperlink"/>
            <w:rFonts w:ascii="Calibri" w:hAnsi="Calibri" w:cs="Arial"/>
            <w:color w:val="auto"/>
            <w:sz w:val="24"/>
            <w:szCs w:val="24"/>
          </w:rPr>
          <w:t>26/2006</w:t>
        </w:r>
      </w:hyperlink>
      <w:r w:rsidRPr="003F0442">
        <w:rPr>
          <w:rFonts w:ascii="Calibri" w:hAnsi="Calibri" w:cs="Arial"/>
          <w:sz w:val="24"/>
          <w:szCs w:val="24"/>
        </w:rPr>
        <w:t xml:space="preserve">, </w:t>
      </w:r>
      <w:hyperlink r:id="rId45" w:tgtFrame="_blank" w:history="1">
        <w:r w:rsidRPr="003F0442">
          <w:rPr>
            <w:rStyle w:val="Hyperlink"/>
            <w:rFonts w:ascii="Calibri" w:hAnsi="Calibri" w:cs="Arial"/>
            <w:color w:val="auto"/>
            <w:sz w:val="24"/>
            <w:szCs w:val="24"/>
          </w:rPr>
          <w:t>92/2006</w:t>
        </w:r>
      </w:hyperlink>
      <w:r w:rsidRPr="003F0442">
        <w:rPr>
          <w:rFonts w:ascii="Calibri" w:hAnsi="Calibri" w:cs="Arial"/>
          <w:sz w:val="24"/>
          <w:szCs w:val="24"/>
        </w:rPr>
        <w:t xml:space="preserve"> </w:t>
      </w:r>
      <w:hyperlink r:id="rId46" w:tgtFrame="_blank" w:history="1">
        <w:r w:rsidRPr="003F0442">
          <w:rPr>
            <w:rStyle w:val="Hyperlink"/>
            <w:rFonts w:ascii="Calibri" w:hAnsi="Calibri" w:cs="Arial"/>
            <w:color w:val="auto"/>
            <w:sz w:val="24"/>
            <w:szCs w:val="24"/>
          </w:rPr>
          <w:t>25/2009</w:t>
        </w:r>
      </w:hyperlink>
      <w:r w:rsidRPr="003F0442">
        <w:rPr>
          <w:rFonts w:ascii="Calibri" w:hAnsi="Calibri" w:cs="Arial"/>
          <w:sz w:val="24"/>
          <w:szCs w:val="24"/>
        </w:rPr>
        <w:t>),</w:t>
      </w:r>
    </w:p>
    <w:p w14:paraId="7411A669"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Pravilnik o oskrbi s pitno vodo (</w:t>
      </w:r>
      <w:proofErr w:type="spellStart"/>
      <w:r w:rsidRPr="003F0442">
        <w:rPr>
          <w:rFonts w:ascii="Calibri" w:hAnsi="Calibri" w:cs="Arial"/>
          <w:sz w:val="24"/>
          <w:szCs w:val="24"/>
        </w:rPr>
        <w:t>Ur.l</w:t>
      </w:r>
      <w:proofErr w:type="spellEnd"/>
      <w:r w:rsidRPr="003F0442">
        <w:rPr>
          <w:rFonts w:ascii="Calibri" w:hAnsi="Calibri" w:cs="Arial"/>
          <w:sz w:val="24"/>
          <w:szCs w:val="24"/>
        </w:rPr>
        <w:t>. RS, št. 35/06 in 41/2008, 28/2011),</w:t>
      </w:r>
    </w:p>
    <w:p w14:paraId="6429FB82" w14:textId="77777777" w:rsidR="0053743D" w:rsidRPr="003F0442" w:rsidRDefault="0053743D" w:rsidP="0021137C">
      <w:pPr>
        <w:numPr>
          <w:ilvl w:val="0"/>
          <w:numId w:val="5"/>
        </w:numPr>
        <w:spacing w:line="300" w:lineRule="atLeast"/>
        <w:ind w:left="357" w:hanging="357"/>
        <w:jc w:val="both"/>
        <w:rPr>
          <w:rFonts w:ascii="Calibri" w:hAnsi="Calibri" w:cs="Arial"/>
          <w:sz w:val="24"/>
          <w:szCs w:val="24"/>
        </w:rPr>
      </w:pPr>
      <w:r w:rsidRPr="003F0442">
        <w:rPr>
          <w:rFonts w:ascii="Calibri" w:hAnsi="Calibri" w:cs="Arial"/>
          <w:sz w:val="24"/>
          <w:szCs w:val="24"/>
        </w:rPr>
        <w:t>Zakon o varnosti cestnega prometa (</w:t>
      </w:r>
      <w:proofErr w:type="spellStart"/>
      <w:r w:rsidRPr="003F0442">
        <w:rPr>
          <w:rFonts w:ascii="Calibri" w:hAnsi="Calibri" w:cs="Arial"/>
          <w:sz w:val="24"/>
          <w:szCs w:val="24"/>
        </w:rPr>
        <w:t>Ur.l</w:t>
      </w:r>
      <w:proofErr w:type="spellEnd"/>
      <w:r w:rsidRPr="003F0442">
        <w:rPr>
          <w:rFonts w:ascii="Calibri" w:hAnsi="Calibri" w:cs="Arial"/>
          <w:sz w:val="24"/>
          <w:szCs w:val="24"/>
        </w:rPr>
        <w:t xml:space="preserve">. RS, št. </w:t>
      </w:r>
      <w:hyperlink r:id="rId47" w:tgtFrame="_blank" w:history="1">
        <w:r w:rsidRPr="003F0442">
          <w:rPr>
            <w:rStyle w:val="Hyperlink"/>
            <w:rFonts w:ascii="Calibri" w:hAnsi="Calibri" w:cs="Arial"/>
            <w:color w:val="auto"/>
            <w:sz w:val="24"/>
            <w:szCs w:val="24"/>
          </w:rPr>
          <w:t>83/2004</w:t>
        </w:r>
      </w:hyperlink>
      <w:r w:rsidRPr="003F0442">
        <w:rPr>
          <w:rFonts w:ascii="Calibri" w:hAnsi="Calibri" w:cs="Arial"/>
          <w:sz w:val="24"/>
          <w:szCs w:val="24"/>
        </w:rPr>
        <w:t xml:space="preserve">, </w:t>
      </w:r>
      <w:hyperlink r:id="rId48" w:tgtFrame="_blank" w:history="1">
        <w:r w:rsidRPr="003F0442">
          <w:rPr>
            <w:rStyle w:val="Hyperlink"/>
            <w:rFonts w:ascii="Calibri" w:hAnsi="Calibri" w:cs="Arial"/>
            <w:color w:val="auto"/>
            <w:sz w:val="24"/>
            <w:szCs w:val="24"/>
          </w:rPr>
          <w:t>51/2005</w:t>
        </w:r>
      </w:hyperlink>
      <w:r w:rsidRPr="003F0442">
        <w:rPr>
          <w:rFonts w:ascii="Calibri" w:hAnsi="Calibri" w:cs="Arial"/>
          <w:sz w:val="24"/>
          <w:szCs w:val="24"/>
        </w:rPr>
        <w:t>-UPB1,</w:t>
      </w:r>
      <w:hyperlink r:id="rId49" w:tgtFrame="_blank" w:history="1">
        <w:r w:rsidRPr="003F0442">
          <w:rPr>
            <w:rStyle w:val="Hyperlink"/>
            <w:rFonts w:ascii="Calibri" w:hAnsi="Calibri" w:cs="Arial"/>
            <w:color w:val="auto"/>
            <w:sz w:val="24"/>
            <w:szCs w:val="24"/>
          </w:rPr>
          <w:t>67/2005</w:t>
        </w:r>
      </w:hyperlink>
      <w:r w:rsidRPr="003F0442">
        <w:rPr>
          <w:rFonts w:ascii="Calibri" w:hAnsi="Calibri" w:cs="Arial"/>
          <w:sz w:val="24"/>
          <w:szCs w:val="24"/>
        </w:rPr>
        <w:t xml:space="preserve"> Odl.US: U-I-32/05-13, </w:t>
      </w:r>
      <w:hyperlink r:id="rId50" w:tgtFrame="_blank" w:history="1">
        <w:r w:rsidRPr="003F0442">
          <w:rPr>
            <w:rStyle w:val="Hyperlink"/>
            <w:rFonts w:ascii="Calibri" w:hAnsi="Calibri" w:cs="Arial"/>
            <w:color w:val="auto"/>
            <w:sz w:val="24"/>
            <w:szCs w:val="24"/>
          </w:rPr>
          <w:t>69/2005</w:t>
        </w:r>
      </w:hyperlink>
      <w:r w:rsidRPr="003F0442">
        <w:rPr>
          <w:rFonts w:ascii="Calibri" w:hAnsi="Calibri" w:cs="Arial"/>
          <w:sz w:val="24"/>
          <w:szCs w:val="24"/>
        </w:rPr>
        <w:t xml:space="preserve">, </w:t>
      </w:r>
      <w:hyperlink r:id="rId51" w:tgtFrame="_blank" w:history="1">
        <w:r w:rsidRPr="003F0442">
          <w:rPr>
            <w:rStyle w:val="Hyperlink"/>
            <w:rFonts w:ascii="Calibri" w:hAnsi="Calibri" w:cs="Arial"/>
            <w:color w:val="auto"/>
            <w:sz w:val="24"/>
            <w:szCs w:val="24"/>
          </w:rPr>
          <w:t>35/2005</w:t>
        </w:r>
      </w:hyperlink>
      <w:r w:rsidRPr="003F0442">
        <w:rPr>
          <w:rFonts w:ascii="Calibri" w:hAnsi="Calibri" w:cs="Arial"/>
          <w:sz w:val="24"/>
          <w:szCs w:val="24"/>
        </w:rPr>
        <w:t xml:space="preserve">, </w:t>
      </w:r>
      <w:hyperlink r:id="rId52" w:tgtFrame="_blank" w:history="1">
        <w:r w:rsidRPr="003F0442">
          <w:rPr>
            <w:rStyle w:val="Hyperlink"/>
            <w:rFonts w:ascii="Calibri" w:hAnsi="Calibri" w:cs="Arial"/>
            <w:color w:val="auto"/>
            <w:sz w:val="24"/>
            <w:szCs w:val="24"/>
          </w:rPr>
          <w:t>76/2005</w:t>
        </w:r>
      </w:hyperlink>
      <w:r w:rsidRPr="003F0442">
        <w:rPr>
          <w:rFonts w:ascii="Calibri" w:hAnsi="Calibri" w:cs="Arial"/>
          <w:sz w:val="24"/>
          <w:szCs w:val="24"/>
        </w:rPr>
        <w:t xml:space="preserve">-ZDCOPMD, </w:t>
      </w:r>
      <w:hyperlink r:id="rId53" w:tgtFrame="_blank" w:history="1">
        <w:r w:rsidRPr="003F0442">
          <w:rPr>
            <w:rStyle w:val="Hyperlink"/>
            <w:rFonts w:ascii="Calibri" w:hAnsi="Calibri" w:cs="Arial"/>
            <w:color w:val="auto"/>
            <w:sz w:val="24"/>
            <w:szCs w:val="24"/>
          </w:rPr>
          <w:t>97/2005</w:t>
        </w:r>
      </w:hyperlink>
      <w:r w:rsidRPr="003F0442">
        <w:rPr>
          <w:rFonts w:ascii="Calibri" w:hAnsi="Calibri" w:cs="Arial"/>
          <w:sz w:val="24"/>
          <w:szCs w:val="24"/>
        </w:rPr>
        <w:t xml:space="preserve">-UPB2, </w:t>
      </w:r>
      <w:hyperlink r:id="rId54" w:tgtFrame="_blank" w:history="1">
        <w:r w:rsidRPr="003F0442">
          <w:rPr>
            <w:rStyle w:val="Hyperlink"/>
            <w:rFonts w:ascii="Calibri" w:hAnsi="Calibri" w:cs="Arial"/>
            <w:color w:val="auto"/>
            <w:sz w:val="24"/>
            <w:szCs w:val="24"/>
          </w:rPr>
          <w:t>108/2005</w:t>
        </w:r>
      </w:hyperlink>
      <w:r w:rsidRPr="003F0442">
        <w:rPr>
          <w:rFonts w:ascii="Calibri" w:hAnsi="Calibri" w:cs="Arial"/>
          <w:sz w:val="24"/>
          <w:szCs w:val="24"/>
        </w:rPr>
        <w:t xml:space="preserve">, </w:t>
      </w:r>
      <w:hyperlink r:id="rId55" w:tgtFrame="_blank" w:history="1">
        <w:r w:rsidRPr="003F0442">
          <w:rPr>
            <w:rStyle w:val="Hyperlink"/>
            <w:rFonts w:ascii="Calibri" w:hAnsi="Calibri" w:cs="Arial"/>
            <w:color w:val="auto"/>
            <w:sz w:val="24"/>
            <w:szCs w:val="24"/>
          </w:rPr>
          <w:t>25/2006</w:t>
        </w:r>
      </w:hyperlink>
      <w:r w:rsidRPr="003F0442">
        <w:rPr>
          <w:rFonts w:ascii="Calibri" w:hAnsi="Calibri" w:cs="Arial"/>
          <w:sz w:val="24"/>
          <w:szCs w:val="24"/>
        </w:rPr>
        <w:t xml:space="preserve">-UPB3, </w:t>
      </w:r>
      <w:hyperlink r:id="rId56" w:tgtFrame="_blank" w:history="1">
        <w:r w:rsidRPr="003F0442">
          <w:rPr>
            <w:rStyle w:val="Hyperlink"/>
            <w:rFonts w:ascii="Calibri" w:hAnsi="Calibri" w:cs="Arial"/>
            <w:color w:val="auto"/>
            <w:sz w:val="24"/>
            <w:szCs w:val="24"/>
          </w:rPr>
          <w:t>70/2006</w:t>
        </w:r>
      </w:hyperlink>
      <w:r w:rsidRPr="003F0442">
        <w:rPr>
          <w:rFonts w:ascii="Calibri" w:hAnsi="Calibri" w:cs="Arial"/>
          <w:sz w:val="24"/>
          <w:szCs w:val="24"/>
        </w:rPr>
        <w:t xml:space="preserve">-ZIKS-1B, </w:t>
      </w:r>
      <w:hyperlink r:id="rId57" w:tgtFrame="_blank" w:history="1">
        <w:r w:rsidRPr="003F0442">
          <w:rPr>
            <w:rStyle w:val="Hyperlink"/>
            <w:rFonts w:ascii="Calibri" w:hAnsi="Calibri" w:cs="Arial"/>
            <w:color w:val="auto"/>
            <w:sz w:val="24"/>
            <w:szCs w:val="24"/>
          </w:rPr>
          <w:t>105/2006</w:t>
        </w:r>
      </w:hyperlink>
      <w:r w:rsidRPr="003F0442">
        <w:rPr>
          <w:rFonts w:ascii="Calibri" w:hAnsi="Calibri" w:cs="Arial"/>
          <w:sz w:val="24"/>
          <w:szCs w:val="24"/>
        </w:rPr>
        <w:t xml:space="preserve">, </w:t>
      </w:r>
      <w:hyperlink r:id="rId58" w:tgtFrame="_blank" w:history="1">
        <w:r w:rsidRPr="003F0442">
          <w:rPr>
            <w:rStyle w:val="Hyperlink"/>
            <w:rFonts w:ascii="Calibri" w:hAnsi="Calibri" w:cs="Arial"/>
            <w:color w:val="auto"/>
            <w:sz w:val="24"/>
            <w:szCs w:val="24"/>
          </w:rPr>
          <w:t>123/2006</w:t>
        </w:r>
      </w:hyperlink>
      <w:r w:rsidRPr="003F0442">
        <w:rPr>
          <w:rFonts w:ascii="Calibri" w:hAnsi="Calibri" w:cs="Arial"/>
          <w:sz w:val="24"/>
          <w:szCs w:val="24"/>
        </w:rPr>
        <w:t xml:space="preserve"> Odl.US: P-72/05-17, U-I-327/05, </w:t>
      </w:r>
      <w:hyperlink r:id="rId59" w:tgtFrame="_blank" w:history="1">
        <w:r w:rsidRPr="003F0442">
          <w:rPr>
            <w:rStyle w:val="Hyperlink"/>
            <w:rFonts w:ascii="Calibri" w:hAnsi="Calibri" w:cs="Arial"/>
            <w:color w:val="auto"/>
            <w:sz w:val="24"/>
            <w:szCs w:val="24"/>
          </w:rPr>
          <w:t>133/2006</w:t>
        </w:r>
      </w:hyperlink>
      <w:r w:rsidRPr="003F0442">
        <w:rPr>
          <w:rFonts w:ascii="Calibri" w:hAnsi="Calibri" w:cs="Arial"/>
          <w:sz w:val="24"/>
          <w:szCs w:val="24"/>
        </w:rPr>
        <w:t xml:space="preserve">-UPB4, </w:t>
      </w:r>
      <w:hyperlink r:id="rId60" w:tgtFrame="_blank" w:history="1">
        <w:r w:rsidRPr="003F0442">
          <w:rPr>
            <w:rStyle w:val="Hyperlink"/>
            <w:rFonts w:ascii="Calibri" w:hAnsi="Calibri" w:cs="Arial"/>
            <w:color w:val="auto"/>
            <w:sz w:val="24"/>
            <w:szCs w:val="24"/>
          </w:rPr>
          <w:t>139/2006</w:t>
        </w:r>
      </w:hyperlink>
      <w:r w:rsidRPr="003F0442">
        <w:rPr>
          <w:rFonts w:ascii="Calibri" w:hAnsi="Calibri" w:cs="Arial"/>
          <w:sz w:val="24"/>
          <w:szCs w:val="24"/>
        </w:rPr>
        <w:t xml:space="preserve">-ZORed, </w:t>
      </w:r>
      <w:hyperlink r:id="rId61" w:tgtFrame="_blank" w:history="1">
        <w:r w:rsidRPr="003F0442">
          <w:rPr>
            <w:rStyle w:val="Hyperlink"/>
            <w:rFonts w:ascii="Calibri" w:hAnsi="Calibri" w:cs="Arial"/>
            <w:color w:val="auto"/>
            <w:sz w:val="24"/>
            <w:szCs w:val="24"/>
          </w:rPr>
          <w:t>37/2008</w:t>
        </w:r>
      </w:hyperlink>
      <w:r w:rsidRPr="003F0442">
        <w:rPr>
          <w:rFonts w:ascii="Calibri" w:hAnsi="Calibri" w:cs="Arial"/>
          <w:sz w:val="24"/>
          <w:szCs w:val="24"/>
        </w:rPr>
        <w:t xml:space="preserve">, </w:t>
      </w:r>
      <w:hyperlink r:id="rId62" w:tgtFrame="_blank" w:history="1">
        <w:r w:rsidRPr="003F0442">
          <w:rPr>
            <w:rStyle w:val="Hyperlink"/>
            <w:rFonts w:ascii="Calibri" w:hAnsi="Calibri" w:cs="Arial"/>
            <w:color w:val="auto"/>
            <w:sz w:val="24"/>
            <w:szCs w:val="24"/>
          </w:rPr>
          <w:t>56/2008</w:t>
        </w:r>
      </w:hyperlink>
      <w:r w:rsidRPr="003F0442">
        <w:rPr>
          <w:rFonts w:ascii="Calibri" w:hAnsi="Calibri" w:cs="Arial"/>
          <w:sz w:val="24"/>
          <w:szCs w:val="24"/>
        </w:rPr>
        <w:t xml:space="preserve">-UPB5, </w:t>
      </w:r>
      <w:hyperlink r:id="rId63" w:tgtFrame="_blank" w:history="1">
        <w:r w:rsidRPr="003F0442">
          <w:rPr>
            <w:rStyle w:val="Hyperlink"/>
            <w:rFonts w:ascii="Calibri" w:hAnsi="Calibri" w:cs="Arial"/>
            <w:color w:val="auto"/>
            <w:sz w:val="24"/>
            <w:szCs w:val="24"/>
          </w:rPr>
          <w:t>57/2008</w:t>
        </w:r>
      </w:hyperlink>
      <w:r w:rsidRPr="003F0442">
        <w:rPr>
          <w:rFonts w:ascii="Calibri" w:hAnsi="Calibri" w:cs="Arial"/>
          <w:sz w:val="24"/>
          <w:szCs w:val="24"/>
        </w:rPr>
        <w:t xml:space="preserve">-ZLDUVCP, </w:t>
      </w:r>
      <w:hyperlink r:id="rId64" w:tgtFrame="_blank" w:history="1">
        <w:r w:rsidRPr="003F0442">
          <w:rPr>
            <w:rStyle w:val="Hyperlink"/>
            <w:rFonts w:ascii="Calibri" w:hAnsi="Calibri" w:cs="Arial"/>
            <w:color w:val="auto"/>
            <w:sz w:val="24"/>
            <w:szCs w:val="24"/>
          </w:rPr>
          <w:t>73/2008</w:t>
        </w:r>
      </w:hyperlink>
      <w:r w:rsidRPr="003F0442">
        <w:rPr>
          <w:rFonts w:ascii="Calibri" w:hAnsi="Calibri" w:cs="Arial"/>
          <w:sz w:val="24"/>
          <w:szCs w:val="24"/>
        </w:rPr>
        <w:t xml:space="preserve"> Odl.US: U-I-295/05-38, </w:t>
      </w:r>
      <w:hyperlink r:id="rId65" w:tgtFrame="_blank" w:history="1">
        <w:r w:rsidRPr="003F0442">
          <w:rPr>
            <w:rStyle w:val="Hyperlink"/>
            <w:rFonts w:ascii="Calibri" w:hAnsi="Calibri" w:cs="Arial"/>
            <w:color w:val="auto"/>
            <w:sz w:val="24"/>
            <w:szCs w:val="24"/>
          </w:rPr>
          <w:t>58/2009</w:t>
        </w:r>
      </w:hyperlink>
      <w:r w:rsidRPr="003F0442">
        <w:rPr>
          <w:rFonts w:ascii="Calibri" w:hAnsi="Calibri" w:cs="Arial"/>
          <w:sz w:val="24"/>
          <w:szCs w:val="24"/>
        </w:rPr>
        <w:t xml:space="preserve">, </w:t>
      </w:r>
      <w:hyperlink r:id="rId66" w:tgtFrame="_blank" w:history="1">
        <w:r w:rsidRPr="003F0442">
          <w:rPr>
            <w:rStyle w:val="Hyperlink"/>
            <w:rFonts w:ascii="Calibri" w:hAnsi="Calibri" w:cs="Arial"/>
            <w:color w:val="auto"/>
            <w:sz w:val="24"/>
            <w:szCs w:val="24"/>
          </w:rPr>
          <w:t>36/2010</w:t>
        </w:r>
      </w:hyperlink>
      <w:r w:rsidRPr="003F0442">
        <w:rPr>
          <w:rFonts w:ascii="Calibri" w:hAnsi="Calibri" w:cs="Arial"/>
          <w:sz w:val="24"/>
          <w:szCs w:val="24"/>
        </w:rPr>
        <w:t xml:space="preserve">, </w:t>
      </w:r>
      <w:hyperlink r:id="rId67" w:tgtFrame="_blank" w:history="1">
        <w:r w:rsidRPr="003F0442">
          <w:rPr>
            <w:rStyle w:val="Hyperlink"/>
            <w:rFonts w:ascii="Calibri" w:hAnsi="Calibri" w:cs="Arial"/>
            <w:color w:val="auto"/>
            <w:sz w:val="24"/>
            <w:szCs w:val="24"/>
          </w:rPr>
          <w:t>106/2010</w:t>
        </w:r>
      </w:hyperlink>
      <w:r w:rsidRPr="003F0442">
        <w:rPr>
          <w:rFonts w:ascii="Calibri" w:hAnsi="Calibri" w:cs="Arial"/>
          <w:sz w:val="24"/>
          <w:szCs w:val="24"/>
        </w:rPr>
        <w:t xml:space="preserve">-ZMV, </w:t>
      </w:r>
      <w:hyperlink r:id="rId68" w:tgtFrame="_blank" w:history="1">
        <w:r w:rsidRPr="003F0442">
          <w:rPr>
            <w:rStyle w:val="Hyperlink"/>
            <w:rFonts w:ascii="Calibri" w:hAnsi="Calibri" w:cs="Arial"/>
            <w:color w:val="auto"/>
            <w:sz w:val="24"/>
            <w:szCs w:val="24"/>
          </w:rPr>
          <w:t>109/2010</w:t>
        </w:r>
      </w:hyperlink>
      <w:r w:rsidRPr="003F0442">
        <w:rPr>
          <w:rFonts w:ascii="Calibri" w:hAnsi="Calibri" w:cs="Arial"/>
          <w:sz w:val="24"/>
          <w:szCs w:val="24"/>
        </w:rPr>
        <w:t xml:space="preserve">-ZCes-1, </w:t>
      </w:r>
      <w:hyperlink r:id="rId69" w:tgtFrame="_blank" w:history="1">
        <w:r w:rsidRPr="003F0442">
          <w:rPr>
            <w:rStyle w:val="Hyperlink"/>
            <w:rFonts w:ascii="Calibri" w:hAnsi="Calibri" w:cs="Arial"/>
            <w:color w:val="auto"/>
            <w:sz w:val="24"/>
            <w:szCs w:val="24"/>
          </w:rPr>
          <w:t>109/2010</w:t>
        </w:r>
      </w:hyperlink>
      <w:r w:rsidRPr="003F0442">
        <w:rPr>
          <w:rFonts w:ascii="Calibri" w:hAnsi="Calibri" w:cs="Arial"/>
          <w:sz w:val="24"/>
          <w:szCs w:val="24"/>
        </w:rPr>
        <w:t xml:space="preserve">-ZPrCP, </w:t>
      </w:r>
      <w:hyperlink r:id="rId70" w:tgtFrame="_blank" w:history="1">
        <w:r w:rsidRPr="003F0442">
          <w:rPr>
            <w:rStyle w:val="Hyperlink"/>
            <w:rFonts w:ascii="Calibri" w:hAnsi="Calibri" w:cs="Arial"/>
            <w:color w:val="auto"/>
            <w:sz w:val="24"/>
            <w:szCs w:val="24"/>
          </w:rPr>
          <w:t>109/2010</w:t>
        </w:r>
      </w:hyperlink>
      <w:r w:rsidRPr="003F0442">
        <w:rPr>
          <w:rFonts w:ascii="Calibri" w:hAnsi="Calibri" w:cs="Arial"/>
          <w:sz w:val="24"/>
          <w:szCs w:val="24"/>
        </w:rPr>
        <w:t xml:space="preserve">-ZVoz, </w:t>
      </w:r>
      <w:hyperlink r:id="rId71" w:tgtFrame="_blank" w:history="1">
        <w:r w:rsidRPr="003F0442">
          <w:rPr>
            <w:rStyle w:val="Hyperlink"/>
            <w:rFonts w:ascii="Calibri" w:hAnsi="Calibri" w:cs="Arial"/>
            <w:color w:val="auto"/>
            <w:sz w:val="24"/>
            <w:szCs w:val="24"/>
          </w:rPr>
          <w:t>7/2011</w:t>
        </w:r>
      </w:hyperlink>
      <w:r w:rsidRPr="003F0442">
        <w:rPr>
          <w:rFonts w:ascii="Calibri" w:hAnsi="Calibri" w:cs="Arial"/>
          <w:sz w:val="24"/>
          <w:szCs w:val="24"/>
        </w:rPr>
        <w:t xml:space="preserve"> Odl.US: U-I),</w:t>
      </w:r>
    </w:p>
    <w:p w14:paraId="39A2A3B0" w14:textId="77777777" w:rsidR="0053743D" w:rsidRDefault="0053743D" w:rsidP="0021137C">
      <w:pPr>
        <w:numPr>
          <w:ilvl w:val="0"/>
          <w:numId w:val="5"/>
        </w:numPr>
        <w:autoSpaceDE w:val="0"/>
        <w:autoSpaceDN w:val="0"/>
        <w:ind w:left="357" w:hanging="357"/>
        <w:jc w:val="both"/>
        <w:rPr>
          <w:rFonts w:ascii="Calibri" w:hAnsi="Calibri" w:cs="Arial"/>
          <w:sz w:val="24"/>
          <w:szCs w:val="24"/>
        </w:rPr>
      </w:pPr>
      <w:r>
        <w:rPr>
          <w:rFonts w:ascii="Calibri" w:hAnsi="Calibri" w:cs="Arial"/>
          <w:sz w:val="24"/>
          <w:szCs w:val="24"/>
        </w:rPr>
        <w:t>Zakon o vodah (</w:t>
      </w:r>
      <w:r w:rsidRPr="00B5340B">
        <w:rPr>
          <w:rFonts w:ascii="Calibri" w:hAnsi="Calibri" w:cs="Arial"/>
          <w:sz w:val="24"/>
          <w:szCs w:val="24"/>
        </w:rPr>
        <w:t>Ur. l. RS, št.</w:t>
      </w:r>
      <w:r>
        <w:rPr>
          <w:rFonts w:ascii="Calibri" w:hAnsi="Calibri" w:cs="Arial"/>
          <w:sz w:val="24"/>
          <w:szCs w:val="24"/>
        </w:rPr>
        <w:t xml:space="preserve"> 67/02, 57/08, 57/12, 100/13, 40/14, 65/15)</w:t>
      </w:r>
    </w:p>
    <w:p w14:paraId="2F6E5B46" w14:textId="77777777" w:rsidR="000D3890" w:rsidRDefault="000D3890" w:rsidP="006B27BA">
      <w:pPr>
        <w:rPr>
          <w:rFonts w:ascii="Calibri" w:hAnsi="Calibri"/>
          <w:sz w:val="22"/>
          <w:szCs w:val="10"/>
        </w:rPr>
      </w:pPr>
    </w:p>
    <w:p w14:paraId="37B05915" w14:textId="77777777" w:rsidR="00E70CD6" w:rsidRDefault="00E70CD6" w:rsidP="006B27BA">
      <w:pPr>
        <w:rPr>
          <w:rFonts w:ascii="Calibri" w:hAnsi="Calibri"/>
          <w:sz w:val="22"/>
          <w:szCs w:val="10"/>
        </w:rPr>
      </w:pPr>
    </w:p>
    <w:p w14:paraId="03564D81" w14:textId="77777777" w:rsidR="005C07E4" w:rsidRDefault="005C07E4" w:rsidP="006B27BA">
      <w:pPr>
        <w:rPr>
          <w:rFonts w:ascii="Calibri" w:hAnsi="Calibri"/>
          <w:sz w:val="22"/>
          <w:szCs w:val="10"/>
        </w:rPr>
      </w:pPr>
    </w:p>
    <w:p w14:paraId="20E7FD4C" w14:textId="77777777" w:rsidR="005C07E4" w:rsidRPr="000149EF" w:rsidRDefault="005C07E4" w:rsidP="006B27BA">
      <w:pPr>
        <w:rPr>
          <w:rFonts w:ascii="Calibri" w:hAnsi="Calibri"/>
          <w:sz w:val="22"/>
          <w:szCs w:val="10"/>
        </w:rPr>
      </w:pPr>
    </w:p>
    <w:p w14:paraId="7EECFF42" w14:textId="77777777" w:rsidR="003F0442" w:rsidRPr="00195331" w:rsidRDefault="00D715A5" w:rsidP="00D715A5">
      <w:pPr>
        <w:spacing w:line="300" w:lineRule="atLeast"/>
        <w:jc w:val="both"/>
        <w:rPr>
          <w:rFonts w:ascii="Calibri" w:hAnsi="Calibri" w:cs="Arial"/>
          <w:b/>
          <w:sz w:val="24"/>
          <w:szCs w:val="24"/>
        </w:rPr>
      </w:pPr>
      <w:r>
        <w:rPr>
          <w:rFonts w:ascii="Calibri" w:hAnsi="Calibri" w:cs="Arial"/>
          <w:b/>
          <w:sz w:val="24"/>
          <w:szCs w:val="24"/>
        </w:rPr>
        <w:lastRenderedPageBreak/>
        <w:t>1.4</w:t>
      </w:r>
      <w:r>
        <w:rPr>
          <w:rFonts w:ascii="Calibri" w:hAnsi="Calibri" w:cs="Arial"/>
          <w:b/>
          <w:sz w:val="24"/>
          <w:szCs w:val="24"/>
        </w:rPr>
        <w:tab/>
      </w:r>
      <w:r w:rsidR="003F0442" w:rsidRPr="00195331">
        <w:rPr>
          <w:rFonts w:ascii="Calibri" w:hAnsi="Calibri" w:cs="Arial"/>
          <w:b/>
          <w:sz w:val="24"/>
          <w:szCs w:val="24"/>
        </w:rPr>
        <w:t>SEZNAM OBSTOJEČIH PODLOG</w:t>
      </w:r>
    </w:p>
    <w:p w14:paraId="65097F16" w14:textId="77777777" w:rsidR="003F0442" w:rsidRPr="00195331" w:rsidRDefault="003F0442" w:rsidP="003F0442">
      <w:pPr>
        <w:spacing w:line="300" w:lineRule="atLeast"/>
        <w:ind w:left="720" w:hanging="720"/>
        <w:jc w:val="both"/>
        <w:rPr>
          <w:rFonts w:ascii="Calibri" w:hAnsi="Calibri" w:cs="Arial"/>
          <w:sz w:val="24"/>
          <w:szCs w:val="24"/>
        </w:rPr>
      </w:pPr>
    </w:p>
    <w:p w14:paraId="385D4F6D" w14:textId="77777777" w:rsidR="003F0442" w:rsidRPr="00195331" w:rsidRDefault="003F0442" w:rsidP="003F0442">
      <w:pPr>
        <w:spacing w:line="300" w:lineRule="atLeast"/>
        <w:jc w:val="both"/>
        <w:rPr>
          <w:rFonts w:ascii="Calibri" w:hAnsi="Calibri" w:cs="Arial"/>
          <w:sz w:val="24"/>
          <w:szCs w:val="24"/>
          <w:highlight w:val="yellow"/>
        </w:rPr>
      </w:pPr>
      <w:r w:rsidRPr="00195331">
        <w:rPr>
          <w:rFonts w:ascii="Calibri" w:hAnsi="Calibri" w:cs="Arial"/>
          <w:sz w:val="24"/>
          <w:szCs w:val="24"/>
        </w:rPr>
        <w:t>-</w:t>
      </w:r>
      <w:r w:rsidRPr="00195331">
        <w:rPr>
          <w:rFonts w:ascii="Calibri" w:hAnsi="Calibri" w:cs="Arial"/>
          <w:sz w:val="24"/>
          <w:szCs w:val="24"/>
        </w:rPr>
        <w:tab/>
      </w:r>
      <w:r w:rsidRPr="00062DD4">
        <w:rPr>
          <w:rFonts w:ascii="Calibri" w:hAnsi="Calibri" w:cs="Arial"/>
          <w:sz w:val="24"/>
          <w:szCs w:val="24"/>
        </w:rPr>
        <w:t xml:space="preserve">Kataster obstoječih vodovodov Komunala </w:t>
      </w:r>
      <w:r>
        <w:rPr>
          <w:rFonts w:ascii="Calibri" w:hAnsi="Calibri" w:cs="Arial"/>
          <w:sz w:val="24"/>
          <w:szCs w:val="24"/>
        </w:rPr>
        <w:t xml:space="preserve">Trebnje </w:t>
      </w:r>
      <w:proofErr w:type="spellStart"/>
      <w:r>
        <w:rPr>
          <w:rFonts w:ascii="Calibri" w:hAnsi="Calibri" w:cs="Arial"/>
          <w:sz w:val="24"/>
          <w:szCs w:val="24"/>
        </w:rPr>
        <w:t>d.o.o</w:t>
      </w:r>
      <w:proofErr w:type="spellEnd"/>
      <w:r>
        <w:rPr>
          <w:rFonts w:ascii="Calibri" w:hAnsi="Calibri" w:cs="Arial"/>
          <w:sz w:val="24"/>
          <w:szCs w:val="24"/>
        </w:rPr>
        <w:t>.</w:t>
      </w:r>
      <w:r w:rsidRPr="00062DD4">
        <w:rPr>
          <w:rFonts w:ascii="Calibri" w:hAnsi="Calibri" w:cs="Arial"/>
          <w:sz w:val="24"/>
          <w:szCs w:val="24"/>
        </w:rPr>
        <w:t>,</w:t>
      </w:r>
    </w:p>
    <w:p w14:paraId="6EBCD9AB" w14:textId="77777777" w:rsidR="003F0442" w:rsidRPr="00271040" w:rsidRDefault="003F0442" w:rsidP="003F0442">
      <w:pPr>
        <w:spacing w:line="300" w:lineRule="atLeast"/>
        <w:jc w:val="both"/>
        <w:rPr>
          <w:rFonts w:ascii="Calibri" w:hAnsi="Calibri" w:cs="Arial"/>
          <w:sz w:val="24"/>
          <w:szCs w:val="24"/>
        </w:rPr>
      </w:pPr>
      <w:r w:rsidRPr="00271040">
        <w:rPr>
          <w:rFonts w:ascii="Calibri" w:hAnsi="Calibri" w:cs="Arial"/>
          <w:sz w:val="24"/>
          <w:szCs w:val="24"/>
        </w:rPr>
        <w:t>-</w:t>
      </w:r>
      <w:r w:rsidRPr="00271040">
        <w:rPr>
          <w:rFonts w:ascii="Calibri" w:hAnsi="Calibri" w:cs="Arial"/>
          <w:sz w:val="24"/>
          <w:szCs w:val="24"/>
        </w:rPr>
        <w:tab/>
        <w:t>situacijo s katastrskimi podatki o posegu,</w:t>
      </w:r>
    </w:p>
    <w:p w14:paraId="5DF7637D" w14:textId="77777777" w:rsidR="003F0442" w:rsidRPr="00271040" w:rsidRDefault="003F0442" w:rsidP="003F0442">
      <w:pPr>
        <w:spacing w:line="300" w:lineRule="atLeast"/>
        <w:ind w:left="284" w:hanging="284"/>
        <w:jc w:val="both"/>
        <w:rPr>
          <w:rFonts w:ascii="Calibri" w:hAnsi="Calibri" w:cs="Arial"/>
          <w:sz w:val="24"/>
          <w:szCs w:val="24"/>
        </w:rPr>
      </w:pPr>
      <w:r w:rsidRPr="00271040">
        <w:rPr>
          <w:rFonts w:ascii="Calibri" w:hAnsi="Calibri" w:cs="Arial"/>
          <w:sz w:val="24"/>
          <w:szCs w:val="24"/>
        </w:rPr>
        <w:t>-</w:t>
      </w:r>
      <w:r w:rsidRPr="00271040">
        <w:rPr>
          <w:rFonts w:ascii="Calibri" w:hAnsi="Calibri" w:cs="Arial"/>
          <w:sz w:val="24"/>
          <w:szCs w:val="24"/>
        </w:rPr>
        <w:tab/>
        <w:t xml:space="preserve">geodetski posnetek je izdelal: GS Dean Kobale </w:t>
      </w:r>
      <w:proofErr w:type="spellStart"/>
      <w:r w:rsidRPr="00271040">
        <w:rPr>
          <w:rFonts w:ascii="Calibri" w:hAnsi="Calibri" w:cs="Arial"/>
          <w:sz w:val="24"/>
          <w:szCs w:val="24"/>
        </w:rPr>
        <w:t>s.p</w:t>
      </w:r>
      <w:proofErr w:type="spellEnd"/>
      <w:r w:rsidRPr="00271040">
        <w:rPr>
          <w:rFonts w:ascii="Calibri" w:hAnsi="Calibri" w:cs="Arial"/>
          <w:sz w:val="24"/>
          <w:szCs w:val="24"/>
        </w:rPr>
        <w:t xml:space="preserve">., </w:t>
      </w:r>
      <w:r w:rsidRPr="00271040">
        <w:rPr>
          <w:rFonts w:ascii="Calibri" w:hAnsi="Calibri" w:cs="Arial"/>
          <w:sz w:val="24"/>
          <w:szCs w:val="24"/>
        </w:rPr>
        <w:fldChar w:fldCharType="begin"/>
      </w:r>
      <w:r w:rsidRPr="00271040">
        <w:rPr>
          <w:rFonts w:ascii="Calibri" w:hAnsi="Calibri" w:cs="Arial"/>
          <w:sz w:val="24"/>
          <w:szCs w:val="24"/>
        </w:rPr>
        <w:instrText xml:space="preserve"> HYPERLINK "javascript:void(0);" </w:instrText>
      </w:r>
      <w:r w:rsidRPr="00271040">
        <w:rPr>
          <w:rFonts w:ascii="Calibri" w:hAnsi="Calibri" w:cs="Arial"/>
          <w:sz w:val="24"/>
          <w:szCs w:val="24"/>
        </w:rPr>
        <w:fldChar w:fldCharType="separate"/>
      </w:r>
      <w:r w:rsidRPr="00271040">
        <w:rPr>
          <w:rFonts w:ascii="Calibri" w:hAnsi="Calibri" w:cs="Arial"/>
          <w:sz w:val="24"/>
          <w:szCs w:val="24"/>
        </w:rPr>
        <w:t xml:space="preserve">Kraigherjeva ulica 19A, Lenart v Slovenskih </w:t>
      </w:r>
      <w:r w:rsidR="00E723E2" w:rsidRPr="00271040">
        <w:rPr>
          <w:rFonts w:ascii="Calibri" w:hAnsi="Calibri" w:cs="Arial"/>
          <w:sz w:val="24"/>
          <w:szCs w:val="24"/>
        </w:rPr>
        <w:t>g</w:t>
      </w:r>
      <w:r w:rsidRPr="00271040">
        <w:rPr>
          <w:rFonts w:ascii="Calibri" w:hAnsi="Calibri" w:cs="Arial"/>
          <w:sz w:val="24"/>
          <w:szCs w:val="24"/>
        </w:rPr>
        <w:t>oricah,</w:t>
      </w:r>
    </w:p>
    <w:p w14:paraId="76B0A1AD" w14:textId="77777777" w:rsidR="000D3890" w:rsidRPr="00273D9C" w:rsidRDefault="003F0442" w:rsidP="00273D9C">
      <w:pPr>
        <w:spacing w:line="300" w:lineRule="atLeast"/>
        <w:jc w:val="both"/>
        <w:rPr>
          <w:rFonts w:ascii="Calibri" w:hAnsi="Calibri" w:cs="Arial"/>
          <w:sz w:val="24"/>
          <w:szCs w:val="24"/>
        </w:rPr>
      </w:pPr>
      <w:r w:rsidRPr="00271040">
        <w:rPr>
          <w:rStyle w:val="Hyperlink"/>
          <w:rFonts w:ascii="&amp;quot" w:hAnsi="&amp;quot"/>
          <w:color w:val="385075"/>
          <w:sz w:val="19"/>
          <w:szCs w:val="19"/>
        </w:rPr>
        <w:t xml:space="preserve"> </w:t>
      </w:r>
      <w:r w:rsidRPr="00271040">
        <w:fldChar w:fldCharType="end"/>
      </w:r>
      <w:r w:rsidRPr="00271040">
        <w:rPr>
          <w:rFonts w:ascii="Calibri" w:hAnsi="Calibri" w:cs="Arial"/>
          <w:sz w:val="24"/>
          <w:szCs w:val="24"/>
        </w:rPr>
        <w:t>-</w:t>
      </w:r>
      <w:r w:rsidRPr="00271040">
        <w:rPr>
          <w:rFonts w:ascii="Calibri" w:hAnsi="Calibri" w:cs="Arial"/>
          <w:sz w:val="24"/>
          <w:szCs w:val="24"/>
        </w:rPr>
        <w:tab/>
        <w:t xml:space="preserve">Idejna zasnova (IDZ), IEI </w:t>
      </w:r>
      <w:proofErr w:type="spellStart"/>
      <w:r w:rsidRPr="00271040">
        <w:rPr>
          <w:rFonts w:ascii="Calibri" w:hAnsi="Calibri" w:cs="Arial"/>
          <w:sz w:val="24"/>
          <w:szCs w:val="24"/>
        </w:rPr>
        <w:t>d.o.o</w:t>
      </w:r>
      <w:proofErr w:type="spellEnd"/>
      <w:r w:rsidRPr="00271040">
        <w:rPr>
          <w:rFonts w:ascii="Calibri" w:hAnsi="Calibri" w:cs="Arial"/>
          <w:sz w:val="24"/>
          <w:szCs w:val="24"/>
        </w:rPr>
        <w:t>., št. načrta: 6</w:t>
      </w:r>
      <w:r w:rsidR="00273D9C" w:rsidRPr="00271040">
        <w:rPr>
          <w:rFonts w:ascii="Calibri" w:hAnsi="Calibri" w:cs="Arial"/>
          <w:sz w:val="24"/>
          <w:szCs w:val="24"/>
        </w:rPr>
        <w:t>K</w:t>
      </w:r>
      <w:r w:rsidRPr="00271040">
        <w:rPr>
          <w:rFonts w:ascii="Calibri" w:hAnsi="Calibri" w:cs="Arial"/>
          <w:sz w:val="24"/>
          <w:szCs w:val="24"/>
        </w:rPr>
        <w:t>-1</w:t>
      </w:r>
      <w:r w:rsidR="00273D9C" w:rsidRPr="00271040">
        <w:rPr>
          <w:rFonts w:ascii="Calibri" w:hAnsi="Calibri" w:cs="Arial"/>
          <w:sz w:val="24"/>
          <w:szCs w:val="24"/>
        </w:rPr>
        <w:t>7232.01</w:t>
      </w:r>
      <w:r w:rsidRPr="00271040">
        <w:rPr>
          <w:rFonts w:ascii="Calibri" w:hAnsi="Calibri" w:cs="Arial"/>
          <w:sz w:val="24"/>
          <w:szCs w:val="24"/>
        </w:rPr>
        <w:t xml:space="preserve">, </w:t>
      </w:r>
      <w:r w:rsidR="00273D9C" w:rsidRPr="00271040">
        <w:rPr>
          <w:rFonts w:ascii="Calibri" w:hAnsi="Calibri" w:cs="Arial"/>
          <w:sz w:val="24"/>
          <w:szCs w:val="24"/>
        </w:rPr>
        <w:t>november 2017</w:t>
      </w:r>
      <w:r w:rsidRPr="00271040">
        <w:rPr>
          <w:rFonts w:ascii="Calibri" w:hAnsi="Calibri" w:cs="Arial"/>
          <w:sz w:val="24"/>
          <w:szCs w:val="24"/>
        </w:rPr>
        <w:t>,</w:t>
      </w:r>
    </w:p>
    <w:p w14:paraId="71375FEF" w14:textId="77777777" w:rsidR="00067E81" w:rsidRDefault="00067E81" w:rsidP="006B27BA">
      <w:pPr>
        <w:rPr>
          <w:rFonts w:ascii="Calibri" w:hAnsi="Calibri"/>
          <w:sz w:val="22"/>
          <w:szCs w:val="10"/>
        </w:rPr>
      </w:pPr>
    </w:p>
    <w:p w14:paraId="746837DA" w14:textId="77777777" w:rsidR="00E70CD6" w:rsidRPr="000149EF" w:rsidRDefault="00E70CD6" w:rsidP="006B27BA">
      <w:pPr>
        <w:rPr>
          <w:rFonts w:ascii="Calibri" w:hAnsi="Calibri"/>
          <w:sz w:val="22"/>
          <w:szCs w:val="10"/>
        </w:rPr>
      </w:pPr>
    </w:p>
    <w:p w14:paraId="5D3392EA" w14:textId="77777777" w:rsidR="000A032D" w:rsidRPr="000A032D" w:rsidRDefault="00997014" w:rsidP="00997014">
      <w:pPr>
        <w:pStyle w:val="BodyText"/>
        <w:spacing w:after="0" w:line="300" w:lineRule="atLeast"/>
        <w:ind w:right="71"/>
        <w:jc w:val="both"/>
        <w:rPr>
          <w:rFonts w:ascii="Calibri" w:hAnsi="Calibri" w:cs="Arial"/>
          <w:b/>
          <w:bCs/>
          <w:sz w:val="24"/>
          <w:szCs w:val="24"/>
        </w:rPr>
      </w:pPr>
      <w:r>
        <w:rPr>
          <w:rFonts w:ascii="Calibri" w:hAnsi="Calibri" w:cs="Arial"/>
          <w:b/>
          <w:bCs/>
          <w:sz w:val="24"/>
          <w:szCs w:val="24"/>
        </w:rPr>
        <w:t>1.5</w:t>
      </w:r>
      <w:r w:rsidR="000A032D" w:rsidRPr="000A032D">
        <w:rPr>
          <w:rFonts w:ascii="Calibri" w:hAnsi="Calibri" w:cs="Arial"/>
          <w:b/>
          <w:bCs/>
          <w:sz w:val="24"/>
          <w:szCs w:val="24"/>
        </w:rPr>
        <w:tab/>
        <w:t>PROJEKTNI POGOJI</w:t>
      </w:r>
    </w:p>
    <w:p w14:paraId="1E980A6E" w14:textId="77777777" w:rsidR="00B14370" w:rsidRDefault="00B14370" w:rsidP="006B27BA">
      <w:pPr>
        <w:rPr>
          <w:rFonts w:ascii="Calibri" w:hAnsi="Calibri"/>
          <w:sz w:val="22"/>
          <w:szCs w:val="10"/>
        </w:rPr>
      </w:pPr>
    </w:p>
    <w:p w14:paraId="49D4D542" w14:textId="77777777" w:rsidR="000A032D" w:rsidRPr="00195331" w:rsidRDefault="000A032D" w:rsidP="000A032D">
      <w:pPr>
        <w:spacing w:line="300" w:lineRule="atLeast"/>
        <w:jc w:val="both"/>
        <w:rPr>
          <w:rFonts w:ascii="Calibri" w:hAnsi="Calibri" w:cs="Arial"/>
          <w:sz w:val="24"/>
          <w:szCs w:val="24"/>
        </w:rPr>
      </w:pPr>
      <w:r w:rsidRPr="00195331">
        <w:rPr>
          <w:rFonts w:ascii="Calibri" w:hAnsi="Calibri" w:cs="Arial"/>
          <w:sz w:val="24"/>
          <w:szCs w:val="24"/>
        </w:rPr>
        <w:t xml:space="preserve">Pri izdelavi projektne dokumentacije je projektant upošteval projektne pogoje naslednjih </w:t>
      </w:r>
      <w:proofErr w:type="spellStart"/>
      <w:r w:rsidRPr="00195331">
        <w:rPr>
          <w:rFonts w:ascii="Calibri" w:hAnsi="Calibri" w:cs="Arial"/>
          <w:sz w:val="24"/>
          <w:szCs w:val="24"/>
        </w:rPr>
        <w:t>soglasodajalcev</w:t>
      </w:r>
      <w:proofErr w:type="spellEnd"/>
      <w:r w:rsidRPr="00195331">
        <w:rPr>
          <w:rFonts w:ascii="Calibri" w:hAnsi="Calibri" w:cs="Arial"/>
          <w:sz w:val="24"/>
          <w:szCs w:val="24"/>
        </w:rPr>
        <w:t>:</w:t>
      </w:r>
    </w:p>
    <w:p w14:paraId="050620C5" w14:textId="77777777" w:rsidR="00D05965" w:rsidRDefault="00D05965" w:rsidP="006B27BA">
      <w:pPr>
        <w:rPr>
          <w:rFonts w:ascii="Calibri" w:hAnsi="Calibri"/>
          <w:sz w:val="22"/>
          <w:szCs w:val="10"/>
        </w:rPr>
      </w:pPr>
    </w:p>
    <w:p w14:paraId="5723C63C" w14:textId="77777777" w:rsidR="000A032D" w:rsidRPr="007A3F66" w:rsidRDefault="000A032D" w:rsidP="000A032D">
      <w:pPr>
        <w:spacing w:line="300" w:lineRule="atLeast"/>
        <w:jc w:val="both"/>
        <w:rPr>
          <w:rFonts w:ascii="Calibri" w:hAnsi="Calibri" w:cs="Arial"/>
          <w:sz w:val="24"/>
          <w:szCs w:val="24"/>
        </w:rPr>
      </w:pPr>
      <w:r>
        <w:rPr>
          <w:rFonts w:ascii="Calibri" w:hAnsi="Calibri" w:cs="Arial"/>
          <w:sz w:val="24"/>
          <w:szCs w:val="24"/>
        </w:rPr>
        <w:t>-</w:t>
      </w:r>
      <w:r>
        <w:rPr>
          <w:rFonts w:ascii="Calibri" w:hAnsi="Calibri" w:cs="Arial"/>
          <w:sz w:val="24"/>
          <w:szCs w:val="24"/>
        </w:rPr>
        <w:tab/>
      </w:r>
      <w:r w:rsidRPr="007A3F66">
        <w:rPr>
          <w:rFonts w:ascii="Calibri" w:hAnsi="Calibri" w:cs="Arial"/>
          <w:sz w:val="24"/>
          <w:szCs w:val="24"/>
        </w:rPr>
        <w:t xml:space="preserve">Občina </w:t>
      </w:r>
      <w:r w:rsidR="00CB77B7">
        <w:rPr>
          <w:rFonts w:ascii="Calibri" w:hAnsi="Calibri" w:cs="Arial"/>
          <w:sz w:val="24"/>
          <w:szCs w:val="24"/>
        </w:rPr>
        <w:t>Trebnje</w:t>
      </w:r>
      <w:r w:rsidRPr="007A3F66">
        <w:rPr>
          <w:rFonts w:ascii="Calibri" w:hAnsi="Calibri" w:cs="Arial"/>
          <w:sz w:val="24"/>
          <w:szCs w:val="24"/>
        </w:rPr>
        <w:t xml:space="preserve">, </w:t>
      </w:r>
      <w:proofErr w:type="spellStart"/>
      <w:r w:rsidR="00CB77B7">
        <w:rPr>
          <w:rFonts w:ascii="Calibri" w:hAnsi="Calibri" w:cs="Arial"/>
          <w:sz w:val="24"/>
          <w:szCs w:val="24"/>
        </w:rPr>
        <w:t>Goliev</w:t>
      </w:r>
      <w:proofErr w:type="spellEnd"/>
      <w:r w:rsidR="00CB77B7">
        <w:rPr>
          <w:rFonts w:ascii="Calibri" w:hAnsi="Calibri" w:cs="Arial"/>
          <w:sz w:val="24"/>
          <w:szCs w:val="24"/>
        </w:rPr>
        <w:t xml:space="preserve"> trg 5</w:t>
      </w:r>
      <w:r w:rsidRPr="007A3F66">
        <w:rPr>
          <w:rFonts w:ascii="Calibri" w:hAnsi="Calibri" w:cs="Arial"/>
          <w:sz w:val="24"/>
          <w:szCs w:val="24"/>
        </w:rPr>
        <w:t xml:space="preserve">, </w:t>
      </w:r>
      <w:r w:rsidR="00CB77B7">
        <w:rPr>
          <w:rFonts w:ascii="Calibri" w:hAnsi="Calibri" w:cs="Arial"/>
          <w:sz w:val="24"/>
          <w:szCs w:val="24"/>
        </w:rPr>
        <w:t>8210</w:t>
      </w:r>
      <w:r w:rsidRPr="007A3F66">
        <w:rPr>
          <w:rFonts w:ascii="Calibri" w:hAnsi="Calibri" w:cs="Arial"/>
          <w:sz w:val="24"/>
          <w:szCs w:val="24"/>
        </w:rPr>
        <w:t xml:space="preserve"> </w:t>
      </w:r>
      <w:r w:rsidR="00CB77B7">
        <w:rPr>
          <w:rFonts w:ascii="Calibri" w:hAnsi="Calibri" w:cs="Arial"/>
          <w:sz w:val="24"/>
          <w:szCs w:val="24"/>
        </w:rPr>
        <w:t>Trebnje</w:t>
      </w:r>
      <w:r w:rsidR="003B0107">
        <w:rPr>
          <w:rFonts w:ascii="Calibri" w:hAnsi="Calibri" w:cs="Arial"/>
          <w:sz w:val="24"/>
          <w:szCs w:val="24"/>
        </w:rPr>
        <w:t>,</w:t>
      </w:r>
    </w:p>
    <w:p w14:paraId="1278CD22" w14:textId="77777777" w:rsidR="000A032D" w:rsidRPr="007A3F66" w:rsidRDefault="00CB77B7" w:rsidP="000A032D">
      <w:pPr>
        <w:spacing w:line="300" w:lineRule="atLeast"/>
        <w:jc w:val="both"/>
        <w:rPr>
          <w:rFonts w:ascii="Calibri" w:hAnsi="Calibri" w:cs="Arial"/>
          <w:sz w:val="24"/>
          <w:szCs w:val="24"/>
        </w:rPr>
      </w:pPr>
      <w:r>
        <w:rPr>
          <w:rFonts w:ascii="Calibri" w:hAnsi="Calibri" w:cs="Arial"/>
          <w:sz w:val="24"/>
          <w:szCs w:val="24"/>
        </w:rPr>
        <w:t>-</w:t>
      </w:r>
      <w:r>
        <w:rPr>
          <w:rFonts w:ascii="Calibri" w:hAnsi="Calibri" w:cs="Arial"/>
          <w:sz w:val="24"/>
          <w:szCs w:val="24"/>
        </w:rPr>
        <w:tab/>
      </w:r>
      <w:r w:rsidR="000A032D" w:rsidRPr="007A3F66">
        <w:rPr>
          <w:rFonts w:ascii="Calibri" w:hAnsi="Calibri" w:cs="Arial"/>
          <w:sz w:val="24"/>
          <w:szCs w:val="24"/>
        </w:rPr>
        <w:t xml:space="preserve">Komunala </w:t>
      </w:r>
      <w:r>
        <w:rPr>
          <w:rFonts w:ascii="Calibri" w:hAnsi="Calibri" w:cs="Arial"/>
          <w:sz w:val="24"/>
          <w:szCs w:val="24"/>
        </w:rPr>
        <w:t xml:space="preserve">Trebnje </w:t>
      </w:r>
      <w:proofErr w:type="spellStart"/>
      <w:r>
        <w:rPr>
          <w:rFonts w:ascii="Calibri" w:hAnsi="Calibri" w:cs="Arial"/>
          <w:sz w:val="24"/>
          <w:szCs w:val="24"/>
        </w:rPr>
        <w:t>d.o.o</w:t>
      </w:r>
      <w:proofErr w:type="spellEnd"/>
      <w:r>
        <w:rPr>
          <w:rFonts w:ascii="Calibri" w:hAnsi="Calibri" w:cs="Arial"/>
          <w:sz w:val="24"/>
          <w:szCs w:val="24"/>
        </w:rPr>
        <w:t>.</w:t>
      </w:r>
      <w:r w:rsidR="000A032D" w:rsidRPr="007A3F66">
        <w:rPr>
          <w:rFonts w:ascii="Calibri" w:hAnsi="Calibri" w:cs="Arial"/>
          <w:sz w:val="24"/>
          <w:szCs w:val="24"/>
        </w:rPr>
        <w:t xml:space="preserve">, </w:t>
      </w:r>
      <w:proofErr w:type="spellStart"/>
      <w:r>
        <w:rPr>
          <w:rFonts w:ascii="Calibri" w:hAnsi="Calibri" w:cs="Arial"/>
          <w:sz w:val="24"/>
          <w:szCs w:val="24"/>
        </w:rPr>
        <w:t>Goliev</w:t>
      </w:r>
      <w:proofErr w:type="spellEnd"/>
      <w:r>
        <w:rPr>
          <w:rFonts w:ascii="Calibri" w:hAnsi="Calibri" w:cs="Arial"/>
          <w:sz w:val="24"/>
          <w:szCs w:val="24"/>
        </w:rPr>
        <w:t xml:space="preserve"> trg 9, 8210 Trebnje</w:t>
      </w:r>
      <w:r w:rsidR="003B0107">
        <w:rPr>
          <w:rFonts w:ascii="Calibri" w:hAnsi="Calibri" w:cs="Arial"/>
          <w:sz w:val="24"/>
          <w:szCs w:val="24"/>
        </w:rPr>
        <w:t>,</w:t>
      </w:r>
    </w:p>
    <w:p w14:paraId="3F6242F4" w14:textId="77777777" w:rsidR="000A032D" w:rsidRPr="007A3F66" w:rsidRDefault="000A032D" w:rsidP="000A032D">
      <w:pPr>
        <w:spacing w:line="300" w:lineRule="atLeast"/>
        <w:jc w:val="both"/>
        <w:rPr>
          <w:rFonts w:ascii="Calibri" w:hAnsi="Calibri" w:cs="Arial"/>
          <w:sz w:val="24"/>
          <w:szCs w:val="24"/>
        </w:rPr>
      </w:pPr>
      <w:r w:rsidRPr="007A3F66">
        <w:rPr>
          <w:rFonts w:ascii="Calibri" w:hAnsi="Calibri" w:cs="Arial"/>
          <w:sz w:val="24"/>
          <w:szCs w:val="24"/>
        </w:rPr>
        <w:t>-</w:t>
      </w:r>
      <w:r w:rsidRPr="007A3F66">
        <w:rPr>
          <w:rFonts w:ascii="Calibri" w:hAnsi="Calibri" w:cs="Arial"/>
          <w:sz w:val="24"/>
          <w:szCs w:val="24"/>
        </w:rPr>
        <w:tab/>
      </w:r>
      <w:r w:rsidR="00CB77B7">
        <w:rPr>
          <w:rFonts w:ascii="Calibri" w:hAnsi="Calibri" w:cs="Arial"/>
          <w:sz w:val="24"/>
          <w:szCs w:val="24"/>
        </w:rPr>
        <w:t xml:space="preserve">GVO </w:t>
      </w:r>
      <w:proofErr w:type="spellStart"/>
      <w:r w:rsidR="00CB77B7">
        <w:rPr>
          <w:rFonts w:ascii="Calibri" w:hAnsi="Calibri" w:cs="Arial"/>
          <w:sz w:val="24"/>
          <w:szCs w:val="24"/>
        </w:rPr>
        <w:t>d.o.o</w:t>
      </w:r>
      <w:proofErr w:type="spellEnd"/>
      <w:r w:rsidR="00CB77B7">
        <w:rPr>
          <w:rFonts w:ascii="Calibri" w:hAnsi="Calibri" w:cs="Arial"/>
          <w:sz w:val="24"/>
          <w:szCs w:val="24"/>
        </w:rPr>
        <w:t>.</w:t>
      </w:r>
      <w:r w:rsidRPr="007A3F66">
        <w:rPr>
          <w:rFonts w:ascii="Calibri" w:hAnsi="Calibri" w:cs="Arial"/>
          <w:sz w:val="24"/>
          <w:szCs w:val="24"/>
        </w:rPr>
        <w:t>,</w:t>
      </w:r>
      <w:r w:rsidR="00CB77B7">
        <w:rPr>
          <w:rFonts w:ascii="Calibri" w:hAnsi="Calibri" w:cs="Arial"/>
          <w:sz w:val="24"/>
          <w:szCs w:val="24"/>
        </w:rPr>
        <w:t xml:space="preserve"> Cigaletova 10</w:t>
      </w:r>
      <w:r w:rsidRPr="007A3F66">
        <w:rPr>
          <w:rFonts w:ascii="Calibri" w:hAnsi="Calibri" w:cs="Arial"/>
          <w:sz w:val="24"/>
          <w:szCs w:val="24"/>
        </w:rPr>
        <w:t xml:space="preserve">, </w:t>
      </w:r>
      <w:r w:rsidR="00CB77B7">
        <w:rPr>
          <w:rFonts w:ascii="Calibri" w:hAnsi="Calibri" w:cs="Arial"/>
          <w:sz w:val="24"/>
          <w:szCs w:val="24"/>
        </w:rPr>
        <w:t>1000 Ljubljana</w:t>
      </w:r>
      <w:r w:rsidR="003B0107">
        <w:rPr>
          <w:rFonts w:ascii="Calibri" w:hAnsi="Calibri" w:cs="Arial"/>
          <w:sz w:val="24"/>
          <w:szCs w:val="24"/>
        </w:rPr>
        <w:t>,</w:t>
      </w:r>
    </w:p>
    <w:p w14:paraId="37AF6DEC" w14:textId="77777777" w:rsidR="000A032D" w:rsidRPr="007A3F66" w:rsidRDefault="000A032D" w:rsidP="000A032D">
      <w:pPr>
        <w:spacing w:line="300" w:lineRule="atLeast"/>
        <w:jc w:val="both"/>
        <w:rPr>
          <w:rFonts w:ascii="Calibri" w:hAnsi="Calibri" w:cs="Arial"/>
          <w:sz w:val="24"/>
          <w:szCs w:val="24"/>
        </w:rPr>
      </w:pPr>
      <w:r w:rsidRPr="007A3F66">
        <w:rPr>
          <w:rFonts w:ascii="Calibri" w:hAnsi="Calibri" w:cs="Arial"/>
          <w:sz w:val="24"/>
          <w:szCs w:val="24"/>
        </w:rPr>
        <w:t>-</w:t>
      </w:r>
      <w:r w:rsidRPr="007A3F66">
        <w:rPr>
          <w:rFonts w:ascii="Calibri" w:hAnsi="Calibri" w:cs="Arial"/>
          <w:sz w:val="24"/>
          <w:szCs w:val="24"/>
        </w:rPr>
        <w:tab/>
        <w:t xml:space="preserve">Telekom Slovenije </w:t>
      </w:r>
      <w:proofErr w:type="spellStart"/>
      <w:r w:rsidRPr="007A3F66">
        <w:rPr>
          <w:rFonts w:ascii="Calibri" w:hAnsi="Calibri" w:cs="Arial"/>
          <w:sz w:val="24"/>
          <w:szCs w:val="24"/>
        </w:rPr>
        <w:t>d.d</w:t>
      </w:r>
      <w:proofErr w:type="spellEnd"/>
      <w:r w:rsidRPr="007A3F66">
        <w:rPr>
          <w:rFonts w:ascii="Calibri" w:hAnsi="Calibri" w:cs="Arial"/>
          <w:sz w:val="24"/>
          <w:szCs w:val="24"/>
        </w:rPr>
        <w:t xml:space="preserve">., </w:t>
      </w:r>
      <w:r w:rsidR="008C2B7E">
        <w:rPr>
          <w:rFonts w:ascii="Calibri" w:hAnsi="Calibri" w:cs="Arial"/>
          <w:sz w:val="24"/>
          <w:szCs w:val="24"/>
        </w:rPr>
        <w:t>Podbevškova ulica 17, 8000 Novo Mesto</w:t>
      </w:r>
      <w:r w:rsidR="003B0107">
        <w:rPr>
          <w:rFonts w:ascii="Calibri" w:hAnsi="Calibri" w:cs="Arial"/>
          <w:sz w:val="24"/>
          <w:szCs w:val="24"/>
        </w:rPr>
        <w:t>,</w:t>
      </w:r>
    </w:p>
    <w:p w14:paraId="6018C40F" w14:textId="77777777" w:rsidR="000A032D" w:rsidRPr="0040396D" w:rsidRDefault="000A032D" w:rsidP="008C2B7E">
      <w:pPr>
        <w:spacing w:line="300" w:lineRule="atLeast"/>
        <w:jc w:val="both"/>
        <w:rPr>
          <w:rFonts w:ascii="Calibri" w:hAnsi="Calibri" w:cs="Arial"/>
          <w:sz w:val="24"/>
          <w:szCs w:val="24"/>
        </w:rPr>
      </w:pPr>
      <w:r w:rsidRPr="0040396D">
        <w:rPr>
          <w:rFonts w:ascii="Calibri" w:hAnsi="Calibri" w:cs="Arial"/>
          <w:sz w:val="24"/>
          <w:szCs w:val="24"/>
        </w:rPr>
        <w:t>-</w:t>
      </w:r>
      <w:r w:rsidRPr="0040396D">
        <w:rPr>
          <w:rFonts w:ascii="Calibri" w:hAnsi="Calibri" w:cs="Arial"/>
          <w:sz w:val="24"/>
          <w:szCs w:val="24"/>
        </w:rPr>
        <w:tab/>
      </w:r>
      <w:r w:rsidR="008C2B7E" w:rsidRPr="0040396D">
        <w:rPr>
          <w:rFonts w:ascii="Calibri" w:hAnsi="Calibri" w:cs="Arial"/>
          <w:sz w:val="24"/>
          <w:szCs w:val="24"/>
        </w:rPr>
        <w:t xml:space="preserve">Slovenske železnice - Infrastruktura, </w:t>
      </w:r>
      <w:proofErr w:type="spellStart"/>
      <w:r w:rsidR="008C2B7E" w:rsidRPr="0040396D">
        <w:rPr>
          <w:rFonts w:ascii="Calibri" w:hAnsi="Calibri" w:cs="Arial"/>
          <w:sz w:val="24"/>
          <w:szCs w:val="24"/>
        </w:rPr>
        <w:t>d.o.o</w:t>
      </w:r>
      <w:proofErr w:type="spellEnd"/>
      <w:r w:rsidR="008C2B7E" w:rsidRPr="0040396D">
        <w:rPr>
          <w:rFonts w:ascii="Calibri" w:hAnsi="Calibri" w:cs="Arial"/>
          <w:sz w:val="24"/>
          <w:szCs w:val="24"/>
        </w:rPr>
        <w:t>., Kolodvorska ul. 11, 1506 Ljubljana</w:t>
      </w:r>
      <w:r w:rsidRPr="0040396D">
        <w:rPr>
          <w:rFonts w:ascii="Calibri" w:hAnsi="Calibri" w:cs="Arial"/>
          <w:sz w:val="24"/>
          <w:szCs w:val="24"/>
        </w:rPr>
        <w:t>,</w:t>
      </w:r>
    </w:p>
    <w:p w14:paraId="31265EAC" w14:textId="77777777" w:rsidR="000A032D" w:rsidRPr="0040396D" w:rsidRDefault="000A032D" w:rsidP="000A032D">
      <w:pPr>
        <w:spacing w:line="300" w:lineRule="atLeast"/>
        <w:ind w:left="567" w:hanging="567"/>
        <w:jc w:val="both"/>
        <w:rPr>
          <w:rFonts w:ascii="Calibri" w:hAnsi="Calibri" w:cs="Arial"/>
          <w:sz w:val="24"/>
          <w:szCs w:val="24"/>
        </w:rPr>
      </w:pPr>
      <w:r w:rsidRPr="0040396D">
        <w:rPr>
          <w:rFonts w:ascii="Calibri" w:hAnsi="Calibri" w:cs="Arial"/>
          <w:sz w:val="24"/>
          <w:szCs w:val="24"/>
        </w:rPr>
        <w:t>-</w:t>
      </w:r>
      <w:r w:rsidRPr="0040396D">
        <w:rPr>
          <w:rFonts w:ascii="Calibri" w:hAnsi="Calibri" w:cs="Arial"/>
          <w:sz w:val="24"/>
          <w:szCs w:val="24"/>
        </w:rPr>
        <w:tab/>
      </w:r>
      <w:r w:rsidR="008C2B7E" w:rsidRPr="0040396D">
        <w:rPr>
          <w:rFonts w:ascii="Calibri" w:hAnsi="Calibri" w:cs="Arial"/>
          <w:sz w:val="24"/>
          <w:szCs w:val="24"/>
        </w:rPr>
        <w:t xml:space="preserve">Zavod Republike Slovenije za varstvo narave, območna enota Novo Mesto, Adamičeva ul. </w:t>
      </w:r>
      <w:r w:rsidR="0040396D" w:rsidRPr="0040396D">
        <w:rPr>
          <w:rFonts w:ascii="Calibri" w:hAnsi="Calibri" w:cs="Arial"/>
          <w:sz w:val="24"/>
          <w:szCs w:val="24"/>
        </w:rPr>
        <w:t>2, 8000 Novo Mesto,</w:t>
      </w:r>
    </w:p>
    <w:p w14:paraId="280AC38E" w14:textId="77777777" w:rsidR="000A032D" w:rsidRPr="0040396D" w:rsidRDefault="000A032D" w:rsidP="000A032D">
      <w:pPr>
        <w:spacing w:line="300" w:lineRule="atLeast"/>
        <w:ind w:left="567" w:hanging="567"/>
        <w:jc w:val="both"/>
        <w:rPr>
          <w:rFonts w:ascii="Calibri" w:hAnsi="Calibri" w:cs="Arial"/>
          <w:sz w:val="24"/>
          <w:szCs w:val="24"/>
        </w:rPr>
      </w:pPr>
      <w:r w:rsidRPr="0040396D">
        <w:rPr>
          <w:rFonts w:ascii="Calibri" w:hAnsi="Calibri" w:cs="Arial"/>
          <w:sz w:val="24"/>
          <w:szCs w:val="24"/>
        </w:rPr>
        <w:t>-</w:t>
      </w:r>
      <w:r w:rsidRPr="0040396D">
        <w:rPr>
          <w:rFonts w:ascii="Calibri" w:hAnsi="Calibri" w:cs="Arial"/>
          <w:sz w:val="24"/>
          <w:szCs w:val="24"/>
        </w:rPr>
        <w:tab/>
        <w:t xml:space="preserve">Ministrstvo za okolje in prostor, </w:t>
      </w:r>
      <w:r w:rsidR="008C2B7E" w:rsidRPr="0040396D">
        <w:rPr>
          <w:rFonts w:ascii="Calibri" w:hAnsi="Calibri" w:cs="Arial"/>
          <w:sz w:val="24"/>
          <w:szCs w:val="24"/>
        </w:rPr>
        <w:t>Direkcija</w:t>
      </w:r>
      <w:r w:rsidRPr="0040396D">
        <w:rPr>
          <w:rFonts w:ascii="Calibri" w:hAnsi="Calibri" w:cs="Arial"/>
          <w:sz w:val="24"/>
          <w:szCs w:val="24"/>
        </w:rPr>
        <w:t xml:space="preserve"> RS za </w:t>
      </w:r>
      <w:r w:rsidR="008C2B7E" w:rsidRPr="0040396D">
        <w:rPr>
          <w:rFonts w:ascii="Calibri" w:hAnsi="Calibri" w:cs="Arial"/>
          <w:sz w:val="24"/>
          <w:szCs w:val="24"/>
        </w:rPr>
        <w:t>vode</w:t>
      </w:r>
      <w:r w:rsidRPr="0040396D">
        <w:rPr>
          <w:rFonts w:ascii="Calibri" w:hAnsi="Calibri" w:cs="Arial"/>
          <w:sz w:val="24"/>
          <w:szCs w:val="24"/>
        </w:rPr>
        <w:t>, Sektor</w:t>
      </w:r>
      <w:r w:rsidR="008C2B7E" w:rsidRPr="0040396D">
        <w:rPr>
          <w:rFonts w:ascii="Calibri" w:hAnsi="Calibri" w:cs="Arial"/>
          <w:sz w:val="24"/>
          <w:szCs w:val="24"/>
        </w:rPr>
        <w:t xml:space="preserve"> območja spodnje Save</w:t>
      </w:r>
      <w:r w:rsidRPr="0040396D">
        <w:rPr>
          <w:rFonts w:ascii="Calibri" w:hAnsi="Calibri" w:cs="Arial"/>
          <w:sz w:val="24"/>
          <w:szCs w:val="24"/>
        </w:rPr>
        <w:t>,</w:t>
      </w:r>
      <w:r w:rsidR="008C2B7E" w:rsidRPr="0040396D">
        <w:rPr>
          <w:rFonts w:ascii="Calibri" w:hAnsi="Calibri" w:cs="Arial"/>
          <w:sz w:val="24"/>
          <w:szCs w:val="24"/>
        </w:rPr>
        <w:t xml:space="preserve"> Novi trg 9, 8000 Novo Mesto</w:t>
      </w:r>
      <w:r w:rsidR="003B0107">
        <w:rPr>
          <w:rFonts w:ascii="Calibri" w:hAnsi="Calibri" w:cs="Arial"/>
          <w:sz w:val="24"/>
          <w:szCs w:val="24"/>
        </w:rPr>
        <w:t>,</w:t>
      </w:r>
    </w:p>
    <w:p w14:paraId="3FFCD49C" w14:textId="77777777" w:rsidR="000A032D" w:rsidRPr="0040396D" w:rsidRDefault="000A032D" w:rsidP="0040396D">
      <w:pPr>
        <w:spacing w:line="300" w:lineRule="atLeast"/>
        <w:ind w:left="567" w:hanging="567"/>
        <w:jc w:val="both"/>
        <w:rPr>
          <w:rFonts w:ascii="Calibri" w:hAnsi="Calibri" w:cs="Arial"/>
          <w:sz w:val="24"/>
          <w:szCs w:val="24"/>
        </w:rPr>
      </w:pPr>
      <w:r w:rsidRPr="0040396D">
        <w:rPr>
          <w:rFonts w:ascii="Calibri" w:hAnsi="Calibri" w:cs="Arial"/>
          <w:sz w:val="24"/>
          <w:szCs w:val="24"/>
        </w:rPr>
        <w:t>-</w:t>
      </w:r>
      <w:r w:rsidRPr="0040396D">
        <w:rPr>
          <w:rFonts w:ascii="Calibri" w:hAnsi="Calibri" w:cs="Arial"/>
          <w:sz w:val="24"/>
          <w:szCs w:val="24"/>
        </w:rPr>
        <w:tab/>
        <w:t xml:space="preserve">Zavod za varstvo kulturne dediščine Slovenije, </w:t>
      </w:r>
      <w:proofErr w:type="spellStart"/>
      <w:r w:rsidR="0040396D" w:rsidRPr="0040396D">
        <w:rPr>
          <w:rFonts w:ascii="Calibri" w:hAnsi="Calibri" w:cs="Arial"/>
          <w:sz w:val="24"/>
          <w:szCs w:val="24"/>
        </w:rPr>
        <w:t>Skalickega</w:t>
      </w:r>
      <w:proofErr w:type="spellEnd"/>
      <w:r w:rsidR="0040396D" w:rsidRPr="0040396D">
        <w:rPr>
          <w:rFonts w:ascii="Calibri" w:hAnsi="Calibri" w:cs="Arial"/>
          <w:sz w:val="24"/>
          <w:szCs w:val="24"/>
        </w:rPr>
        <w:t xml:space="preserve"> ul. 1, 8000 Novo Mesto</w:t>
      </w:r>
      <w:r w:rsidR="003B0107">
        <w:rPr>
          <w:rFonts w:ascii="Calibri" w:hAnsi="Calibri" w:cs="Arial"/>
          <w:sz w:val="24"/>
          <w:szCs w:val="24"/>
        </w:rPr>
        <w:t>,</w:t>
      </w:r>
    </w:p>
    <w:p w14:paraId="61753D16" w14:textId="77777777" w:rsidR="000A032D" w:rsidRDefault="000A032D" w:rsidP="000A032D">
      <w:pPr>
        <w:spacing w:line="300" w:lineRule="atLeast"/>
        <w:ind w:left="567" w:hanging="567"/>
        <w:jc w:val="both"/>
        <w:rPr>
          <w:rFonts w:ascii="Calibri" w:hAnsi="Calibri" w:cs="Arial"/>
          <w:sz w:val="24"/>
          <w:szCs w:val="24"/>
        </w:rPr>
      </w:pPr>
      <w:r w:rsidRPr="0040396D">
        <w:rPr>
          <w:rFonts w:ascii="Calibri" w:hAnsi="Calibri" w:cs="Arial"/>
          <w:sz w:val="24"/>
          <w:szCs w:val="24"/>
        </w:rPr>
        <w:t>-</w:t>
      </w:r>
      <w:r w:rsidRPr="0040396D">
        <w:rPr>
          <w:rFonts w:ascii="Calibri" w:hAnsi="Calibri" w:cs="Arial"/>
          <w:sz w:val="24"/>
          <w:szCs w:val="24"/>
        </w:rPr>
        <w:tab/>
        <w:t>Zavod za</w:t>
      </w:r>
      <w:r w:rsidR="0040396D" w:rsidRPr="0040396D">
        <w:rPr>
          <w:rFonts w:ascii="Calibri" w:hAnsi="Calibri" w:cs="Arial"/>
          <w:sz w:val="24"/>
          <w:szCs w:val="24"/>
        </w:rPr>
        <w:t xml:space="preserve"> ribištvo</w:t>
      </w:r>
      <w:r w:rsidRPr="0040396D">
        <w:rPr>
          <w:rFonts w:ascii="Calibri" w:hAnsi="Calibri" w:cs="Arial"/>
          <w:sz w:val="24"/>
          <w:szCs w:val="24"/>
        </w:rPr>
        <w:t xml:space="preserve"> Slovenije, </w:t>
      </w:r>
      <w:r w:rsidR="0040396D" w:rsidRPr="0040396D">
        <w:rPr>
          <w:rFonts w:ascii="Calibri" w:hAnsi="Calibri" w:cs="Arial"/>
          <w:sz w:val="24"/>
          <w:szCs w:val="24"/>
        </w:rPr>
        <w:t>Spodnje Gameljne 61a, 1211 Ljubljana - Šmartno</w:t>
      </w:r>
    </w:p>
    <w:p w14:paraId="69B55BB7" w14:textId="77777777" w:rsidR="000A032D" w:rsidRPr="00195331" w:rsidRDefault="000A032D" w:rsidP="000A032D">
      <w:pPr>
        <w:spacing w:line="300" w:lineRule="atLeast"/>
        <w:jc w:val="both"/>
        <w:rPr>
          <w:rFonts w:ascii="Calibri" w:hAnsi="Calibri" w:cs="Arial"/>
          <w:sz w:val="24"/>
          <w:szCs w:val="24"/>
        </w:rPr>
      </w:pPr>
    </w:p>
    <w:p w14:paraId="6D8C7CCE" w14:textId="77777777" w:rsidR="000A032D" w:rsidRDefault="000A032D" w:rsidP="000A032D">
      <w:pPr>
        <w:spacing w:line="300" w:lineRule="atLeast"/>
        <w:jc w:val="both"/>
        <w:rPr>
          <w:rFonts w:ascii="Calibri" w:hAnsi="Calibri" w:cs="Arial"/>
          <w:sz w:val="24"/>
          <w:szCs w:val="24"/>
        </w:rPr>
      </w:pPr>
      <w:r w:rsidRPr="00195331">
        <w:rPr>
          <w:rFonts w:ascii="Calibri" w:hAnsi="Calibri" w:cs="Arial"/>
          <w:sz w:val="24"/>
          <w:szCs w:val="24"/>
        </w:rPr>
        <w:t xml:space="preserve">V projektni dokumentaciji so upoštevani vsi projektni pogoji zgoraj navedenih </w:t>
      </w:r>
      <w:proofErr w:type="spellStart"/>
      <w:r w:rsidRPr="00195331">
        <w:rPr>
          <w:rFonts w:ascii="Calibri" w:hAnsi="Calibri" w:cs="Arial"/>
          <w:sz w:val="24"/>
          <w:szCs w:val="24"/>
        </w:rPr>
        <w:t>soglas</w:t>
      </w:r>
      <w:r w:rsidR="00271040">
        <w:rPr>
          <w:rFonts w:ascii="Calibri" w:hAnsi="Calibri" w:cs="Arial"/>
          <w:sz w:val="24"/>
          <w:szCs w:val="24"/>
        </w:rPr>
        <w:t>odajalcev</w:t>
      </w:r>
      <w:proofErr w:type="spellEnd"/>
      <w:r w:rsidR="00271040">
        <w:rPr>
          <w:rFonts w:ascii="Calibri" w:hAnsi="Calibri" w:cs="Arial"/>
          <w:sz w:val="24"/>
          <w:szCs w:val="24"/>
        </w:rPr>
        <w:t>, vključno z zahtevami:</w:t>
      </w:r>
    </w:p>
    <w:p w14:paraId="419CD84E" w14:textId="77777777" w:rsidR="00271040" w:rsidRDefault="00271040" w:rsidP="000A032D">
      <w:pPr>
        <w:spacing w:line="300" w:lineRule="atLeast"/>
        <w:jc w:val="both"/>
        <w:rPr>
          <w:rFonts w:ascii="Calibri" w:hAnsi="Calibri" w:cs="Arial"/>
          <w:sz w:val="24"/>
          <w:szCs w:val="24"/>
        </w:rPr>
      </w:pPr>
    </w:p>
    <w:p w14:paraId="392310B6" w14:textId="77777777" w:rsidR="00271040" w:rsidRDefault="00271040" w:rsidP="00271040">
      <w:pPr>
        <w:jc w:val="both"/>
        <w:rPr>
          <w:rFonts w:ascii="Calibri" w:hAnsi="Calibri" w:cs="Arial"/>
          <w:b/>
          <w:sz w:val="24"/>
          <w:szCs w:val="24"/>
        </w:rPr>
      </w:pPr>
      <w:r>
        <w:rPr>
          <w:rFonts w:ascii="Calibri" w:hAnsi="Calibri" w:cs="Arial"/>
          <w:b/>
          <w:sz w:val="24"/>
          <w:szCs w:val="24"/>
        </w:rPr>
        <w:t>1.5.1</w:t>
      </w:r>
      <w:r>
        <w:rPr>
          <w:rFonts w:ascii="Calibri" w:hAnsi="Calibri" w:cs="Arial"/>
          <w:b/>
          <w:sz w:val="24"/>
          <w:szCs w:val="24"/>
        </w:rPr>
        <w:tab/>
      </w:r>
      <w:r w:rsidRPr="00950658">
        <w:rPr>
          <w:rFonts w:ascii="Calibri" w:hAnsi="Calibri" w:cs="Arial"/>
          <w:b/>
          <w:sz w:val="24"/>
          <w:szCs w:val="24"/>
        </w:rPr>
        <w:t xml:space="preserve"> </w:t>
      </w:r>
      <w:r w:rsidRPr="00950658">
        <w:rPr>
          <w:rFonts w:ascii="Calibri" w:hAnsi="Calibri" w:cs="Arial"/>
          <w:b/>
          <w:sz w:val="24"/>
          <w:szCs w:val="24"/>
        </w:rPr>
        <w:tab/>
      </w:r>
      <w:r>
        <w:rPr>
          <w:rFonts w:ascii="Calibri" w:hAnsi="Calibri" w:cs="Arial"/>
          <w:b/>
          <w:bCs/>
          <w:sz w:val="24"/>
          <w:szCs w:val="24"/>
        </w:rPr>
        <w:t xml:space="preserve">Občina Trebnje – občinska uprava, </w:t>
      </w:r>
      <w:proofErr w:type="spellStart"/>
      <w:r>
        <w:rPr>
          <w:rFonts w:ascii="Calibri" w:hAnsi="Calibri" w:cs="Arial"/>
          <w:b/>
          <w:bCs/>
          <w:sz w:val="24"/>
          <w:szCs w:val="24"/>
        </w:rPr>
        <w:t>Goliev</w:t>
      </w:r>
      <w:proofErr w:type="spellEnd"/>
      <w:r>
        <w:rPr>
          <w:rFonts w:ascii="Calibri" w:hAnsi="Calibri" w:cs="Arial"/>
          <w:b/>
          <w:bCs/>
          <w:sz w:val="24"/>
          <w:szCs w:val="24"/>
        </w:rPr>
        <w:t xml:space="preserve"> trg 5, 8210 Trebnje</w:t>
      </w:r>
    </w:p>
    <w:p w14:paraId="1144F0EF" w14:textId="77777777" w:rsidR="00271040" w:rsidRPr="00195331" w:rsidRDefault="00271040" w:rsidP="00B85449">
      <w:pPr>
        <w:spacing w:line="300" w:lineRule="atLeast"/>
        <w:jc w:val="both"/>
        <w:rPr>
          <w:rFonts w:ascii="Calibri" w:hAnsi="Calibri" w:cs="Arial"/>
          <w:sz w:val="24"/>
          <w:szCs w:val="24"/>
        </w:rPr>
      </w:pPr>
    </w:p>
    <w:p w14:paraId="1CDBB9FF" w14:textId="77777777" w:rsidR="000A032D" w:rsidRPr="00B85449" w:rsidRDefault="00271040" w:rsidP="0021137C">
      <w:pPr>
        <w:pStyle w:val="ListParagraph"/>
        <w:numPr>
          <w:ilvl w:val="0"/>
          <w:numId w:val="8"/>
        </w:numPr>
        <w:autoSpaceDE w:val="0"/>
        <w:autoSpaceDN w:val="0"/>
        <w:adjustRightInd w:val="0"/>
        <w:jc w:val="both"/>
        <w:rPr>
          <w:rFonts w:ascii="Calibri" w:hAnsi="Calibri" w:cs="Arial"/>
          <w:sz w:val="24"/>
          <w:szCs w:val="24"/>
        </w:rPr>
      </w:pPr>
      <w:r w:rsidRPr="00B85449">
        <w:rPr>
          <w:rFonts w:ascii="Calibri" w:hAnsi="Calibri" w:cs="Arial"/>
          <w:sz w:val="24"/>
          <w:szCs w:val="24"/>
        </w:rPr>
        <w:t>Križanje ceste s komunalnimi vodi je dopustno pod kotom 45° do 135</w:t>
      </w:r>
      <w:r w:rsidR="00B85449" w:rsidRPr="00B85449">
        <w:rPr>
          <w:rFonts w:ascii="Calibri" w:hAnsi="Calibri" w:cs="Arial"/>
          <w:sz w:val="24"/>
          <w:szCs w:val="24"/>
        </w:rPr>
        <w:t>°.</w:t>
      </w:r>
      <w:r w:rsidRPr="00B85449">
        <w:rPr>
          <w:rFonts w:ascii="Calibri" w:hAnsi="Calibri" w:cs="Arial"/>
          <w:sz w:val="24"/>
          <w:szCs w:val="24"/>
        </w:rPr>
        <w:t xml:space="preserve"> Posamezni komunalni</w:t>
      </w:r>
      <w:r w:rsidR="00B85449" w:rsidRPr="00B85449">
        <w:rPr>
          <w:rFonts w:ascii="Calibri" w:hAnsi="Calibri" w:cs="Arial"/>
          <w:sz w:val="24"/>
          <w:szCs w:val="24"/>
        </w:rPr>
        <w:t xml:space="preserve"> </w:t>
      </w:r>
      <w:r w:rsidRPr="00B85449">
        <w:rPr>
          <w:rFonts w:ascii="Calibri" w:hAnsi="Calibri" w:cs="Arial"/>
          <w:sz w:val="24"/>
          <w:szCs w:val="24"/>
        </w:rPr>
        <w:t xml:space="preserve">vod je lahko </w:t>
      </w:r>
      <w:proofErr w:type="spellStart"/>
      <w:r w:rsidRPr="00B85449">
        <w:rPr>
          <w:rFonts w:ascii="Calibri" w:hAnsi="Calibri" w:cs="Arial"/>
          <w:sz w:val="24"/>
          <w:szCs w:val="24"/>
        </w:rPr>
        <w:t>prostozračni</w:t>
      </w:r>
      <w:proofErr w:type="spellEnd"/>
      <w:r w:rsidRPr="00B85449">
        <w:rPr>
          <w:rFonts w:ascii="Calibri" w:hAnsi="Calibri" w:cs="Arial"/>
          <w:sz w:val="24"/>
          <w:szCs w:val="24"/>
        </w:rPr>
        <w:t xml:space="preserve"> ali v terenu pod voziščem (pogoj izhaja iz drugega odst. 61. </w:t>
      </w:r>
      <w:r w:rsidR="00B85449" w:rsidRPr="00B85449">
        <w:rPr>
          <w:rFonts w:ascii="Calibri" w:hAnsi="Calibri" w:cs="Arial"/>
          <w:sz w:val="24"/>
          <w:szCs w:val="24"/>
        </w:rPr>
        <w:t>Č</w:t>
      </w:r>
      <w:r w:rsidRPr="00B85449">
        <w:rPr>
          <w:rFonts w:ascii="Calibri" w:hAnsi="Calibri" w:cs="Arial"/>
          <w:sz w:val="24"/>
          <w:szCs w:val="24"/>
        </w:rPr>
        <w:t>lena</w:t>
      </w:r>
      <w:r w:rsidR="00B85449" w:rsidRPr="00B85449">
        <w:rPr>
          <w:rFonts w:ascii="Calibri" w:hAnsi="Calibri" w:cs="Arial"/>
          <w:sz w:val="24"/>
          <w:szCs w:val="24"/>
        </w:rPr>
        <w:t xml:space="preserve"> </w:t>
      </w:r>
      <w:r w:rsidRPr="00B85449">
        <w:rPr>
          <w:rFonts w:ascii="Calibri" w:hAnsi="Calibri" w:cs="Arial"/>
          <w:sz w:val="24"/>
          <w:szCs w:val="24"/>
        </w:rPr>
        <w:t>Pravilnika o projektiranju cest (Uradni list RS, št. 91/05, 26/06 in 109/10 - ZCes-1; v</w:t>
      </w:r>
      <w:r w:rsidR="00B85449">
        <w:rPr>
          <w:rFonts w:ascii="Calibri" w:hAnsi="Calibri" w:cs="Arial"/>
          <w:sz w:val="24"/>
          <w:szCs w:val="24"/>
        </w:rPr>
        <w:t xml:space="preserve"> n</w:t>
      </w:r>
      <w:r w:rsidRPr="00B85449">
        <w:rPr>
          <w:rFonts w:ascii="Calibri" w:hAnsi="Calibri" w:cs="Arial"/>
          <w:sz w:val="24"/>
          <w:szCs w:val="24"/>
        </w:rPr>
        <w:t>adaljevanju: Pravilnik)).</w:t>
      </w:r>
    </w:p>
    <w:p w14:paraId="347B35D1" w14:textId="77777777" w:rsidR="00271040" w:rsidRPr="00C828BC" w:rsidRDefault="00C828BC" w:rsidP="0021137C">
      <w:pPr>
        <w:pStyle w:val="ListParagraph"/>
        <w:numPr>
          <w:ilvl w:val="0"/>
          <w:numId w:val="8"/>
        </w:numPr>
        <w:autoSpaceDE w:val="0"/>
        <w:autoSpaceDN w:val="0"/>
        <w:adjustRightInd w:val="0"/>
        <w:jc w:val="both"/>
        <w:rPr>
          <w:rFonts w:ascii="Calibri" w:hAnsi="Calibri" w:cs="Arial"/>
          <w:sz w:val="24"/>
          <w:szCs w:val="24"/>
        </w:rPr>
      </w:pPr>
      <w:r w:rsidRPr="00C828BC">
        <w:rPr>
          <w:rFonts w:ascii="Calibri" w:hAnsi="Calibri" w:cs="Arial"/>
          <w:sz w:val="24"/>
          <w:szCs w:val="24"/>
        </w:rPr>
        <w:t>Komunalno omrežje in naprave morajo biti vkopani v teren. Zemljišča tras podzemnih napeljav oziroma vodov je potrebno po izvedbi napeljave sanirati tako, da se odstrani odvečni material, teren pa zatravi oziroma zasadi z avtohtono vegetacijo (pogoj izhaja iz šestega odstavka 131. člena Odloka o občinskem prostorskem načrtu Občine Trebnje (Uradni list RS, št. 50/13,</w:t>
      </w:r>
      <w:r>
        <w:rPr>
          <w:rFonts w:ascii="Calibri" w:hAnsi="Calibri" w:cs="Arial"/>
          <w:sz w:val="24"/>
          <w:szCs w:val="24"/>
        </w:rPr>
        <w:t xml:space="preserve"> </w:t>
      </w:r>
      <w:r w:rsidRPr="00C828BC">
        <w:rPr>
          <w:rFonts w:ascii="Calibri" w:hAnsi="Calibri" w:cs="Arial"/>
          <w:sz w:val="24"/>
          <w:szCs w:val="24"/>
        </w:rPr>
        <w:t>35/14-popr. in 49/16)).</w:t>
      </w:r>
    </w:p>
    <w:p w14:paraId="75CC6605" w14:textId="77777777" w:rsidR="00C828BC" w:rsidRPr="00C828BC" w:rsidRDefault="00C828BC" w:rsidP="0021137C">
      <w:pPr>
        <w:pStyle w:val="ListParagraph"/>
        <w:numPr>
          <w:ilvl w:val="0"/>
          <w:numId w:val="8"/>
        </w:numPr>
        <w:autoSpaceDE w:val="0"/>
        <w:autoSpaceDN w:val="0"/>
        <w:adjustRightInd w:val="0"/>
        <w:jc w:val="both"/>
        <w:rPr>
          <w:rFonts w:ascii="Calibri" w:hAnsi="Calibri" w:cs="Arial"/>
          <w:sz w:val="24"/>
          <w:szCs w:val="24"/>
        </w:rPr>
      </w:pPr>
      <w:r w:rsidRPr="00C828BC">
        <w:rPr>
          <w:rFonts w:ascii="Calibri" w:hAnsi="Calibri" w:cs="Arial"/>
          <w:sz w:val="24"/>
          <w:szCs w:val="24"/>
        </w:rPr>
        <w:t>Dela na občinski cesti ali ob njej, ki vplivajo na promet na tej cesti in jo je zaradi tega treba delno ali popolno zapreti za promet, se lahko opravljajo le z dovoljenjem iz 48. člena Odloka o občinskih cestah (pogoj izhaja iz prvega od st. 47. člena Odloka o občinskih cestah (Uradni list RS, št. 38/00, 78/03, 19/10, 102/10, 34/13)).</w:t>
      </w:r>
      <w:r>
        <w:rPr>
          <w:rFonts w:ascii="Calibri" w:hAnsi="Calibri" w:cs="Arial"/>
          <w:sz w:val="24"/>
          <w:szCs w:val="24"/>
        </w:rPr>
        <w:t xml:space="preserve"> </w:t>
      </w:r>
      <w:r w:rsidRPr="00C828BC">
        <w:rPr>
          <w:rFonts w:ascii="Calibri" w:hAnsi="Calibri" w:cs="Arial"/>
          <w:sz w:val="24"/>
          <w:szCs w:val="24"/>
        </w:rPr>
        <w:t xml:space="preserve">11=1 n </w:t>
      </w:r>
      <w:proofErr w:type="spellStart"/>
      <w:r w:rsidRPr="00C828BC">
        <w:rPr>
          <w:rFonts w:ascii="Calibri" w:hAnsi="Calibri" w:cs="Arial"/>
          <w:sz w:val="24"/>
          <w:szCs w:val="24"/>
        </w:rPr>
        <w:t>rl</w:t>
      </w:r>
      <w:proofErr w:type="spellEnd"/>
      <w:r w:rsidRPr="00C828BC">
        <w:rPr>
          <w:rFonts w:ascii="Calibri" w:hAnsi="Calibri" w:cs="Arial"/>
          <w:sz w:val="24"/>
          <w:szCs w:val="24"/>
        </w:rPr>
        <w:t xml:space="preserve"> n</w:t>
      </w:r>
    </w:p>
    <w:p w14:paraId="3D72B884" w14:textId="77777777" w:rsidR="00271040" w:rsidRPr="00C828BC" w:rsidRDefault="00C828BC" w:rsidP="0021137C">
      <w:pPr>
        <w:pStyle w:val="ListParagraph"/>
        <w:numPr>
          <w:ilvl w:val="0"/>
          <w:numId w:val="8"/>
        </w:numPr>
        <w:autoSpaceDE w:val="0"/>
        <w:autoSpaceDN w:val="0"/>
        <w:adjustRightInd w:val="0"/>
        <w:jc w:val="both"/>
        <w:rPr>
          <w:rFonts w:ascii="Calibri" w:hAnsi="Calibri" w:cs="Arial"/>
          <w:sz w:val="24"/>
          <w:szCs w:val="24"/>
        </w:rPr>
      </w:pPr>
      <w:r w:rsidRPr="00C828BC">
        <w:rPr>
          <w:rFonts w:ascii="Calibri" w:hAnsi="Calibri" w:cs="Arial"/>
          <w:sz w:val="24"/>
          <w:szCs w:val="24"/>
        </w:rPr>
        <w:t xml:space="preserve">Prečkanje občinske ceste zaradi napeljave kanalizacijskega voda in vodovodnih cevi se izvede s </w:t>
      </w:r>
      <w:proofErr w:type="spellStart"/>
      <w:r w:rsidRPr="00C828BC">
        <w:rPr>
          <w:rFonts w:ascii="Calibri" w:hAnsi="Calibri" w:cs="Arial"/>
          <w:sz w:val="24"/>
          <w:szCs w:val="24"/>
        </w:rPr>
        <w:t>podbijanjem</w:t>
      </w:r>
      <w:proofErr w:type="spellEnd"/>
      <w:r w:rsidRPr="00C828BC">
        <w:rPr>
          <w:rFonts w:ascii="Calibri" w:hAnsi="Calibri" w:cs="Arial"/>
          <w:sz w:val="24"/>
          <w:szCs w:val="24"/>
        </w:rPr>
        <w:t xml:space="preserve"> oz. prevrtanjem, v kolikor sestava in konfiguracija terena tega ne omogoča, se</w:t>
      </w:r>
      <w:r>
        <w:rPr>
          <w:rFonts w:ascii="Calibri" w:hAnsi="Calibri" w:cs="Arial"/>
          <w:sz w:val="24"/>
          <w:szCs w:val="24"/>
        </w:rPr>
        <w:t xml:space="preserve"> </w:t>
      </w:r>
      <w:r w:rsidRPr="00C828BC">
        <w:rPr>
          <w:rFonts w:ascii="Calibri" w:hAnsi="Calibri" w:cs="Arial"/>
          <w:sz w:val="24"/>
          <w:szCs w:val="24"/>
        </w:rPr>
        <w:t xml:space="preserve">prečkanje izvede </w:t>
      </w:r>
      <w:proofErr w:type="spellStart"/>
      <w:r w:rsidRPr="00C828BC">
        <w:rPr>
          <w:rFonts w:ascii="Calibri" w:hAnsi="Calibri" w:cs="Arial"/>
          <w:sz w:val="24"/>
          <w:szCs w:val="24"/>
        </w:rPr>
        <w:t>sprekopom</w:t>
      </w:r>
      <w:proofErr w:type="spellEnd"/>
      <w:r w:rsidRPr="00C828BC">
        <w:rPr>
          <w:rFonts w:ascii="Calibri" w:hAnsi="Calibri" w:cs="Arial"/>
          <w:sz w:val="24"/>
          <w:szCs w:val="24"/>
        </w:rPr>
        <w:t>.</w:t>
      </w:r>
    </w:p>
    <w:p w14:paraId="751D6C9A" w14:textId="77777777" w:rsidR="00C828BC" w:rsidRPr="00C828BC" w:rsidRDefault="00C828BC" w:rsidP="0021137C">
      <w:pPr>
        <w:pStyle w:val="ListParagraph"/>
        <w:numPr>
          <w:ilvl w:val="0"/>
          <w:numId w:val="8"/>
        </w:numPr>
        <w:autoSpaceDE w:val="0"/>
        <w:autoSpaceDN w:val="0"/>
        <w:adjustRightInd w:val="0"/>
        <w:jc w:val="both"/>
        <w:rPr>
          <w:rFonts w:ascii="Calibri" w:hAnsi="Calibri" w:cs="Arial"/>
          <w:sz w:val="24"/>
          <w:szCs w:val="24"/>
        </w:rPr>
      </w:pPr>
      <w:r w:rsidRPr="00C828BC">
        <w:rPr>
          <w:rFonts w:ascii="Calibri" w:hAnsi="Calibri" w:cs="Arial"/>
          <w:sz w:val="24"/>
          <w:szCs w:val="24"/>
        </w:rPr>
        <w:lastRenderedPageBreak/>
        <w:t>Pri gradnji se morajo upoštevati vse tehnične specifikacije (TSC-ji), ki določajo način gradnje in</w:t>
      </w:r>
      <w:r>
        <w:rPr>
          <w:rFonts w:ascii="Calibri" w:hAnsi="Calibri" w:cs="Arial"/>
          <w:sz w:val="24"/>
          <w:szCs w:val="24"/>
        </w:rPr>
        <w:t xml:space="preserve"> </w:t>
      </w:r>
      <w:r w:rsidRPr="00C828BC">
        <w:rPr>
          <w:rFonts w:ascii="Calibri" w:hAnsi="Calibri" w:cs="Arial"/>
          <w:sz w:val="24"/>
          <w:szCs w:val="24"/>
        </w:rPr>
        <w:t>kakovost vgrajenih materialov za gradnjo na javnih cestah.</w:t>
      </w:r>
    </w:p>
    <w:p w14:paraId="04DC492F" w14:textId="77777777" w:rsidR="00271040" w:rsidRPr="00C828BC" w:rsidRDefault="00C828BC" w:rsidP="0021137C">
      <w:pPr>
        <w:pStyle w:val="ListParagraph"/>
        <w:numPr>
          <w:ilvl w:val="0"/>
          <w:numId w:val="8"/>
        </w:numPr>
        <w:autoSpaceDE w:val="0"/>
        <w:autoSpaceDN w:val="0"/>
        <w:adjustRightInd w:val="0"/>
        <w:jc w:val="both"/>
        <w:rPr>
          <w:rFonts w:ascii="Calibri" w:hAnsi="Calibri" w:cs="Arial"/>
          <w:sz w:val="24"/>
          <w:szCs w:val="24"/>
        </w:rPr>
      </w:pPr>
      <w:r w:rsidRPr="00C828BC">
        <w:rPr>
          <w:rFonts w:ascii="Calibri" w:hAnsi="Calibri" w:cs="Arial"/>
          <w:sz w:val="24"/>
          <w:szCs w:val="24"/>
        </w:rPr>
        <w:t>Instalacije v cestnem telesu morajo biti napeljane v ceveh, ki omogoča popravila in obnovo</w:t>
      </w:r>
      <w:r>
        <w:rPr>
          <w:rFonts w:ascii="Calibri" w:hAnsi="Calibri" w:cs="Arial"/>
          <w:sz w:val="24"/>
          <w:szCs w:val="24"/>
        </w:rPr>
        <w:t xml:space="preserve"> </w:t>
      </w:r>
      <w:r w:rsidRPr="00C828BC">
        <w:rPr>
          <w:rFonts w:ascii="Calibri" w:hAnsi="Calibri" w:cs="Arial"/>
          <w:sz w:val="24"/>
          <w:szCs w:val="24"/>
        </w:rPr>
        <w:t>brez naknadnih dodatnih posegov v cestno telo.</w:t>
      </w:r>
    </w:p>
    <w:p w14:paraId="11F03FA8" w14:textId="77777777" w:rsidR="00271040" w:rsidRDefault="00271040" w:rsidP="00C828BC">
      <w:pPr>
        <w:autoSpaceDE w:val="0"/>
        <w:autoSpaceDN w:val="0"/>
        <w:adjustRightInd w:val="0"/>
        <w:jc w:val="both"/>
        <w:rPr>
          <w:rFonts w:ascii="Calibri" w:hAnsi="Calibri" w:cs="Arial"/>
          <w:sz w:val="24"/>
          <w:szCs w:val="24"/>
        </w:rPr>
      </w:pPr>
    </w:p>
    <w:p w14:paraId="48C6D09F" w14:textId="77777777" w:rsidR="00C828BC" w:rsidRDefault="00C828BC" w:rsidP="00C828BC">
      <w:pPr>
        <w:jc w:val="both"/>
        <w:rPr>
          <w:rFonts w:ascii="Calibri" w:hAnsi="Calibri" w:cs="Arial"/>
          <w:b/>
          <w:sz w:val="24"/>
          <w:szCs w:val="24"/>
        </w:rPr>
      </w:pPr>
      <w:r>
        <w:rPr>
          <w:rFonts w:ascii="Calibri" w:hAnsi="Calibri" w:cs="Arial"/>
          <w:b/>
          <w:sz w:val="24"/>
          <w:szCs w:val="24"/>
        </w:rPr>
        <w:t>1.5.2</w:t>
      </w:r>
      <w:r>
        <w:rPr>
          <w:rFonts w:ascii="Calibri" w:hAnsi="Calibri" w:cs="Arial"/>
          <w:b/>
          <w:sz w:val="24"/>
          <w:szCs w:val="24"/>
        </w:rPr>
        <w:tab/>
      </w:r>
      <w:r w:rsidRPr="00950658">
        <w:rPr>
          <w:rFonts w:ascii="Calibri" w:hAnsi="Calibri" w:cs="Arial"/>
          <w:b/>
          <w:sz w:val="24"/>
          <w:szCs w:val="24"/>
        </w:rPr>
        <w:t xml:space="preserve"> </w:t>
      </w:r>
      <w:r w:rsidRPr="00950658">
        <w:rPr>
          <w:rFonts w:ascii="Calibri" w:hAnsi="Calibri" w:cs="Arial"/>
          <w:b/>
          <w:sz w:val="24"/>
          <w:szCs w:val="24"/>
        </w:rPr>
        <w:tab/>
      </w:r>
      <w:r w:rsidRPr="00C828BC">
        <w:rPr>
          <w:rFonts w:ascii="Calibri" w:hAnsi="Calibri" w:cs="Arial"/>
          <w:b/>
          <w:bCs/>
          <w:sz w:val="24"/>
          <w:szCs w:val="24"/>
        </w:rPr>
        <w:t xml:space="preserve">Komunala Trebnje </w:t>
      </w:r>
      <w:proofErr w:type="spellStart"/>
      <w:r w:rsidRPr="00C828BC">
        <w:rPr>
          <w:rFonts w:ascii="Calibri" w:hAnsi="Calibri" w:cs="Arial"/>
          <w:b/>
          <w:bCs/>
          <w:sz w:val="24"/>
          <w:szCs w:val="24"/>
        </w:rPr>
        <w:t>d.o.o</w:t>
      </w:r>
      <w:proofErr w:type="spellEnd"/>
      <w:r w:rsidRPr="00C828BC">
        <w:rPr>
          <w:rFonts w:ascii="Calibri" w:hAnsi="Calibri" w:cs="Arial"/>
          <w:b/>
          <w:bCs/>
          <w:sz w:val="24"/>
          <w:szCs w:val="24"/>
        </w:rPr>
        <w:t xml:space="preserve">., </w:t>
      </w:r>
      <w:proofErr w:type="spellStart"/>
      <w:r w:rsidRPr="00C828BC">
        <w:rPr>
          <w:rFonts w:ascii="Calibri" w:hAnsi="Calibri" w:cs="Arial"/>
          <w:b/>
          <w:bCs/>
          <w:sz w:val="24"/>
          <w:szCs w:val="24"/>
        </w:rPr>
        <w:t>Goliev</w:t>
      </w:r>
      <w:proofErr w:type="spellEnd"/>
      <w:r w:rsidRPr="00C828BC">
        <w:rPr>
          <w:rFonts w:ascii="Calibri" w:hAnsi="Calibri" w:cs="Arial"/>
          <w:b/>
          <w:bCs/>
          <w:sz w:val="24"/>
          <w:szCs w:val="24"/>
        </w:rPr>
        <w:t xml:space="preserve"> trg 9, 8210 Trebnje</w:t>
      </w:r>
    </w:p>
    <w:p w14:paraId="0E3E2D45" w14:textId="77777777" w:rsidR="00C828BC" w:rsidRPr="00C828BC" w:rsidRDefault="00C828BC" w:rsidP="00C828BC">
      <w:pPr>
        <w:autoSpaceDE w:val="0"/>
        <w:autoSpaceDN w:val="0"/>
        <w:adjustRightInd w:val="0"/>
        <w:jc w:val="both"/>
        <w:rPr>
          <w:rFonts w:ascii="Calibri" w:hAnsi="Calibri" w:cs="Arial"/>
          <w:sz w:val="24"/>
          <w:szCs w:val="24"/>
        </w:rPr>
      </w:pPr>
    </w:p>
    <w:p w14:paraId="025B6AD0" w14:textId="77777777" w:rsidR="00733178" w:rsidRPr="00733178" w:rsidRDefault="00733178" w:rsidP="00733178">
      <w:pPr>
        <w:pStyle w:val="ListParagraph"/>
        <w:autoSpaceDE w:val="0"/>
        <w:autoSpaceDN w:val="0"/>
        <w:adjustRightInd w:val="0"/>
        <w:ind w:left="644"/>
        <w:jc w:val="both"/>
        <w:rPr>
          <w:rFonts w:ascii="Calibri" w:hAnsi="Calibri" w:cs="Arial"/>
          <w:b/>
          <w:sz w:val="24"/>
          <w:szCs w:val="24"/>
        </w:rPr>
      </w:pPr>
      <w:r w:rsidRPr="00733178">
        <w:rPr>
          <w:rFonts w:ascii="Calibri" w:hAnsi="Calibri" w:cs="Arial"/>
          <w:b/>
          <w:sz w:val="24"/>
          <w:szCs w:val="24"/>
        </w:rPr>
        <w:t>Vodovod</w:t>
      </w:r>
    </w:p>
    <w:p w14:paraId="081D70A1" w14:textId="77777777" w:rsidR="00733178" w:rsidRPr="00733178" w:rsidRDefault="00733178" w:rsidP="00733178">
      <w:pPr>
        <w:pStyle w:val="ListParagraph"/>
        <w:autoSpaceDE w:val="0"/>
        <w:autoSpaceDN w:val="0"/>
        <w:adjustRightInd w:val="0"/>
        <w:ind w:left="644"/>
        <w:jc w:val="both"/>
        <w:rPr>
          <w:rFonts w:ascii="Calibri" w:hAnsi="Calibri" w:cs="Arial"/>
          <w:sz w:val="24"/>
          <w:szCs w:val="24"/>
        </w:rPr>
      </w:pPr>
      <w:r w:rsidRPr="00733178">
        <w:rPr>
          <w:rFonts w:ascii="Calibri" w:hAnsi="Calibri" w:cs="Arial"/>
          <w:sz w:val="24"/>
          <w:szCs w:val="24"/>
        </w:rPr>
        <w:t>Zaradi dotrajanega vodovoda pretežno še v AC izvedbi, je potrebno v obeh naseljih projektirati</w:t>
      </w:r>
      <w:r>
        <w:rPr>
          <w:rFonts w:ascii="Calibri" w:hAnsi="Calibri" w:cs="Arial"/>
          <w:sz w:val="24"/>
          <w:szCs w:val="24"/>
        </w:rPr>
        <w:t xml:space="preserve"> </w:t>
      </w:r>
      <w:r w:rsidRPr="00733178">
        <w:rPr>
          <w:rFonts w:ascii="Calibri" w:hAnsi="Calibri" w:cs="Arial"/>
          <w:sz w:val="24"/>
          <w:szCs w:val="24"/>
        </w:rPr>
        <w:t>rekonstrukcijo v</w:t>
      </w:r>
      <w:r>
        <w:rPr>
          <w:rFonts w:ascii="Calibri" w:hAnsi="Calibri" w:cs="Arial"/>
          <w:sz w:val="24"/>
          <w:szCs w:val="24"/>
        </w:rPr>
        <w:t xml:space="preserve">odovoda v </w:t>
      </w:r>
      <w:proofErr w:type="spellStart"/>
      <w:r>
        <w:rPr>
          <w:rFonts w:ascii="Calibri" w:hAnsi="Calibri" w:cs="Arial"/>
          <w:sz w:val="24"/>
          <w:szCs w:val="24"/>
        </w:rPr>
        <w:t>nodularni</w:t>
      </w:r>
      <w:proofErr w:type="spellEnd"/>
      <w:r>
        <w:rPr>
          <w:rFonts w:ascii="Calibri" w:hAnsi="Calibri" w:cs="Arial"/>
          <w:sz w:val="24"/>
          <w:szCs w:val="24"/>
        </w:rPr>
        <w:t xml:space="preserve"> litini (NL)</w:t>
      </w:r>
      <w:r w:rsidRPr="00733178">
        <w:rPr>
          <w:rFonts w:ascii="Calibri" w:hAnsi="Calibri" w:cs="Arial"/>
          <w:sz w:val="24"/>
          <w:szCs w:val="24"/>
        </w:rPr>
        <w:t>.</w:t>
      </w:r>
      <w:r>
        <w:rPr>
          <w:rFonts w:ascii="Calibri" w:hAnsi="Calibri" w:cs="Arial"/>
          <w:sz w:val="24"/>
          <w:szCs w:val="24"/>
        </w:rPr>
        <w:t xml:space="preserve"> </w:t>
      </w:r>
      <w:r w:rsidRPr="00733178">
        <w:rPr>
          <w:rFonts w:ascii="Calibri" w:hAnsi="Calibri" w:cs="Arial"/>
          <w:sz w:val="24"/>
          <w:szCs w:val="24"/>
        </w:rPr>
        <w:t>Pri projektiranju je potrebno upoštevati določbe Odloka o izvajanju javne gospodarske službe oskrbe s</w:t>
      </w:r>
    </w:p>
    <w:p w14:paraId="6C767368" w14:textId="77777777" w:rsidR="00271040" w:rsidRPr="00733178" w:rsidRDefault="00733178" w:rsidP="00733178">
      <w:pPr>
        <w:pStyle w:val="ListParagraph"/>
        <w:autoSpaceDE w:val="0"/>
        <w:autoSpaceDN w:val="0"/>
        <w:adjustRightInd w:val="0"/>
        <w:ind w:left="644"/>
        <w:jc w:val="both"/>
        <w:rPr>
          <w:rFonts w:ascii="Calibri" w:hAnsi="Calibri" w:cs="Arial"/>
          <w:sz w:val="24"/>
          <w:szCs w:val="24"/>
        </w:rPr>
      </w:pPr>
      <w:r w:rsidRPr="00733178">
        <w:rPr>
          <w:rFonts w:ascii="Calibri" w:hAnsi="Calibri" w:cs="Arial"/>
          <w:sz w:val="24"/>
          <w:szCs w:val="24"/>
        </w:rPr>
        <w:t xml:space="preserve">pitno vodo v </w:t>
      </w:r>
      <w:proofErr w:type="spellStart"/>
      <w:r w:rsidRPr="00733178">
        <w:rPr>
          <w:rFonts w:ascii="Calibri" w:hAnsi="Calibri" w:cs="Arial"/>
          <w:sz w:val="24"/>
          <w:szCs w:val="24"/>
        </w:rPr>
        <w:t>ObČini</w:t>
      </w:r>
      <w:proofErr w:type="spellEnd"/>
      <w:r w:rsidRPr="00733178">
        <w:rPr>
          <w:rFonts w:ascii="Calibri" w:hAnsi="Calibri" w:cs="Arial"/>
          <w:sz w:val="24"/>
          <w:szCs w:val="24"/>
        </w:rPr>
        <w:t xml:space="preserve"> Trebnje (Uradni list RS, št. 44/14) in Tehničnega pravilnika o javnem vodovodu v</w:t>
      </w:r>
      <w:r>
        <w:rPr>
          <w:rFonts w:ascii="Calibri" w:hAnsi="Calibri" w:cs="Arial"/>
          <w:sz w:val="24"/>
          <w:szCs w:val="24"/>
        </w:rPr>
        <w:t xml:space="preserve"> </w:t>
      </w:r>
      <w:r w:rsidRPr="00733178">
        <w:rPr>
          <w:rFonts w:ascii="Calibri" w:hAnsi="Calibri" w:cs="Arial"/>
          <w:sz w:val="24"/>
          <w:szCs w:val="24"/>
        </w:rPr>
        <w:t>Občini Trebnje (Uradni list RS, št. 64116).</w:t>
      </w:r>
    </w:p>
    <w:p w14:paraId="17363FFB" w14:textId="77777777" w:rsidR="00E70CD6" w:rsidRDefault="00E70CD6" w:rsidP="000A032D">
      <w:pPr>
        <w:ind w:left="1080"/>
        <w:jc w:val="both"/>
        <w:rPr>
          <w:rFonts w:ascii="Calibri" w:hAnsi="Calibri"/>
          <w:b/>
          <w:sz w:val="24"/>
          <w:szCs w:val="24"/>
        </w:rPr>
      </w:pPr>
    </w:p>
    <w:p w14:paraId="17413769" w14:textId="77777777" w:rsidR="00733178" w:rsidRDefault="00733178" w:rsidP="00733178">
      <w:pPr>
        <w:jc w:val="both"/>
        <w:rPr>
          <w:rFonts w:ascii="Calibri" w:hAnsi="Calibri" w:cs="Arial"/>
          <w:b/>
          <w:sz w:val="24"/>
          <w:szCs w:val="24"/>
        </w:rPr>
      </w:pPr>
      <w:r>
        <w:rPr>
          <w:rFonts w:ascii="Calibri" w:hAnsi="Calibri" w:cs="Arial"/>
          <w:b/>
          <w:sz w:val="24"/>
          <w:szCs w:val="24"/>
        </w:rPr>
        <w:t>1.5.3</w:t>
      </w:r>
      <w:r>
        <w:rPr>
          <w:rFonts w:ascii="Calibri" w:hAnsi="Calibri" w:cs="Arial"/>
          <w:b/>
          <w:sz w:val="24"/>
          <w:szCs w:val="24"/>
        </w:rPr>
        <w:tab/>
      </w:r>
      <w:r w:rsidRPr="00950658">
        <w:rPr>
          <w:rFonts w:ascii="Calibri" w:hAnsi="Calibri" w:cs="Arial"/>
          <w:b/>
          <w:sz w:val="24"/>
          <w:szCs w:val="24"/>
        </w:rPr>
        <w:t xml:space="preserve"> </w:t>
      </w:r>
      <w:r w:rsidRPr="00950658">
        <w:rPr>
          <w:rFonts w:ascii="Calibri" w:hAnsi="Calibri" w:cs="Arial"/>
          <w:b/>
          <w:sz w:val="24"/>
          <w:szCs w:val="24"/>
        </w:rPr>
        <w:tab/>
      </w:r>
      <w:r w:rsidRPr="00733178">
        <w:rPr>
          <w:rFonts w:ascii="Calibri" w:hAnsi="Calibri" w:cs="Arial"/>
          <w:b/>
          <w:bCs/>
          <w:sz w:val="24"/>
          <w:szCs w:val="24"/>
        </w:rPr>
        <w:t xml:space="preserve">GVO </w:t>
      </w:r>
      <w:proofErr w:type="spellStart"/>
      <w:r w:rsidRPr="00733178">
        <w:rPr>
          <w:rFonts w:ascii="Calibri" w:hAnsi="Calibri" w:cs="Arial"/>
          <w:b/>
          <w:bCs/>
          <w:sz w:val="24"/>
          <w:szCs w:val="24"/>
        </w:rPr>
        <w:t>d.o.o</w:t>
      </w:r>
      <w:proofErr w:type="spellEnd"/>
      <w:r w:rsidRPr="00733178">
        <w:rPr>
          <w:rFonts w:ascii="Calibri" w:hAnsi="Calibri" w:cs="Arial"/>
          <w:b/>
          <w:bCs/>
          <w:sz w:val="24"/>
          <w:szCs w:val="24"/>
        </w:rPr>
        <w:t>., Cigaletova 10, 1000 Ljubljana</w:t>
      </w:r>
    </w:p>
    <w:p w14:paraId="3BF7659A" w14:textId="77777777" w:rsidR="00733178" w:rsidRDefault="00733178" w:rsidP="000A032D">
      <w:pPr>
        <w:ind w:left="1080"/>
        <w:jc w:val="both"/>
        <w:rPr>
          <w:rFonts w:ascii="Calibri" w:hAnsi="Calibri"/>
          <w:b/>
          <w:sz w:val="24"/>
          <w:szCs w:val="24"/>
        </w:rPr>
      </w:pPr>
    </w:p>
    <w:p w14:paraId="1D01901A" w14:textId="77777777" w:rsidR="00BC4561" w:rsidRPr="00BC4561" w:rsidRDefault="00BC4561" w:rsidP="0021137C">
      <w:pPr>
        <w:pStyle w:val="ListParagraph"/>
        <w:numPr>
          <w:ilvl w:val="0"/>
          <w:numId w:val="9"/>
        </w:numPr>
        <w:autoSpaceDE w:val="0"/>
        <w:autoSpaceDN w:val="0"/>
        <w:adjustRightInd w:val="0"/>
        <w:jc w:val="both"/>
        <w:rPr>
          <w:rFonts w:ascii="Calibri" w:hAnsi="Calibri" w:cs="Arial"/>
          <w:sz w:val="24"/>
          <w:szCs w:val="24"/>
        </w:rPr>
      </w:pPr>
      <w:r w:rsidRPr="00BC4561">
        <w:rPr>
          <w:rFonts w:ascii="Calibri" w:hAnsi="Calibri" w:cs="Arial"/>
          <w:sz w:val="24"/>
          <w:szCs w:val="24"/>
        </w:rPr>
        <w:t xml:space="preserve">Pred pričetkom del je obvezna </w:t>
      </w:r>
      <w:proofErr w:type="spellStart"/>
      <w:r w:rsidRPr="00BC4561">
        <w:rPr>
          <w:rFonts w:ascii="Calibri" w:hAnsi="Calibri" w:cs="Arial"/>
          <w:sz w:val="24"/>
          <w:szCs w:val="24"/>
        </w:rPr>
        <w:t>zakoličba</w:t>
      </w:r>
      <w:proofErr w:type="spellEnd"/>
      <w:r w:rsidRPr="00BC4561">
        <w:rPr>
          <w:rFonts w:ascii="Calibri" w:hAnsi="Calibri" w:cs="Arial"/>
          <w:sz w:val="24"/>
          <w:szCs w:val="24"/>
        </w:rPr>
        <w:t xml:space="preserve"> tras. Potrebno obvestiti GVO </w:t>
      </w:r>
      <w:proofErr w:type="spellStart"/>
      <w:r w:rsidRPr="00BC4561">
        <w:rPr>
          <w:rFonts w:ascii="Calibri" w:hAnsi="Calibri" w:cs="Arial"/>
          <w:sz w:val="24"/>
          <w:szCs w:val="24"/>
        </w:rPr>
        <w:t>d.o.o</w:t>
      </w:r>
      <w:proofErr w:type="spellEnd"/>
      <w:r w:rsidRPr="00BC4561">
        <w:rPr>
          <w:rFonts w:ascii="Calibri" w:hAnsi="Calibri" w:cs="Arial"/>
          <w:sz w:val="24"/>
          <w:szCs w:val="24"/>
        </w:rPr>
        <w:t>. najmanj 10 dni pred</w:t>
      </w:r>
      <w:r>
        <w:rPr>
          <w:rFonts w:ascii="Calibri" w:hAnsi="Calibri" w:cs="Arial"/>
          <w:sz w:val="24"/>
          <w:szCs w:val="24"/>
        </w:rPr>
        <w:t xml:space="preserve"> </w:t>
      </w:r>
      <w:r w:rsidRPr="00BC4561">
        <w:rPr>
          <w:rFonts w:ascii="Calibri" w:hAnsi="Calibri" w:cs="Arial"/>
          <w:sz w:val="24"/>
          <w:szCs w:val="24"/>
        </w:rPr>
        <w:t>nameravanim pričetkom gradbenih del.</w:t>
      </w:r>
    </w:p>
    <w:p w14:paraId="6001F00A" w14:textId="77777777" w:rsidR="00BC4561" w:rsidRPr="00BC4561" w:rsidRDefault="00BC4561" w:rsidP="0021137C">
      <w:pPr>
        <w:pStyle w:val="ListParagraph"/>
        <w:numPr>
          <w:ilvl w:val="0"/>
          <w:numId w:val="9"/>
        </w:numPr>
        <w:autoSpaceDE w:val="0"/>
        <w:autoSpaceDN w:val="0"/>
        <w:adjustRightInd w:val="0"/>
        <w:jc w:val="both"/>
        <w:rPr>
          <w:rFonts w:ascii="Calibri" w:hAnsi="Calibri" w:cs="Arial"/>
          <w:sz w:val="24"/>
          <w:szCs w:val="24"/>
        </w:rPr>
      </w:pPr>
      <w:r w:rsidRPr="00BC4561">
        <w:rPr>
          <w:rFonts w:ascii="Calibri" w:hAnsi="Calibri" w:cs="Arial"/>
          <w:sz w:val="24"/>
          <w:szCs w:val="24"/>
        </w:rPr>
        <w:t>Vertikalni odmik med vodi pri križanju mora znašati vsaj 0,5 m. Pri približevanju oz. vzporednem poteku</w:t>
      </w:r>
      <w:r>
        <w:rPr>
          <w:rFonts w:ascii="Calibri" w:hAnsi="Calibri" w:cs="Arial"/>
          <w:sz w:val="24"/>
          <w:szCs w:val="24"/>
        </w:rPr>
        <w:t xml:space="preserve"> </w:t>
      </w:r>
      <w:r w:rsidRPr="00BC4561">
        <w:rPr>
          <w:rFonts w:ascii="Calibri" w:hAnsi="Calibri" w:cs="Arial"/>
          <w:sz w:val="24"/>
          <w:szCs w:val="24"/>
        </w:rPr>
        <w:t>tras je najmanjša horizontalna medsebojna razdalja 1,0 m. Morebitni drugačni odmiki so možni samo s</w:t>
      </w:r>
      <w:r>
        <w:rPr>
          <w:rFonts w:ascii="Calibri" w:hAnsi="Calibri" w:cs="Arial"/>
          <w:sz w:val="24"/>
          <w:szCs w:val="24"/>
        </w:rPr>
        <w:t xml:space="preserve"> </w:t>
      </w:r>
      <w:r w:rsidRPr="00BC4561">
        <w:rPr>
          <w:rFonts w:ascii="Calibri" w:hAnsi="Calibri" w:cs="Arial"/>
          <w:sz w:val="24"/>
          <w:szCs w:val="24"/>
        </w:rPr>
        <w:t>predhodnim medsebojnim dogovorom, ter z uskladitvijo tehničnih rešitev.</w:t>
      </w:r>
    </w:p>
    <w:p w14:paraId="45628B1F" w14:textId="77777777" w:rsidR="00BC4561" w:rsidRPr="00BC4561" w:rsidRDefault="00BC4561" w:rsidP="0021137C">
      <w:pPr>
        <w:pStyle w:val="ListParagraph"/>
        <w:numPr>
          <w:ilvl w:val="0"/>
          <w:numId w:val="9"/>
        </w:numPr>
        <w:autoSpaceDE w:val="0"/>
        <w:autoSpaceDN w:val="0"/>
        <w:adjustRightInd w:val="0"/>
        <w:jc w:val="both"/>
        <w:rPr>
          <w:rFonts w:ascii="Calibri" w:hAnsi="Calibri" w:cs="Arial"/>
          <w:sz w:val="24"/>
          <w:szCs w:val="24"/>
        </w:rPr>
      </w:pPr>
      <w:r w:rsidRPr="00BC4561">
        <w:rPr>
          <w:rFonts w:ascii="Calibri" w:hAnsi="Calibri" w:cs="Arial"/>
          <w:sz w:val="24"/>
          <w:szCs w:val="24"/>
        </w:rPr>
        <w:t>V bližini optičnih vodov je dovoljen le ročni izkop z obveznim pregledom stanja optičnih vodov pred</w:t>
      </w:r>
      <w:r>
        <w:rPr>
          <w:rFonts w:ascii="Calibri" w:hAnsi="Calibri" w:cs="Arial"/>
          <w:sz w:val="24"/>
          <w:szCs w:val="24"/>
        </w:rPr>
        <w:t xml:space="preserve"> </w:t>
      </w:r>
      <w:r w:rsidRPr="00BC4561">
        <w:rPr>
          <w:rFonts w:ascii="Calibri" w:hAnsi="Calibri" w:cs="Arial"/>
          <w:sz w:val="24"/>
          <w:szCs w:val="24"/>
        </w:rPr>
        <w:t xml:space="preserve">zasutjem. Ogled opravi nadzorni organ GVO </w:t>
      </w:r>
      <w:proofErr w:type="spellStart"/>
      <w:r w:rsidRPr="00BC4561">
        <w:rPr>
          <w:rFonts w:ascii="Calibri" w:hAnsi="Calibri" w:cs="Arial"/>
          <w:sz w:val="24"/>
          <w:szCs w:val="24"/>
        </w:rPr>
        <w:t>d.o.o</w:t>
      </w:r>
      <w:proofErr w:type="spellEnd"/>
      <w:r w:rsidRPr="00BC4561">
        <w:rPr>
          <w:rFonts w:ascii="Calibri" w:hAnsi="Calibri" w:cs="Arial"/>
          <w:sz w:val="24"/>
          <w:szCs w:val="24"/>
        </w:rPr>
        <w:t xml:space="preserve"> ..</w:t>
      </w:r>
    </w:p>
    <w:p w14:paraId="707FF5C8" w14:textId="77777777" w:rsidR="00BC4561" w:rsidRPr="00BC4561" w:rsidRDefault="00BC4561" w:rsidP="0021137C">
      <w:pPr>
        <w:pStyle w:val="ListParagraph"/>
        <w:numPr>
          <w:ilvl w:val="0"/>
          <w:numId w:val="9"/>
        </w:numPr>
        <w:autoSpaceDE w:val="0"/>
        <w:autoSpaceDN w:val="0"/>
        <w:adjustRightInd w:val="0"/>
        <w:jc w:val="both"/>
        <w:rPr>
          <w:rFonts w:ascii="Calibri" w:hAnsi="Calibri" w:cs="Arial"/>
          <w:sz w:val="24"/>
          <w:szCs w:val="24"/>
        </w:rPr>
      </w:pPr>
      <w:r w:rsidRPr="00BC4561">
        <w:rPr>
          <w:rFonts w:ascii="Calibri" w:hAnsi="Calibri" w:cs="Arial"/>
          <w:sz w:val="24"/>
          <w:szCs w:val="24"/>
        </w:rPr>
        <w:t xml:space="preserve">Vsako poškodbo na optičnem omrežju je potrebno takoj javiti na GVO </w:t>
      </w:r>
      <w:proofErr w:type="spellStart"/>
      <w:r w:rsidRPr="00BC4561">
        <w:rPr>
          <w:rFonts w:ascii="Calibri" w:hAnsi="Calibri" w:cs="Arial"/>
          <w:sz w:val="24"/>
          <w:szCs w:val="24"/>
        </w:rPr>
        <w:t>d.o.o</w:t>
      </w:r>
      <w:proofErr w:type="spellEnd"/>
      <w:r w:rsidRPr="00BC4561">
        <w:rPr>
          <w:rFonts w:ascii="Calibri" w:hAnsi="Calibri" w:cs="Arial"/>
          <w:sz w:val="24"/>
          <w:szCs w:val="24"/>
        </w:rPr>
        <w:t>. (Boštjan Kolar, 031 235615).</w:t>
      </w:r>
    </w:p>
    <w:p w14:paraId="7804EB78" w14:textId="77777777" w:rsidR="00733178" w:rsidRPr="00BC4561" w:rsidRDefault="00BC4561" w:rsidP="0021137C">
      <w:pPr>
        <w:pStyle w:val="ListParagraph"/>
        <w:numPr>
          <w:ilvl w:val="0"/>
          <w:numId w:val="9"/>
        </w:numPr>
        <w:autoSpaceDE w:val="0"/>
        <w:autoSpaceDN w:val="0"/>
        <w:adjustRightInd w:val="0"/>
        <w:jc w:val="both"/>
        <w:rPr>
          <w:rFonts w:ascii="Calibri" w:hAnsi="Calibri" w:cs="Arial"/>
          <w:sz w:val="24"/>
          <w:szCs w:val="24"/>
        </w:rPr>
      </w:pPr>
      <w:r w:rsidRPr="00BC4561">
        <w:rPr>
          <w:rFonts w:ascii="Calibri" w:hAnsi="Calibri" w:cs="Arial"/>
          <w:sz w:val="24"/>
          <w:szCs w:val="24"/>
        </w:rPr>
        <w:t>Vse morebitne prestavitve, popravila poškodovanih ali uničenih optičnih vodov med gradnjo bremenijo</w:t>
      </w:r>
      <w:r>
        <w:rPr>
          <w:rFonts w:ascii="Calibri" w:hAnsi="Calibri" w:cs="Arial"/>
          <w:sz w:val="24"/>
          <w:szCs w:val="24"/>
        </w:rPr>
        <w:t xml:space="preserve"> </w:t>
      </w:r>
      <w:r w:rsidRPr="00BC4561">
        <w:rPr>
          <w:rFonts w:ascii="Calibri" w:hAnsi="Calibri" w:cs="Arial"/>
          <w:sz w:val="24"/>
          <w:szCs w:val="24"/>
        </w:rPr>
        <w:t>investitorja oz. izvajalca.</w:t>
      </w:r>
    </w:p>
    <w:p w14:paraId="6FCA577F" w14:textId="77777777" w:rsidR="00733178" w:rsidRDefault="00733178" w:rsidP="000A032D">
      <w:pPr>
        <w:ind w:left="1080"/>
        <w:jc w:val="both"/>
        <w:rPr>
          <w:rFonts w:ascii="Calibri" w:hAnsi="Calibri"/>
          <w:b/>
          <w:sz w:val="24"/>
          <w:szCs w:val="24"/>
        </w:rPr>
      </w:pPr>
    </w:p>
    <w:p w14:paraId="408B9B8C" w14:textId="77777777" w:rsidR="00134180" w:rsidRPr="00134180" w:rsidRDefault="00134180" w:rsidP="00134180">
      <w:pPr>
        <w:jc w:val="both"/>
        <w:rPr>
          <w:rFonts w:ascii="Calibri" w:hAnsi="Calibri" w:cs="Arial"/>
          <w:b/>
          <w:sz w:val="24"/>
          <w:szCs w:val="24"/>
        </w:rPr>
      </w:pPr>
      <w:r>
        <w:rPr>
          <w:rFonts w:ascii="Calibri" w:hAnsi="Calibri" w:cs="Arial"/>
          <w:b/>
          <w:sz w:val="24"/>
          <w:szCs w:val="24"/>
        </w:rPr>
        <w:t>1.5.4</w:t>
      </w:r>
      <w:r>
        <w:rPr>
          <w:rFonts w:ascii="Calibri" w:hAnsi="Calibri" w:cs="Arial"/>
          <w:b/>
          <w:sz w:val="24"/>
          <w:szCs w:val="24"/>
        </w:rPr>
        <w:tab/>
      </w:r>
      <w:r>
        <w:rPr>
          <w:rFonts w:ascii="Calibri" w:hAnsi="Calibri" w:cs="Arial"/>
          <w:b/>
          <w:sz w:val="24"/>
          <w:szCs w:val="24"/>
        </w:rPr>
        <w:tab/>
      </w:r>
      <w:r w:rsidRPr="00134180">
        <w:rPr>
          <w:rFonts w:ascii="Calibri" w:hAnsi="Calibri" w:cs="Arial"/>
          <w:b/>
          <w:sz w:val="24"/>
          <w:szCs w:val="24"/>
        </w:rPr>
        <w:t xml:space="preserve">Telekom Slovenije </w:t>
      </w:r>
      <w:proofErr w:type="spellStart"/>
      <w:r w:rsidRPr="00134180">
        <w:rPr>
          <w:rFonts w:ascii="Calibri" w:hAnsi="Calibri" w:cs="Arial"/>
          <w:b/>
          <w:sz w:val="24"/>
          <w:szCs w:val="24"/>
        </w:rPr>
        <w:t>d.d</w:t>
      </w:r>
      <w:proofErr w:type="spellEnd"/>
      <w:r w:rsidRPr="00134180">
        <w:rPr>
          <w:rFonts w:ascii="Calibri" w:hAnsi="Calibri" w:cs="Arial"/>
          <w:b/>
          <w:sz w:val="24"/>
          <w:szCs w:val="24"/>
        </w:rPr>
        <w:t>., Podbevškova ulica 17, 8000 Novo Mesto</w:t>
      </w:r>
    </w:p>
    <w:p w14:paraId="46DB1FCD" w14:textId="77777777" w:rsidR="00134180" w:rsidRDefault="00134180" w:rsidP="000A032D">
      <w:pPr>
        <w:ind w:left="1080"/>
        <w:jc w:val="both"/>
        <w:rPr>
          <w:rFonts w:ascii="Calibri" w:hAnsi="Calibri"/>
          <w:b/>
          <w:sz w:val="24"/>
          <w:szCs w:val="24"/>
        </w:rPr>
      </w:pPr>
    </w:p>
    <w:p w14:paraId="5F5FE26C" w14:textId="77777777" w:rsidR="008A4992" w:rsidRDefault="008A4992" w:rsidP="0021137C">
      <w:pPr>
        <w:pStyle w:val="ListParagraph"/>
        <w:numPr>
          <w:ilvl w:val="0"/>
          <w:numId w:val="10"/>
        </w:numPr>
        <w:autoSpaceDE w:val="0"/>
        <w:autoSpaceDN w:val="0"/>
        <w:adjustRightInd w:val="0"/>
        <w:jc w:val="both"/>
        <w:rPr>
          <w:rFonts w:ascii="Calibri" w:hAnsi="Calibri" w:cs="Arial"/>
          <w:sz w:val="24"/>
          <w:szCs w:val="24"/>
        </w:rPr>
      </w:pPr>
      <w:r w:rsidRPr="008A4992">
        <w:rPr>
          <w:rFonts w:ascii="Calibri" w:hAnsi="Calibri" w:cs="Arial"/>
          <w:sz w:val="24"/>
          <w:szCs w:val="24"/>
        </w:rPr>
        <w:t xml:space="preserve">Z izgradnjo kanalizacije, vodovoda in </w:t>
      </w:r>
      <w:proofErr w:type="spellStart"/>
      <w:r w:rsidRPr="008A4992">
        <w:rPr>
          <w:rFonts w:ascii="Calibri" w:hAnsi="Calibri" w:cs="Arial"/>
          <w:sz w:val="24"/>
          <w:szCs w:val="24"/>
        </w:rPr>
        <w:t>ured</w:t>
      </w:r>
      <w:r w:rsidR="001A7674">
        <w:rPr>
          <w:rFonts w:ascii="Calibri" w:hAnsi="Calibri" w:cs="Arial"/>
          <w:sz w:val="24"/>
          <w:szCs w:val="24"/>
        </w:rPr>
        <w:t>it</w:t>
      </w:r>
      <w:r w:rsidRPr="008A4992">
        <w:rPr>
          <w:rFonts w:ascii="Calibri" w:hAnsi="Calibri" w:cs="Arial"/>
          <w:sz w:val="24"/>
          <w:szCs w:val="24"/>
        </w:rPr>
        <w:t>ijo</w:t>
      </w:r>
      <w:proofErr w:type="spellEnd"/>
      <w:r w:rsidRPr="008A4992">
        <w:rPr>
          <w:rFonts w:ascii="Calibri" w:hAnsi="Calibri" w:cs="Arial"/>
          <w:sz w:val="24"/>
          <w:szCs w:val="24"/>
        </w:rPr>
        <w:t xml:space="preserve"> pločnika v Dolenjih in Gorenjih Ponikvah bo tangirano obstoječe TK omrežje. V projektno dokumentacijo je potrebno vrisati manjkajoče trase obstoječega primarnega in </w:t>
      </w:r>
      <w:proofErr w:type="spellStart"/>
      <w:r w:rsidRPr="008A4992">
        <w:rPr>
          <w:rFonts w:ascii="Calibri" w:hAnsi="Calibri" w:cs="Arial"/>
          <w:sz w:val="24"/>
          <w:szCs w:val="24"/>
        </w:rPr>
        <w:t>sekundamega</w:t>
      </w:r>
      <w:proofErr w:type="spellEnd"/>
      <w:r w:rsidRPr="008A4992">
        <w:rPr>
          <w:rFonts w:ascii="Calibri" w:hAnsi="Calibri" w:cs="Arial"/>
          <w:sz w:val="24"/>
          <w:szCs w:val="24"/>
        </w:rPr>
        <w:t xml:space="preserve"> TK omrežja, </w:t>
      </w:r>
      <w:proofErr w:type="spellStart"/>
      <w:r w:rsidRPr="008A4992">
        <w:rPr>
          <w:rFonts w:ascii="Calibri" w:hAnsi="Calibri" w:cs="Arial"/>
          <w:sz w:val="24"/>
          <w:szCs w:val="24"/>
        </w:rPr>
        <w:t>označt</w:t>
      </w:r>
      <w:r w:rsidR="009D1B04">
        <w:rPr>
          <w:rFonts w:ascii="Calibri" w:hAnsi="Calibri" w:cs="Arial"/>
          <w:sz w:val="24"/>
          <w:szCs w:val="24"/>
        </w:rPr>
        <w:t>i</w:t>
      </w:r>
      <w:proofErr w:type="spellEnd"/>
      <w:r w:rsidRPr="008A4992">
        <w:rPr>
          <w:rFonts w:ascii="Calibri" w:hAnsi="Calibri" w:cs="Arial"/>
          <w:sz w:val="24"/>
          <w:szCs w:val="24"/>
        </w:rPr>
        <w:t xml:space="preserve"> in opisati vsa križanja in vzporedne poteke, izdelati deta</w:t>
      </w:r>
      <w:r>
        <w:rPr>
          <w:rFonts w:ascii="Calibri" w:hAnsi="Calibri" w:cs="Arial"/>
          <w:sz w:val="24"/>
          <w:szCs w:val="24"/>
        </w:rPr>
        <w:t>jl</w:t>
      </w:r>
      <w:r w:rsidRPr="008A4992">
        <w:rPr>
          <w:rFonts w:ascii="Calibri" w:hAnsi="Calibri" w:cs="Arial"/>
          <w:sz w:val="24"/>
          <w:szCs w:val="24"/>
        </w:rPr>
        <w:t>e križanj, predvideti ustrezno zaščito in zagotoviti predpisane odmike: -kot križanja ne sme b</w:t>
      </w:r>
      <w:r w:rsidR="001A7674">
        <w:rPr>
          <w:rFonts w:ascii="Calibri" w:hAnsi="Calibri" w:cs="Arial"/>
          <w:sz w:val="24"/>
          <w:szCs w:val="24"/>
        </w:rPr>
        <w:t>it</w:t>
      </w:r>
      <w:r w:rsidRPr="008A4992">
        <w:rPr>
          <w:rFonts w:ascii="Calibri" w:hAnsi="Calibri" w:cs="Arial"/>
          <w:sz w:val="24"/>
          <w:szCs w:val="24"/>
        </w:rPr>
        <w:t xml:space="preserve">i manjši od 45 stopinj - vertikalni odmik najmanj 0,5m -horizontalni odmik najmanj 1 m oziroma </w:t>
      </w:r>
      <w:proofErr w:type="spellStart"/>
      <w:r w:rsidRPr="008A4992">
        <w:rPr>
          <w:rFonts w:ascii="Calibri" w:hAnsi="Calibri" w:cs="Arial"/>
          <w:sz w:val="24"/>
          <w:szCs w:val="24"/>
        </w:rPr>
        <w:t>sorazmemo</w:t>
      </w:r>
      <w:proofErr w:type="spellEnd"/>
      <w:r w:rsidRPr="008A4992">
        <w:rPr>
          <w:rFonts w:ascii="Calibri" w:hAnsi="Calibri" w:cs="Arial"/>
          <w:sz w:val="24"/>
          <w:szCs w:val="24"/>
        </w:rPr>
        <w:t xml:space="preserve"> večji glede na globino izkopa kanala</w:t>
      </w:r>
    </w:p>
    <w:p w14:paraId="7C7E3919" w14:textId="77777777" w:rsidR="00E463CB" w:rsidRDefault="00E463CB" w:rsidP="0021137C">
      <w:pPr>
        <w:pStyle w:val="ListParagraph"/>
        <w:numPr>
          <w:ilvl w:val="0"/>
          <w:numId w:val="10"/>
        </w:numPr>
        <w:autoSpaceDE w:val="0"/>
        <w:autoSpaceDN w:val="0"/>
        <w:adjustRightInd w:val="0"/>
        <w:jc w:val="both"/>
        <w:rPr>
          <w:rFonts w:ascii="Calibri" w:hAnsi="Calibri" w:cs="Arial"/>
          <w:sz w:val="24"/>
          <w:szCs w:val="24"/>
        </w:rPr>
      </w:pPr>
      <w:r w:rsidRPr="00E463CB">
        <w:rPr>
          <w:rFonts w:ascii="Calibri" w:hAnsi="Calibri" w:cs="Arial"/>
          <w:sz w:val="24"/>
          <w:szCs w:val="24"/>
        </w:rPr>
        <w:t xml:space="preserve">Najmanj 30 dni pred pričetkom del, je zaradi točnega dogovora glede </w:t>
      </w:r>
      <w:proofErr w:type="spellStart"/>
      <w:r w:rsidRPr="00E463CB">
        <w:rPr>
          <w:rFonts w:ascii="Calibri" w:hAnsi="Calibri" w:cs="Arial"/>
          <w:sz w:val="24"/>
          <w:szCs w:val="24"/>
        </w:rPr>
        <w:t>zakoličbe</w:t>
      </w:r>
      <w:proofErr w:type="spellEnd"/>
      <w:r w:rsidRPr="00E463CB">
        <w:rPr>
          <w:rFonts w:ascii="Calibri" w:hAnsi="Calibri" w:cs="Arial"/>
          <w:sz w:val="24"/>
          <w:szCs w:val="24"/>
        </w:rPr>
        <w:t>, zašč</w:t>
      </w:r>
      <w:r>
        <w:rPr>
          <w:rFonts w:ascii="Calibri" w:hAnsi="Calibri" w:cs="Arial"/>
          <w:sz w:val="24"/>
          <w:szCs w:val="24"/>
        </w:rPr>
        <w:t>it</w:t>
      </w:r>
      <w:r w:rsidRPr="00E463CB">
        <w:rPr>
          <w:rFonts w:ascii="Calibri" w:hAnsi="Calibri" w:cs="Arial"/>
          <w:sz w:val="24"/>
          <w:szCs w:val="24"/>
        </w:rPr>
        <w:t>e in prestav</w:t>
      </w:r>
      <w:r>
        <w:rPr>
          <w:rFonts w:ascii="Calibri" w:hAnsi="Calibri" w:cs="Arial"/>
          <w:sz w:val="24"/>
          <w:szCs w:val="24"/>
        </w:rPr>
        <w:t>itv</w:t>
      </w:r>
      <w:r w:rsidRPr="00E463CB">
        <w:rPr>
          <w:rFonts w:ascii="Calibri" w:hAnsi="Calibri" w:cs="Arial"/>
          <w:sz w:val="24"/>
          <w:szCs w:val="24"/>
        </w:rPr>
        <w:t>e TK omre</w:t>
      </w:r>
      <w:r w:rsidRPr="00E463CB">
        <w:rPr>
          <w:rFonts w:ascii="Calibri" w:hAnsi="Calibri" w:cs="Calibri"/>
          <w:sz w:val="24"/>
          <w:szCs w:val="24"/>
        </w:rPr>
        <w:t>ž</w:t>
      </w:r>
      <w:r w:rsidRPr="00E463CB">
        <w:rPr>
          <w:rFonts w:ascii="Calibri" w:hAnsi="Calibri" w:cs="Arial"/>
          <w:sz w:val="24"/>
          <w:szCs w:val="24"/>
        </w:rPr>
        <w:t>ja, terminske uskladitve in nadzora nad izvajanjem del, investitor oziroma izvajalec o tem dolžan obvestiti skrbniško službo Telekoma Slovenije na telefonsko številko kontaktne osebe. Za prestav</w:t>
      </w:r>
      <w:r>
        <w:rPr>
          <w:rFonts w:ascii="Calibri" w:hAnsi="Calibri" w:cs="Arial"/>
          <w:sz w:val="24"/>
          <w:szCs w:val="24"/>
        </w:rPr>
        <w:t>it</w:t>
      </w:r>
      <w:r w:rsidRPr="00E463CB">
        <w:rPr>
          <w:rFonts w:ascii="Calibri" w:hAnsi="Calibri" w:cs="Arial"/>
          <w:sz w:val="24"/>
          <w:szCs w:val="24"/>
        </w:rPr>
        <w:t>ev TK naprav mora investitor pridobiti vsa potrebna dovoljenja in soglasja lastnikov zemlji</w:t>
      </w:r>
      <w:r w:rsidRPr="00E463CB">
        <w:rPr>
          <w:rFonts w:ascii="Calibri" w:hAnsi="Calibri" w:cs="Calibri"/>
          <w:sz w:val="24"/>
          <w:szCs w:val="24"/>
        </w:rPr>
        <w:t>šč</w:t>
      </w:r>
      <w:r w:rsidRPr="00E463CB">
        <w:rPr>
          <w:rFonts w:ascii="Calibri" w:hAnsi="Calibri" w:cs="Arial"/>
          <w:sz w:val="24"/>
          <w:szCs w:val="24"/>
        </w:rPr>
        <w:t xml:space="preserve">. </w:t>
      </w:r>
    </w:p>
    <w:p w14:paraId="11617B8E" w14:textId="77777777" w:rsidR="00E463CB" w:rsidRDefault="00E463CB" w:rsidP="0021137C">
      <w:pPr>
        <w:pStyle w:val="ListParagraph"/>
        <w:numPr>
          <w:ilvl w:val="0"/>
          <w:numId w:val="10"/>
        </w:numPr>
        <w:autoSpaceDE w:val="0"/>
        <w:autoSpaceDN w:val="0"/>
        <w:adjustRightInd w:val="0"/>
        <w:jc w:val="both"/>
        <w:rPr>
          <w:rFonts w:ascii="Calibri" w:hAnsi="Calibri" w:cs="Arial"/>
          <w:sz w:val="24"/>
          <w:szCs w:val="24"/>
        </w:rPr>
      </w:pPr>
      <w:r w:rsidRPr="00E463CB">
        <w:rPr>
          <w:rFonts w:ascii="Calibri" w:hAnsi="Calibri" w:cs="Arial"/>
          <w:sz w:val="24"/>
          <w:szCs w:val="24"/>
        </w:rPr>
        <w:t>Gradbena dela v bli</w:t>
      </w:r>
      <w:r w:rsidRPr="00E463CB">
        <w:rPr>
          <w:rFonts w:ascii="Calibri" w:hAnsi="Calibri" w:cs="Calibri"/>
          <w:sz w:val="24"/>
          <w:szCs w:val="24"/>
        </w:rPr>
        <w:t>ž</w:t>
      </w:r>
      <w:r w:rsidRPr="00E463CB">
        <w:rPr>
          <w:rFonts w:ascii="Calibri" w:hAnsi="Calibri" w:cs="Arial"/>
          <w:sz w:val="24"/>
          <w:szCs w:val="24"/>
        </w:rPr>
        <w:t xml:space="preserve">ini telefonskega podzemnega omrežja je potrebno obvezno izvajati z ročnim izkopom, pod nadzorom strokovnih služb Telekoma Slovenije, ki bodo za vsak konkreten primer določile še dodatne potrebne ukrepe za </w:t>
      </w:r>
      <w:proofErr w:type="spellStart"/>
      <w:r w:rsidRPr="00E463CB">
        <w:rPr>
          <w:rFonts w:ascii="Calibri" w:hAnsi="Calibri" w:cs="Arial"/>
          <w:sz w:val="24"/>
          <w:szCs w:val="24"/>
        </w:rPr>
        <w:t>zaščtto</w:t>
      </w:r>
      <w:proofErr w:type="spellEnd"/>
      <w:r w:rsidRPr="00E463CB">
        <w:rPr>
          <w:rFonts w:ascii="Calibri" w:hAnsi="Calibri" w:cs="Arial"/>
          <w:sz w:val="24"/>
          <w:szCs w:val="24"/>
        </w:rPr>
        <w:t xml:space="preserve"> TK omrežja. Nasip ali odvzem materiala nad traso TK kabla ni dovoljen. V telefonskih </w:t>
      </w:r>
      <w:r w:rsidRPr="00E463CB">
        <w:rPr>
          <w:rFonts w:ascii="Calibri" w:hAnsi="Calibri" w:cs="Arial"/>
          <w:sz w:val="24"/>
          <w:szCs w:val="24"/>
        </w:rPr>
        <w:lastRenderedPageBreak/>
        <w:t>kabelskih jaških ne smejo potekati vodi drugih komunalnih napeljav.</w:t>
      </w:r>
      <w:r>
        <w:rPr>
          <w:rFonts w:ascii="Calibri" w:hAnsi="Calibri" w:cs="Arial"/>
          <w:sz w:val="24"/>
          <w:szCs w:val="24"/>
        </w:rPr>
        <w:t xml:space="preserve"> </w:t>
      </w:r>
      <w:proofErr w:type="spellStart"/>
      <w:r w:rsidRPr="00E463CB">
        <w:rPr>
          <w:rFonts w:ascii="Calibri" w:hAnsi="Calibri" w:cs="Arial"/>
          <w:sz w:val="24"/>
          <w:szCs w:val="24"/>
        </w:rPr>
        <w:t>lnvest</w:t>
      </w:r>
      <w:r>
        <w:rPr>
          <w:rFonts w:ascii="Calibri" w:hAnsi="Calibri" w:cs="Arial"/>
          <w:sz w:val="24"/>
          <w:szCs w:val="24"/>
        </w:rPr>
        <w:t>it</w:t>
      </w:r>
      <w:r w:rsidRPr="00E463CB">
        <w:rPr>
          <w:rFonts w:ascii="Calibri" w:hAnsi="Calibri" w:cs="Arial"/>
          <w:sz w:val="24"/>
          <w:szCs w:val="24"/>
        </w:rPr>
        <w:t>or</w:t>
      </w:r>
      <w:proofErr w:type="spellEnd"/>
      <w:r w:rsidRPr="00E463CB">
        <w:rPr>
          <w:rFonts w:ascii="Calibri" w:hAnsi="Calibri" w:cs="Arial"/>
          <w:sz w:val="24"/>
          <w:szCs w:val="24"/>
        </w:rPr>
        <w:t xml:space="preserve"> si mora pridobiti Soglasje k projektnim re</w:t>
      </w:r>
      <w:r w:rsidRPr="00E463CB">
        <w:rPr>
          <w:rFonts w:ascii="Calibri" w:hAnsi="Calibri" w:cs="Calibri"/>
          <w:sz w:val="24"/>
          <w:szCs w:val="24"/>
        </w:rPr>
        <w:t>š</w:t>
      </w:r>
      <w:r>
        <w:rPr>
          <w:rFonts w:ascii="Calibri" w:hAnsi="Calibri" w:cs="Calibri"/>
          <w:sz w:val="24"/>
          <w:szCs w:val="24"/>
        </w:rPr>
        <w:t>itv</w:t>
      </w:r>
      <w:r w:rsidRPr="00E463CB">
        <w:rPr>
          <w:rFonts w:ascii="Calibri" w:hAnsi="Calibri" w:cs="Arial"/>
          <w:sz w:val="24"/>
          <w:szCs w:val="24"/>
        </w:rPr>
        <w:t xml:space="preserve">am. </w:t>
      </w:r>
    </w:p>
    <w:p w14:paraId="63CDB9A5" w14:textId="77777777" w:rsidR="00E463CB" w:rsidRDefault="00E463CB" w:rsidP="0021137C">
      <w:pPr>
        <w:pStyle w:val="ListParagraph"/>
        <w:numPr>
          <w:ilvl w:val="0"/>
          <w:numId w:val="10"/>
        </w:numPr>
        <w:autoSpaceDE w:val="0"/>
        <w:autoSpaceDN w:val="0"/>
        <w:adjustRightInd w:val="0"/>
        <w:jc w:val="both"/>
        <w:rPr>
          <w:rFonts w:ascii="Calibri" w:hAnsi="Calibri" w:cs="Arial"/>
          <w:sz w:val="24"/>
          <w:szCs w:val="24"/>
        </w:rPr>
      </w:pPr>
      <w:r w:rsidRPr="00E463CB">
        <w:rPr>
          <w:rFonts w:ascii="Calibri" w:hAnsi="Calibri" w:cs="Arial"/>
          <w:sz w:val="24"/>
          <w:szCs w:val="24"/>
        </w:rPr>
        <w:t>Vsa dela v zvezi z za</w:t>
      </w:r>
      <w:r w:rsidRPr="00E463CB">
        <w:rPr>
          <w:rFonts w:ascii="Calibri" w:hAnsi="Calibri" w:cs="Calibri"/>
          <w:sz w:val="24"/>
          <w:szCs w:val="24"/>
        </w:rPr>
        <w:t>šč</w:t>
      </w:r>
      <w:r>
        <w:rPr>
          <w:rFonts w:ascii="Calibri" w:hAnsi="Calibri" w:cs="Arial"/>
          <w:sz w:val="24"/>
          <w:szCs w:val="24"/>
        </w:rPr>
        <w:t>i</w:t>
      </w:r>
      <w:r w:rsidRPr="00E463CB">
        <w:rPr>
          <w:rFonts w:ascii="Calibri" w:hAnsi="Calibri" w:cs="Arial"/>
          <w:sz w:val="24"/>
          <w:szCs w:val="24"/>
        </w:rPr>
        <w:t>to in presta</w:t>
      </w:r>
      <w:r>
        <w:rPr>
          <w:rFonts w:ascii="Calibri" w:hAnsi="Calibri" w:cs="Arial"/>
          <w:sz w:val="24"/>
          <w:szCs w:val="24"/>
        </w:rPr>
        <w:t>vitv</w:t>
      </w:r>
      <w:r w:rsidRPr="00E463CB">
        <w:rPr>
          <w:rFonts w:ascii="Calibri" w:hAnsi="Calibri" w:cs="Arial"/>
          <w:sz w:val="24"/>
          <w:szCs w:val="24"/>
        </w:rPr>
        <w:t xml:space="preserve">ami </w:t>
      </w:r>
      <w:proofErr w:type="spellStart"/>
      <w:r w:rsidRPr="00E463CB">
        <w:rPr>
          <w:rFonts w:ascii="Calibri" w:hAnsi="Calibri" w:cs="Arial"/>
          <w:sz w:val="24"/>
          <w:szCs w:val="24"/>
        </w:rPr>
        <w:t>tangiranih</w:t>
      </w:r>
      <w:proofErr w:type="spellEnd"/>
      <w:r w:rsidRPr="00E463CB">
        <w:rPr>
          <w:rFonts w:ascii="Calibri" w:hAnsi="Calibri" w:cs="Arial"/>
          <w:sz w:val="24"/>
          <w:szCs w:val="24"/>
        </w:rPr>
        <w:t xml:space="preserve"> TK kablov izvede Telekom Slovenije, </w:t>
      </w:r>
      <w:proofErr w:type="spellStart"/>
      <w:r w:rsidRPr="00E463CB">
        <w:rPr>
          <w:rFonts w:ascii="Calibri" w:hAnsi="Calibri" w:cs="Arial"/>
          <w:sz w:val="24"/>
          <w:szCs w:val="24"/>
        </w:rPr>
        <w:t>d.d</w:t>
      </w:r>
      <w:proofErr w:type="spellEnd"/>
      <w:r w:rsidRPr="00E463CB">
        <w:rPr>
          <w:rFonts w:ascii="Calibri" w:hAnsi="Calibri" w:cs="Arial"/>
          <w:sz w:val="24"/>
          <w:szCs w:val="24"/>
        </w:rPr>
        <w:t>. (ogledi, izdelava tehni</w:t>
      </w:r>
      <w:r w:rsidRPr="00E463CB">
        <w:rPr>
          <w:rFonts w:ascii="Calibri" w:hAnsi="Calibri" w:cs="Calibri"/>
          <w:sz w:val="24"/>
          <w:szCs w:val="24"/>
        </w:rPr>
        <w:t>č</w:t>
      </w:r>
      <w:r w:rsidRPr="00E463CB">
        <w:rPr>
          <w:rFonts w:ascii="Calibri" w:hAnsi="Calibri" w:cs="Arial"/>
          <w:sz w:val="24"/>
          <w:szCs w:val="24"/>
        </w:rPr>
        <w:t xml:space="preserve">nih rešitev in projektov, </w:t>
      </w:r>
      <w:proofErr w:type="spellStart"/>
      <w:r w:rsidRPr="00E463CB">
        <w:rPr>
          <w:rFonts w:ascii="Calibri" w:hAnsi="Calibri" w:cs="Arial"/>
          <w:sz w:val="24"/>
          <w:szCs w:val="24"/>
        </w:rPr>
        <w:t>zakoličbe</w:t>
      </w:r>
      <w:proofErr w:type="spellEnd"/>
      <w:r w:rsidRPr="00E463CB">
        <w:rPr>
          <w:rFonts w:ascii="Calibri" w:hAnsi="Calibri" w:cs="Arial"/>
          <w:sz w:val="24"/>
          <w:szCs w:val="24"/>
        </w:rPr>
        <w:t xml:space="preserve">, izvedba del in dokumentiranje izvedenih del) na osnovi pismenega naročila investitorja ali izvajalca del in po pogojih </w:t>
      </w:r>
      <w:proofErr w:type="spellStart"/>
      <w:r w:rsidRPr="00E463CB">
        <w:rPr>
          <w:rFonts w:ascii="Calibri" w:hAnsi="Calibri" w:cs="Arial"/>
          <w:sz w:val="24"/>
          <w:szCs w:val="24"/>
        </w:rPr>
        <w:t>nadzomega</w:t>
      </w:r>
      <w:proofErr w:type="spellEnd"/>
      <w:r w:rsidRPr="00E463CB">
        <w:rPr>
          <w:rFonts w:ascii="Calibri" w:hAnsi="Calibri" w:cs="Arial"/>
          <w:sz w:val="24"/>
          <w:szCs w:val="24"/>
        </w:rPr>
        <w:t xml:space="preserve"> Telekoma Slovenije</w:t>
      </w:r>
    </w:p>
    <w:p w14:paraId="6657DE95" w14:textId="77777777" w:rsidR="00E463CB" w:rsidRDefault="00E463CB" w:rsidP="0021137C">
      <w:pPr>
        <w:pStyle w:val="ListParagraph"/>
        <w:numPr>
          <w:ilvl w:val="0"/>
          <w:numId w:val="10"/>
        </w:numPr>
        <w:autoSpaceDE w:val="0"/>
        <w:autoSpaceDN w:val="0"/>
        <w:adjustRightInd w:val="0"/>
        <w:jc w:val="both"/>
        <w:rPr>
          <w:rFonts w:ascii="Calibri" w:hAnsi="Calibri" w:cs="Arial"/>
          <w:sz w:val="24"/>
          <w:szCs w:val="24"/>
        </w:rPr>
      </w:pPr>
      <w:r w:rsidRPr="00E463CB">
        <w:rPr>
          <w:rFonts w:ascii="Calibri" w:hAnsi="Calibri" w:cs="Arial"/>
          <w:sz w:val="24"/>
          <w:szCs w:val="24"/>
        </w:rPr>
        <w:t xml:space="preserve">Stroški ogleda, izdelave projekta zaščite in prestavitve TK omrežja, </w:t>
      </w:r>
      <w:proofErr w:type="spellStart"/>
      <w:r w:rsidRPr="00E463CB">
        <w:rPr>
          <w:rFonts w:ascii="Calibri" w:hAnsi="Calibri" w:cs="Arial"/>
          <w:sz w:val="24"/>
          <w:szCs w:val="24"/>
        </w:rPr>
        <w:t>zakoliČbe</w:t>
      </w:r>
      <w:proofErr w:type="spellEnd"/>
      <w:r w:rsidRPr="00E463CB">
        <w:rPr>
          <w:rFonts w:ascii="Calibri" w:hAnsi="Calibri" w:cs="Arial"/>
          <w:sz w:val="24"/>
          <w:szCs w:val="24"/>
        </w:rPr>
        <w:t>, zaščite in prestavitve TK omrežja, ter nadzora bremenijo investitorja gradbenih del. Prav tako bremenijo investito</w:t>
      </w:r>
      <w:r>
        <w:rPr>
          <w:rFonts w:ascii="Calibri" w:hAnsi="Calibri" w:cs="Arial"/>
          <w:sz w:val="24"/>
          <w:szCs w:val="24"/>
        </w:rPr>
        <w:t>rj</w:t>
      </w:r>
      <w:r w:rsidRPr="00E463CB">
        <w:rPr>
          <w:rFonts w:ascii="Calibri" w:hAnsi="Calibri" w:cs="Arial"/>
          <w:sz w:val="24"/>
          <w:szCs w:val="24"/>
        </w:rPr>
        <w:t>a tudi stro</w:t>
      </w:r>
      <w:r w:rsidRPr="00E463CB">
        <w:rPr>
          <w:rFonts w:ascii="Calibri" w:hAnsi="Calibri" w:cs="Calibri"/>
          <w:sz w:val="24"/>
          <w:szCs w:val="24"/>
        </w:rPr>
        <w:t>š</w:t>
      </w:r>
      <w:r w:rsidRPr="00E463CB">
        <w:rPr>
          <w:rFonts w:ascii="Calibri" w:hAnsi="Calibri" w:cs="Arial"/>
          <w:sz w:val="24"/>
          <w:szCs w:val="24"/>
        </w:rPr>
        <w:t>ki odprave napak, ki bi nastale zaradi del na omenjenem objektu, kakor tudi stro</w:t>
      </w:r>
      <w:r w:rsidRPr="00E463CB">
        <w:rPr>
          <w:rFonts w:ascii="Calibri" w:hAnsi="Calibri" w:cs="Calibri"/>
          <w:sz w:val="24"/>
          <w:szCs w:val="24"/>
        </w:rPr>
        <w:t>š</w:t>
      </w:r>
      <w:r w:rsidRPr="00E463CB">
        <w:rPr>
          <w:rFonts w:ascii="Calibri" w:hAnsi="Calibri" w:cs="Arial"/>
          <w:sz w:val="24"/>
          <w:szCs w:val="24"/>
        </w:rPr>
        <w:t xml:space="preserve">ki zaradi izpada </w:t>
      </w:r>
      <w:r>
        <w:rPr>
          <w:rFonts w:ascii="Calibri" w:hAnsi="Calibri" w:cs="Arial"/>
          <w:sz w:val="24"/>
          <w:szCs w:val="24"/>
        </w:rPr>
        <w:t>prometa, ki</w:t>
      </w:r>
      <w:r w:rsidRPr="00E463CB">
        <w:rPr>
          <w:rFonts w:ascii="Calibri" w:hAnsi="Calibri" w:cs="Arial"/>
          <w:sz w:val="24"/>
          <w:szCs w:val="24"/>
        </w:rPr>
        <w:t xml:space="preserve"> bi zaradi tega nastali.</w:t>
      </w:r>
    </w:p>
    <w:p w14:paraId="5402ECB2" w14:textId="77777777" w:rsidR="00E463CB" w:rsidRDefault="00E463CB" w:rsidP="0021137C">
      <w:pPr>
        <w:pStyle w:val="ListParagraph"/>
        <w:numPr>
          <w:ilvl w:val="0"/>
          <w:numId w:val="10"/>
        </w:numPr>
        <w:autoSpaceDE w:val="0"/>
        <w:autoSpaceDN w:val="0"/>
        <w:adjustRightInd w:val="0"/>
        <w:jc w:val="both"/>
        <w:rPr>
          <w:rFonts w:ascii="Calibri" w:hAnsi="Calibri" w:cs="Arial"/>
          <w:sz w:val="24"/>
          <w:szCs w:val="24"/>
        </w:rPr>
      </w:pPr>
      <w:r w:rsidRPr="00E463CB">
        <w:rPr>
          <w:rFonts w:ascii="Calibri" w:hAnsi="Calibri" w:cs="Arial"/>
          <w:sz w:val="24"/>
          <w:szCs w:val="24"/>
        </w:rPr>
        <w:t>V</w:t>
      </w:r>
      <w:r>
        <w:rPr>
          <w:rFonts w:ascii="Calibri" w:hAnsi="Calibri" w:cs="Arial"/>
          <w:sz w:val="24"/>
          <w:szCs w:val="24"/>
        </w:rPr>
        <w:t>sako</w:t>
      </w:r>
      <w:r w:rsidRPr="00E463CB">
        <w:rPr>
          <w:rFonts w:ascii="Calibri" w:hAnsi="Calibri" w:cs="Arial"/>
          <w:sz w:val="24"/>
          <w:szCs w:val="24"/>
        </w:rPr>
        <w:t xml:space="preserve"> </w:t>
      </w:r>
      <w:proofErr w:type="spellStart"/>
      <w:r>
        <w:rPr>
          <w:rFonts w:ascii="Calibri" w:hAnsi="Calibri" w:cs="Arial"/>
          <w:sz w:val="24"/>
          <w:szCs w:val="24"/>
        </w:rPr>
        <w:t>pošk</w:t>
      </w:r>
      <w:r w:rsidRPr="00E463CB">
        <w:rPr>
          <w:rFonts w:ascii="Calibri" w:hAnsi="Calibri" w:cs="Arial"/>
          <w:sz w:val="24"/>
          <w:szCs w:val="24"/>
        </w:rPr>
        <w:t>odboTK</w:t>
      </w:r>
      <w:proofErr w:type="spellEnd"/>
      <w:r w:rsidRPr="00E463CB">
        <w:rPr>
          <w:rFonts w:ascii="Calibri" w:hAnsi="Calibri" w:cs="Arial"/>
          <w:sz w:val="24"/>
          <w:szCs w:val="24"/>
        </w:rPr>
        <w:t xml:space="preserve"> omre</w:t>
      </w:r>
      <w:r w:rsidRPr="003D44AE">
        <w:rPr>
          <w:rFonts w:ascii="Calibri" w:hAnsi="Calibri" w:cs="Arial"/>
          <w:sz w:val="24"/>
          <w:szCs w:val="24"/>
        </w:rPr>
        <w:t>ž</w:t>
      </w:r>
      <w:r>
        <w:rPr>
          <w:rFonts w:ascii="Calibri" w:hAnsi="Calibri" w:cs="Arial"/>
          <w:sz w:val="24"/>
          <w:szCs w:val="24"/>
        </w:rPr>
        <w:t>ja je potrebno</w:t>
      </w:r>
      <w:r w:rsidRPr="00E463CB">
        <w:rPr>
          <w:rFonts w:ascii="Calibri" w:hAnsi="Calibri" w:cs="Arial"/>
          <w:sz w:val="24"/>
          <w:szCs w:val="24"/>
        </w:rPr>
        <w:t xml:space="preserve"> takoj </w:t>
      </w:r>
      <w:proofErr w:type="spellStart"/>
      <w:r w:rsidRPr="00E463CB">
        <w:rPr>
          <w:rFonts w:ascii="Calibri" w:hAnsi="Calibri" w:cs="Arial"/>
          <w:sz w:val="24"/>
          <w:szCs w:val="24"/>
        </w:rPr>
        <w:t>javrti</w:t>
      </w:r>
      <w:proofErr w:type="spellEnd"/>
      <w:r w:rsidRPr="00E463CB">
        <w:rPr>
          <w:rFonts w:ascii="Calibri" w:hAnsi="Calibri" w:cs="Arial"/>
          <w:sz w:val="24"/>
          <w:szCs w:val="24"/>
        </w:rPr>
        <w:t xml:space="preserve"> na tel. </w:t>
      </w:r>
      <w:r w:rsidRPr="003D44AE">
        <w:rPr>
          <w:rFonts w:ascii="Calibri" w:hAnsi="Calibri" w:cs="Arial"/>
          <w:sz w:val="24"/>
          <w:szCs w:val="24"/>
        </w:rPr>
        <w:t>š</w:t>
      </w:r>
      <w:r w:rsidRPr="00E463CB">
        <w:rPr>
          <w:rFonts w:ascii="Calibri" w:hAnsi="Calibri" w:cs="Arial"/>
          <w:sz w:val="24"/>
          <w:szCs w:val="24"/>
        </w:rPr>
        <w:t>t 080 1000.</w:t>
      </w:r>
    </w:p>
    <w:p w14:paraId="0F3F3817" w14:textId="77777777" w:rsidR="008A4992" w:rsidRPr="00E463CB" w:rsidRDefault="00E463CB" w:rsidP="0021137C">
      <w:pPr>
        <w:pStyle w:val="ListParagraph"/>
        <w:numPr>
          <w:ilvl w:val="0"/>
          <w:numId w:val="10"/>
        </w:numPr>
        <w:autoSpaceDE w:val="0"/>
        <w:autoSpaceDN w:val="0"/>
        <w:adjustRightInd w:val="0"/>
        <w:jc w:val="both"/>
        <w:rPr>
          <w:rFonts w:ascii="Calibri" w:hAnsi="Calibri" w:cs="Arial"/>
          <w:sz w:val="24"/>
          <w:szCs w:val="24"/>
        </w:rPr>
      </w:pPr>
      <w:r w:rsidRPr="00E463CB">
        <w:rPr>
          <w:rFonts w:ascii="Calibri" w:hAnsi="Calibri" w:cs="Arial"/>
          <w:sz w:val="24"/>
          <w:szCs w:val="24"/>
        </w:rPr>
        <w:t>Invest</w:t>
      </w:r>
      <w:r>
        <w:rPr>
          <w:rFonts w:ascii="Calibri" w:hAnsi="Calibri" w:cs="Arial"/>
          <w:sz w:val="24"/>
          <w:szCs w:val="24"/>
        </w:rPr>
        <w:t>itor je</w:t>
      </w:r>
      <w:r w:rsidRPr="00E463CB">
        <w:rPr>
          <w:rFonts w:ascii="Calibri" w:hAnsi="Calibri" w:cs="Arial"/>
          <w:sz w:val="24"/>
          <w:szCs w:val="24"/>
        </w:rPr>
        <w:t xml:space="preserve"> po</w:t>
      </w:r>
      <w:r>
        <w:rPr>
          <w:rFonts w:ascii="Calibri" w:hAnsi="Calibri" w:cs="Arial"/>
          <w:sz w:val="24"/>
          <w:szCs w:val="24"/>
        </w:rPr>
        <w:t xml:space="preserve"> zaključku del</w:t>
      </w:r>
      <w:r w:rsidRPr="00E463CB">
        <w:rPr>
          <w:rFonts w:ascii="Calibri" w:hAnsi="Calibri" w:cs="Arial"/>
          <w:sz w:val="24"/>
          <w:szCs w:val="24"/>
        </w:rPr>
        <w:t xml:space="preserve">, ter </w:t>
      </w:r>
      <w:r>
        <w:rPr>
          <w:rFonts w:ascii="Calibri" w:hAnsi="Calibri" w:cs="Arial"/>
          <w:sz w:val="24"/>
          <w:szCs w:val="24"/>
        </w:rPr>
        <w:t xml:space="preserve">pred izvedbo tehničnega </w:t>
      </w:r>
      <w:r w:rsidRPr="00E463CB">
        <w:rPr>
          <w:rFonts w:ascii="Calibri" w:hAnsi="Calibri" w:cs="Arial"/>
          <w:sz w:val="24"/>
          <w:szCs w:val="24"/>
        </w:rPr>
        <w:t>pregl</w:t>
      </w:r>
      <w:r>
        <w:rPr>
          <w:rFonts w:ascii="Calibri" w:hAnsi="Calibri" w:cs="Arial"/>
          <w:sz w:val="24"/>
          <w:szCs w:val="24"/>
        </w:rPr>
        <w:t>ed</w:t>
      </w:r>
      <w:r w:rsidRPr="00E463CB">
        <w:rPr>
          <w:rFonts w:ascii="Calibri" w:hAnsi="Calibri" w:cs="Arial"/>
          <w:sz w:val="24"/>
          <w:szCs w:val="24"/>
        </w:rPr>
        <w:t xml:space="preserve">a oz. </w:t>
      </w:r>
      <w:r>
        <w:rPr>
          <w:rFonts w:ascii="Calibri" w:hAnsi="Calibri" w:cs="Arial"/>
          <w:sz w:val="24"/>
          <w:szCs w:val="24"/>
        </w:rPr>
        <w:t>pred</w:t>
      </w:r>
      <w:r w:rsidRPr="00E463CB">
        <w:rPr>
          <w:rFonts w:ascii="Calibri" w:hAnsi="Calibri" w:cs="Arial"/>
          <w:sz w:val="24"/>
          <w:szCs w:val="24"/>
        </w:rPr>
        <w:t xml:space="preserve"> izdajo uporabnega </w:t>
      </w:r>
      <w:r>
        <w:rPr>
          <w:rFonts w:ascii="Calibri" w:hAnsi="Calibri" w:cs="Arial"/>
          <w:sz w:val="24"/>
          <w:szCs w:val="24"/>
        </w:rPr>
        <w:t>dovoljenja za navedeno gradnjo do</w:t>
      </w:r>
      <w:r w:rsidRPr="00E463CB">
        <w:rPr>
          <w:rFonts w:ascii="Calibri" w:hAnsi="Calibri" w:cs="Arial"/>
          <w:sz w:val="24"/>
          <w:szCs w:val="24"/>
        </w:rPr>
        <w:t>l</w:t>
      </w:r>
      <w:r w:rsidRPr="003D44AE">
        <w:rPr>
          <w:rFonts w:ascii="Calibri" w:hAnsi="Calibri" w:cs="Arial"/>
          <w:sz w:val="24"/>
          <w:szCs w:val="24"/>
        </w:rPr>
        <w:t>ž</w:t>
      </w:r>
      <w:r>
        <w:rPr>
          <w:rFonts w:ascii="Calibri" w:hAnsi="Calibri" w:cs="Arial"/>
          <w:sz w:val="24"/>
          <w:szCs w:val="24"/>
        </w:rPr>
        <w:t>an pri</w:t>
      </w:r>
      <w:r w:rsidRPr="00E463CB">
        <w:rPr>
          <w:rFonts w:ascii="Calibri" w:hAnsi="Calibri" w:cs="Arial"/>
          <w:sz w:val="24"/>
          <w:szCs w:val="24"/>
        </w:rPr>
        <w:t xml:space="preserve"> upravljalcu TK om</w:t>
      </w:r>
      <w:r>
        <w:rPr>
          <w:rFonts w:ascii="Calibri" w:hAnsi="Calibri" w:cs="Arial"/>
          <w:sz w:val="24"/>
          <w:szCs w:val="24"/>
        </w:rPr>
        <w:t xml:space="preserve">režja </w:t>
      </w:r>
      <w:proofErr w:type="spellStart"/>
      <w:r>
        <w:rPr>
          <w:rFonts w:ascii="Calibri" w:hAnsi="Calibri" w:cs="Arial"/>
          <w:sz w:val="24"/>
          <w:szCs w:val="24"/>
        </w:rPr>
        <w:t>narocrti</w:t>
      </w:r>
      <w:proofErr w:type="spellEnd"/>
      <w:r w:rsidR="003D44AE">
        <w:rPr>
          <w:rFonts w:ascii="Calibri" w:hAnsi="Calibri" w:cs="Arial"/>
          <w:sz w:val="24"/>
          <w:szCs w:val="24"/>
        </w:rPr>
        <w:t xml:space="preserve"> kvalitati</w:t>
      </w:r>
      <w:r w:rsidRPr="00E463CB">
        <w:rPr>
          <w:rFonts w:ascii="Calibri" w:hAnsi="Calibri" w:cs="Arial"/>
          <w:sz w:val="24"/>
          <w:szCs w:val="24"/>
        </w:rPr>
        <w:t>vn</w:t>
      </w:r>
      <w:r w:rsidR="003D44AE">
        <w:rPr>
          <w:rFonts w:ascii="Calibri" w:hAnsi="Calibri" w:cs="Arial"/>
          <w:sz w:val="24"/>
          <w:szCs w:val="24"/>
        </w:rPr>
        <w:t>i</w:t>
      </w:r>
      <w:r w:rsidRPr="00E463CB">
        <w:rPr>
          <w:rFonts w:ascii="Calibri" w:hAnsi="Calibri" w:cs="Arial"/>
          <w:sz w:val="24"/>
          <w:szCs w:val="24"/>
        </w:rPr>
        <w:t xml:space="preserve"> pregled </w:t>
      </w:r>
      <w:r w:rsidR="003D44AE">
        <w:rPr>
          <w:rFonts w:ascii="Calibri" w:hAnsi="Calibri" w:cs="Arial"/>
          <w:sz w:val="24"/>
          <w:szCs w:val="24"/>
        </w:rPr>
        <w:t>izvedenih del</w:t>
      </w:r>
      <w:r w:rsidRPr="00E463CB">
        <w:rPr>
          <w:rFonts w:ascii="Calibri" w:hAnsi="Calibri" w:cs="Arial"/>
          <w:sz w:val="24"/>
          <w:szCs w:val="24"/>
        </w:rPr>
        <w:t>,</w:t>
      </w:r>
      <w:r w:rsidR="003D44AE" w:rsidRPr="003D44AE">
        <w:rPr>
          <w:rFonts w:ascii="Calibri" w:hAnsi="Calibri" w:cs="Arial"/>
          <w:sz w:val="24"/>
          <w:szCs w:val="24"/>
        </w:rPr>
        <w:t xml:space="preserve"> prestavitve oz. zaščite </w:t>
      </w:r>
      <w:proofErr w:type="spellStart"/>
      <w:r w:rsidRPr="00E463CB">
        <w:rPr>
          <w:rFonts w:ascii="Calibri" w:hAnsi="Calibri" w:cs="Arial"/>
          <w:sz w:val="24"/>
          <w:szCs w:val="24"/>
        </w:rPr>
        <w:t>tangiranega</w:t>
      </w:r>
      <w:proofErr w:type="spellEnd"/>
      <w:r w:rsidRPr="00E463CB">
        <w:rPr>
          <w:rFonts w:ascii="Calibri" w:hAnsi="Calibri" w:cs="Arial"/>
          <w:sz w:val="24"/>
          <w:szCs w:val="24"/>
        </w:rPr>
        <w:t xml:space="preserve"> TK </w:t>
      </w:r>
      <w:proofErr w:type="spellStart"/>
      <w:r w:rsidR="003D44AE">
        <w:rPr>
          <w:rFonts w:ascii="Calibri" w:hAnsi="Calibri" w:cs="Arial"/>
          <w:sz w:val="24"/>
          <w:szCs w:val="24"/>
        </w:rPr>
        <w:t>omrezja</w:t>
      </w:r>
      <w:proofErr w:type="spellEnd"/>
      <w:r w:rsidR="003D44AE">
        <w:rPr>
          <w:rFonts w:ascii="Calibri" w:hAnsi="Calibri" w:cs="Arial"/>
          <w:sz w:val="24"/>
          <w:szCs w:val="24"/>
        </w:rPr>
        <w:t xml:space="preserve"> </w:t>
      </w:r>
      <w:proofErr w:type="spellStart"/>
      <w:r w:rsidR="003D44AE">
        <w:rPr>
          <w:rFonts w:ascii="Calibri" w:hAnsi="Calibri" w:cs="Arial"/>
          <w:sz w:val="24"/>
          <w:szCs w:val="24"/>
        </w:rPr>
        <w:t>ln</w:t>
      </w:r>
      <w:proofErr w:type="spellEnd"/>
      <w:r w:rsidR="003D44AE">
        <w:rPr>
          <w:rFonts w:ascii="Calibri" w:hAnsi="Calibri" w:cs="Arial"/>
          <w:sz w:val="24"/>
          <w:szCs w:val="24"/>
        </w:rPr>
        <w:t xml:space="preserve"> SI pridobiti pisno izjavo o iz</w:t>
      </w:r>
      <w:r w:rsidRPr="00E463CB">
        <w:rPr>
          <w:rFonts w:ascii="Calibri" w:hAnsi="Calibri" w:cs="Arial"/>
          <w:sz w:val="24"/>
          <w:szCs w:val="24"/>
        </w:rPr>
        <w:t xml:space="preserve">polnjenih </w:t>
      </w:r>
      <w:r w:rsidR="003D44AE">
        <w:rPr>
          <w:rFonts w:ascii="Calibri" w:hAnsi="Calibri" w:cs="Arial"/>
          <w:sz w:val="24"/>
          <w:szCs w:val="24"/>
        </w:rPr>
        <w:t>pogojih</w:t>
      </w:r>
      <w:r w:rsidRPr="00E463CB">
        <w:rPr>
          <w:rFonts w:ascii="Calibri" w:hAnsi="Calibri" w:cs="Arial"/>
          <w:sz w:val="24"/>
          <w:szCs w:val="24"/>
        </w:rPr>
        <w:t>.</w:t>
      </w:r>
    </w:p>
    <w:p w14:paraId="07579284" w14:textId="77777777" w:rsidR="008A4992" w:rsidRDefault="008A4992" w:rsidP="008A4992">
      <w:pPr>
        <w:autoSpaceDE w:val="0"/>
        <w:autoSpaceDN w:val="0"/>
        <w:adjustRightInd w:val="0"/>
        <w:jc w:val="both"/>
        <w:rPr>
          <w:rFonts w:ascii="Calibri" w:hAnsi="Calibri" w:cs="Arial"/>
          <w:sz w:val="24"/>
          <w:szCs w:val="24"/>
        </w:rPr>
      </w:pPr>
    </w:p>
    <w:p w14:paraId="459C825B" w14:textId="77777777" w:rsidR="000E3546" w:rsidRPr="000E3546" w:rsidRDefault="000E3546" w:rsidP="000E3546">
      <w:pPr>
        <w:jc w:val="both"/>
        <w:rPr>
          <w:rFonts w:ascii="Calibri" w:hAnsi="Calibri" w:cs="Arial"/>
          <w:b/>
          <w:sz w:val="24"/>
          <w:szCs w:val="24"/>
        </w:rPr>
      </w:pPr>
      <w:r>
        <w:rPr>
          <w:rFonts w:ascii="Calibri" w:hAnsi="Calibri" w:cs="Arial"/>
          <w:b/>
          <w:sz w:val="24"/>
          <w:szCs w:val="24"/>
        </w:rPr>
        <w:t>1.5.5</w:t>
      </w:r>
      <w:r>
        <w:rPr>
          <w:rFonts w:ascii="Calibri" w:hAnsi="Calibri" w:cs="Arial"/>
          <w:b/>
          <w:sz w:val="24"/>
          <w:szCs w:val="24"/>
        </w:rPr>
        <w:tab/>
      </w:r>
      <w:r>
        <w:rPr>
          <w:rFonts w:ascii="Calibri" w:hAnsi="Calibri" w:cs="Arial"/>
          <w:b/>
          <w:sz w:val="24"/>
          <w:szCs w:val="24"/>
        </w:rPr>
        <w:tab/>
      </w:r>
      <w:r w:rsidRPr="000E3546">
        <w:rPr>
          <w:rFonts w:ascii="Calibri" w:hAnsi="Calibri" w:cs="Arial"/>
          <w:b/>
          <w:sz w:val="24"/>
          <w:szCs w:val="24"/>
        </w:rPr>
        <w:t xml:space="preserve">Slovenske železnice - Infrastruktura, </w:t>
      </w:r>
      <w:proofErr w:type="spellStart"/>
      <w:r w:rsidRPr="000E3546">
        <w:rPr>
          <w:rFonts w:ascii="Calibri" w:hAnsi="Calibri" w:cs="Arial"/>
          <w:b/>
          <w:sz w:val="24"/>
          <w:szCs w:val="24"/>
        </w:rPr>
        <w:t>d.o.o</w:t>
      </w:r>
      <w:proofErr w:type="spellEnd"/>
      <w:r w:rsidRPr="000E3546">
        <w:rPr>
          <w:rFonts w:ascii="Calibri" w:hAnsi="Calibri" w:cs="Arial"/>
          <w:b/>
          <w:sz w:val="24"/>
          <w:szCs w:val="24"/>
        </w:rPr>
        <w:t>., Kolodvorska ul. 11, 1506 Ljubljana</w:t>
      </w:r>
    </w:p>
    <w:p w14:paraId="2041C3F0" w14:textId="77777777" w:rsidR="008A4992" w:rsidRDefault="008A4992" w:rsidP="008A4992">
      <w:pPr>
        <w:autoSpaceDE w:val="0"/>
        <w:autoSpaceDN w:val="0"/>
        <w:adjustRightInd w:val="0"/>
        <w:jc w:val="both"/>
        <w:rPr>
          <w:rFonts w:ascii="Calibri" w:hAnsi="Calibri" w:cs="Arial"/>
          <w:sz w:val="24"/>
          <w:szCs w:val="24"/>
        </w:rPr>
      </w:pPr>
    </w:p>
    <w:p w14:paraId="160690BA" w14:textId="77777777" w:rsidR="008A4992" w:rsidRPr="000E3546" w:rsidRDefault="000E3546" w:rsidP="0021137C">
      <w:pPr>
        <w:pStyle w:val="ListParagraph"/>
        <w:numPr>
          <w:ilvl w:val="0"/>
          <w:numId w:val="10"/>
        </w:numPr>
        <w:autoSpaceDE w:val="0"/>
        <w:autoSpaceDN w:val="0"/>
        <w:adjustRightInd w:val="0"/>
        <w:jc w:val="both"/>
        <w:rPr>
          <w:rFonts w:ascii="Calibri" w:hAnsi="Calibri" w:cs="Arial"/>
          <w:sz w:val="24"/>
          <w:szCs w:val="24"/>
        </w:rPr>
      </w:pPr>
      <w:r w:rsidRPr="000E3546">
        <w:rPr>
          <w:rFonts w:ascii="Calibri" w:hAnsi="Calibri" w:cs="Arial"/>
          <w:sz w:val="24"/>
          <w:szCs w:val="24"/>
        </w:rPr>
        <w:t xml:space="preserve">Trasa vodovoda pri vzporednem poteku mora biti oddaljena od osi skrajnega tira železniške </w:t>
      </w:r>
      <w:r>
        <w:rPr>
          <w:rFonts w:ascii="Calibri" w:hAnsi="Calibri" w:cs="Arial"/>
          <w:sz w:val="24"/>
          <w:szCs w:val="24"/>
        </w:rPr>
        <w:t xml:space="preserve">proge najmanj 12,00 </w:t>
      </w:r>
      <w:r w:rsidR="009F5361">
        <w:rPr>
          <w:rFonts w:ascii="Calibri" w:hAnsi="Calibri" w:cs="Arial"/>
          <w:sz w:val="24"/>
          <w:szCs w:val="24"/>
        </w:rPr>
        <w:t>m.</w:t>
      </w:r>
    </w:p>
    <w:p w14:paraId="14EAEE70" w14:textId="77777777" w:rsidR="008A4992" w:rsidRDefault="008A4992" w:rsidP="008A4992">
      <w:pPr>
        <w:autoSpaceDE w:val="0"/>
        <w:autoSpaceDN w:val="0"/>
        <w:adjustRightInd w:val="0"/>
        <w:jc w:val="both"/>
        <w:rPr>
          <w:rFonts w:ascii="Calibri" w:hAnsi="Calibri" w:cs="Arial"/>
          <w:sz w:val="24"/>
          <w:szCs w:val="24"/>
        </w:rPr>
      </w:pPr>
    </w:p>
    <w:p w14:paraId="13CA0160" w14:textId="77777777" w:rsidR="00A63E62" w:rsidRDefault="00A63E62" w:rsidP="00A63E62">
      <w:pPr>
        <w:ind w:left="852" w:hanging="852"/>
        <w:jc w:val="both"/>
        <w:rPr>
          <w:rFonts w:ascii="Calibri" w:hAnsi="Calibri" w:cs="Arial"/>
          <w:b/>
          <w:sz w:val="24"/>
          <w:szCs w:val="24"/>
        </w:rPr>
      </w:pPr>
      <w:r>
        <w:rPr>
          <w:rFonts w:ascii="Calibri" w:hAnsi="Calibri" w:cs="Arial"/>
          <w:b/>
          <w:sz w:val="24"/>
          <w:szCs w:val="24"/>
        </w:rPr>
        <w:t>1.5.6</w:t>
      </w:r>
      <w:r>
        <w:rPr>
          <w:rFonts w:ascii="Calibri" w:hAnsi="Calibri" w:cs="Arial"/>
          <w:b/>
          <w:sz w:val="24"/>
          <w:szCs w:val="24"/>
        </w:rPr>
        <w:tab/>
      </w:r>
      <w:r w:rsidRPr="00A63E62">
        <w:rPr>
          <w:rFonts w:ascii="Calibri" w:hAnsi="Calibri" w:cs="Arial"/>
          <w:b/>
          <w:sz w:val="24"/>
          <w:szCs w:val="24"/>
        </w:rPr>
        <w:t xml:space="preserve">Zavod Republike Slovenije za varstvo narave, območna enota Novo Mesto, Adamičeva ul. </w:t>
      </w:r>
      <w:r>
        <w:rPr>
          <w:rFonts w:ascii="Calibri" w:hAnsi="Calibri" w:cs="Arial"/>
          <w:b/>
          <w:sz w:val="24"/>
          <w:szCs w:val="24"/>
        </w:rPr>
        <w:t>2, 8000 Novo Mesto</w:t>
      </w:r>
    </w:p>
    <w:p w14:paraId="47A38CAD" w14:textId="77777777" w:rsidR="00A63E62" w:rsidRDefault="00A63E62" w:rsidP="00A63E62">
      <w:pPr>
        <w:ind w:left="852" w:hanging="852"/>
        <w:jc w:val="both"/>
        <w:rPr>
          <w:rFonts w:ascii="Calibri" w:hAnsi="Calibri" w:cs="Arial"/>
          <w:b/>
          <w:sz w:val="24"/>
          <w:szCs w:val="24"/>
        </w:rPr>
      </w:pPr>
    </w:p>
    <w:p w14:paraId="6858A9A7" w14:textId="77777777" w:rsidR="00A63E62" w:rsidRDefault="00A63E62" w:rsidP="0021137C">
      <w:pPr>
        <w:pStyle w:val="ListParagraph"/>
        <w:numPr>
          <w:ilvl w:val="0"/>
          <w:numId w:val="14"/>
        </w:numPr>
        <w:autoSpaceDE w:val="0"/>
        <w:autoSpaceDN w:val="0"/>
        <w:adjustRightInd w:val="0"/>
        <w:jc w:val="both"/>
        <w:rPr>
          <w:rFonts w:ascii="Calibri" w:hAnsi="Calibri" w:cs="Arial"/>
          <w:sz w:val="24"/>
          <w:szCs w:val="24"/>
        </w:rPr>
      </w:pPr>
      <w:r w:rsidRPr="00A63E62">
        <w:rPr>
          <w:rFonts w:ascii="Calibri" w:hAnsi="Calibri" w:cs="Arial"/>
          <w:sz w:val="24"/>
          <w:szCs w:val="24"/>
        </w:rPr>
        <w:t xml:space="preserve">Glede na izrazito </w:t>
      </w:r>
      <w:proofErr w:type="spellStart"/>
      <w:r w:rsidRPr="00A63E62">
        <w:rPr>
          <w:rFonts w:ascii="Calibri" w:hAnsi="Calibri" w:cs="Arial"/>
          <w:sz w:val="24"/>
          <w:szCs w:val="24"/>
        </w:rPr>
        <w:t>okoljsko</w:t>
      </w:r>
      <w:proofErr w:type="spellEnd"/>
      <w:r w:rsidRPr="00A63E62">
        <w:rPr>
          <w:rFonts w:ascii="Calibri" w:hAnsi="Calibri" w:cs="Arial"/>
          <w:sz w:val="24"/>
          <w:szCs w:val="24"/>
        </w:rPr>
        <w:t xml:space="preserve"> problematiki ugotavljamo, da v obravnavanem postopku nimamo pooblastil, da bi lahko ustrezno verificira la izbrane parametre, kljub temu pa podajamo svoj komentar.</w:t>
      </w:r>
    </w:p>
    <w:p w14:paraId="2C715F95" w14:textId="77777777" w:rsidR="00A63E62" w:rsidRPr="00A63E62" w:rsidRDefault="00A63E62" w:rsidP="0021137C">
      <w:pPr>
        <w:pStyle w:val="ListParagraph"/>
        <w:numPr>
          <w:ilvl w:val="0"/>
          <w:numId w:val="14"/>
        </w:numPr>
        <w:autoSpaceDE w:val="0"/>
        <w:autoSpaceDN w:val="0"/>
        <w:adjustRightInd w:val="0"/>
        <w:jc w:val="both"/>
        <w:rPr>
          <w:rFonts w:ascii="Calibri" w:hAnsi="Calibri" w:cs="Arial"/>
          <w:sz w:val="24"/>
          <w:szCs w:val="24"/>
        </w:rPr>
      </w:pPr>
      <w:r w:rsidRPr="00A63E62">
        <w:rPr>
          <w:rFonts w:ascii="Calibri" w:hAnsi="Calibri" w:cs="Arial"/>
          <w:sz w:val="24"/>
          <w:szCs w:val="24"/>
        </w:rPr>
        <w:t xml:space="preserve">Menimo, da se bo glede na predvidene majhno obremenjenosti (ČN Jezero 120 PE, ČM Ponikve 250 PE) in tehnologijo čiščenja v zadovoljivi meri zmanjša obremenjenost odpadne vode. Iztok iz čistilne naprava pri predvideni mejni vrednosti po naši oceni ne bi povzročil </w:t>
      </w:r>
      <w:proofErr w:type="spellStart"/>
      <w:r w:rsidRPr="00A63E62">
        <w:rPr>
          <w:rFonts w:ascii="Calibri" w:hAnsi="Calibri" w:cs="Arial"/>
          <w:sz w:val="24"/>
          <w:szCs w:val="24"/>
        </w:rPr>
        <w:t>evtrofikacije</w:t>
      </w:r>
      <w:proofErr w:type="spellEnd"/>
      <w:r w:rsidRPr="00A63E62">
        <w:rPr>
          <w:rFonts w:ascii="Calibri" w:hAnsi="Calibri" w:cs="Arial"/>
          <w:sz w:val="24"/>
          <w:szCs w:val="24"/>
        </w:rPr>
        <w:t xml:space="preserve"> sicer občutljivega vodnega telesa </w:t>
      </w:r>
      <w:proofErr w:type="spellStart"/>
      <w:r w:rsidRPr="00A63E62">
        <w:rPr>
          <w:rFonts w:ascii="Calibri" w:hAnsi="Calibri" w:cs="Arial"/>
          <w:sz w:val="24"/>
          <w:szCs w:val="24"/>
        </w:rPr>
        <w:t>povrŠinske</w:t>
      </w:r>
      <w:proofErr w:type="spellEnd"/>
      <w:r w:rsidRPr="00A63E62">
        <w:rPr>
          <w:rFonts w:ascii="Calibri" w:hAnsi="Calibri" w:cs="Arial"/>
          <w:sz w:val="24"/>
          <w:szCs w:val="24"/>
        </w:rPr>
        <w:t xml:space="preserve"> in podzemske vode reke Temenice. Problem je obstoječe stanje reke Temenice, ki je zaradi preobrnjene centralne čistilne naprav in majhnega rečnega pretoka predvsem v poletnem obdobju pod iztokom vse do ponora in tudi v Mirnopeški dolini močno </w:t>
      </w:r>
      <w:proofErr w:type="spellStart"/>
      <w:r w:rsidRPr="00A63E62">
        <w:rPr>
          <w:rFonts w:ascii="Calibri" w:hAnsi="Calibri" w:cs="Arial"/>
          <w:sz w:val="24"/>
          <w:szCs w:val="24"/>
        </w:rPr>
        <w:t>evtroficirana</w:t>
      </w:r>
      <w:proofErr w:type="spellEnd"/>
      <w:r w:rsidRPr="00A63E62">
        <w:rPr>
          <w:rFonts w:ascii="Calibri" w:hAnsi="Calibri" w:cs="Arial"/>
          <w:sz w:val="24"/>
          <w:szCs w:val="24"/>
        </w:rPr>
        <w:t xml:space="preserve"> oziroma onesnažena</w:t>
      </w:r>
    </w:p>
    <w:p w14:paraId="146CB0E5" w14:textId="77777777" w:rsidR="00A63E62" w:rsidRDefault="00A63E62" w:rsidP="008A4992">
      <w:pPr>
        <w:autoSpaceDE w:val="0"/>
        <w:autoSpaceDN w:val="0"/>
        <w:adjustRightInd w:val="0"/>
        <w:jc w:val="both"/>
        <w:rPr>
          <w:rFonts w:ascii="Calibri" w:hAnsi="Calibri" w:cs="Arial"/>
          <w:sz w:val="24"/>
          <w:szCs w:val="24"/>
        </w:rPr>
      </w:pPr>
    </w:p>
    <w:p w14:paraId="28CB0BE6" w14:textId="77777777" w:rsidR="000E3546" w:rsidRDefault="00A63E62" w:rsidP="00FB1DCA">
      <w:pPr>
        <w:ind w:left="852" w:hanging="852"/>
        <w:jc w:val="both"/>
        <w:rPr>
          <w:rFonts w:ascii="Calibri" w:hAnsi="Calibri" w:cs="Arial"/>
          <w:b/>
          <w:sz w:val="24"/>
          <w:szCs w:val="24"/>
        </w:rPr>
      </w:pPr>
      <w:r>
        <w:rPr>
          <w:rFonts w:ascii="Calibri" w:hAnsi="Calibri" w:cs="Arial"/>
          <w:b/>
          <w:sz w:val="24"/>
          <w:szCs w:val="24"/>
        </w:rPr>
        <w:t>1.5.7</w:t>
      </w:r>
      <w:r w:rsidR="000E3546">
        <w:rPr>
          <w:rFonts w:ascii="Calibri" w:hAnsi="Calibri" w:cs="Arial"/>
          <w:b/>
          <w:sz w:val="24"/>
          <w:szCs w:val="24"/>
        </w:rPr>
        <w:tab/>
      </w:r>
      <w:r w:rsidR="00FB1DCA" w:rsidRPr="00FB1DCA">
        <w:rPr>
          <w:rFonts w:ascii="Calibri" w:hAnsi="Calibri" w:cs="Arial"/>
          <w:b/>
          <w:sz w:val="24"/>
          <w:szCs w:val="24"/>
        </w:rPr>
        <w:t>Ministrstvo za okolje in prostor, Direkcija RS za vode, Sektor območja spodnje Save, Novi trg 9, 8000 Novo Mesto</w:t>
      </w:r>
    </w:p>
    <w:p w14:paraId="10942DB5" w14:textId="77777777" w:rsidR="000E3546" w:rsidRDefault="000E3546" w:rsidP="00FB1DCA">
      <w:pPr>
        <w:jc w:val="both"/>
        <w:rPr>
          <w:rFonts w:ascii="Calibri" w:hAnsi="Calibri" w:cs="Arial"/>
          <w:b/>
          <w:sz w:val="24"/>
          <w:szCs w:val="24"/>
        </w:rPr>
      </w:pPr>
    </w:p>
    <w:p w14:paraId="1FAA203E" w14:textId="77777777" w:rsidR="009F5361" w:rsidRDefault="009F5361" w:rsidP="0021137C">
      <w:pPr>
        <w:pStyle w:val="ListParagraph"/>
        <w:numPr>
          <w:ilvl w:val="0"/>
          <w:numId w:val="11"/>
        </w:numPr>
        <w:autoSpaceDE w:val="0"/>
        <w:autoSpaceDN w:val="0"/>
        <w:adjustRightInd w:val="0"/>
        <w:jc w:val="both"/>
        <w:rPr>
          <w:rFonts w:ascii="Calibri" w:hAnsi="Calibri" w:cs="Arial"/>
          <w:sz w:val="24"/>
          <w:szCs w:val="24"/>
        </w:rPr>
      </w:pPr>
      <w:r w:rsidRPr="009F5361">
        <w:rPr>
          <w:rFonts w:ascii="Calibri" w:hAnsi="Calibri" w:cs="Arial"/>
          <w:sz w:val="24"/>
          <w:szCs w:val="24"/>
        </w:rPr>
        <w:t>Del predvidenih posegov se nahaja na poplavnem območju reke Temenice, Pri načrtovanju predvidenih posegov je potrebno upoštevati Uredbo o pogojih in omejitvah za izvajanje dejavnosti in posegov v prostor na območjih, ogroženih zaradi poplav in z njimi povezane erozije celinskih voda in morja (Ur. list RS, št. 89/2008), Stranka mora pri načrtovanju novih prostorskih ureditev na območju poplav pripraviti karto poplavne nevarnosti pred in po izvedenih ukrepih</w:t>
      </w:r>
      <w:r>
        <w:rPr>
          <w:rFonts w:ascii="Calibri" w:hAnsi="Calibri" w:cs="Arial"/>
          <w:sz w:val="24"/>
          <w:szCs w:val="24"/>
        </w:rPr>
        <w:t>.</w:t>
      </w:r>
    </w:p>
    <w:p w14:paraId="5CA3B9CC" w14:textId="77777777" w:rsidR="009F5361" w:rsidRDefault="009F5361" w:rsidP="0021137C">
      <w:pPr>
        <w:pStyle w:val="ListParagraph"/>
        <w:numPr>
          <w:ilvl w:val="0"/>
          <w:numId w:val="11"/>
        </w:numPr>
        <w:autoSpaceDE w:val="0"/>
        <w:autoSpaceDN w:val="0"/>
        <w:adjustRightInd w:val="0"/>
        <w:jc w:val="both"/>
        <w:rPr>
          <w:rFonts w:ascii="Calibri" w:hAnsi="Calibri" w:cs="Arial"/>
          <w:sz w:val="24"/>
          <w:szCs w:val="24"/>
        </w:rPr>
      </w:pPr>
      <w:r w:rsidRPr="009F5361">
        <w:rPr>
          <w:rFonts w:ascii="Calibri" w:hAnsi="Calibri" w:cs="Arial"/>
          <w:sz w:val="24"/>
          <w:szCs w:val="24"/>
        </w:rPr>
        <w:t>Vsi posegi v prostor morajo biti načrtovani tako, da ne pride do poslabšanja stanja voda in da se ne onemogoči varstva pred škodljivim delovanjem voda, kar mora biti v projektni dokumentaciji ustrezno prikaz</w:t>
      </w:r>
      <w:r>
        <w:rPr>
          <w:rFonts w:ascii="Calibri" w:hAnsi="Calibri" w:cs="Arial"/>
          <w:sz w:val="24"/>
          <w:szCs w:val="24"/>
        </w:rPr>
        <w:t>ano in dokazano (5, člen ZV-1).</w:t>
      </w:r>
    </w:p>
    <w:p w14:paraId="101BA7B2" w14:textId="77777777" w:rsidR="009F5361" w:rsidRDefault="009F5361" w:rsidP="0021137C">
      <w:pPr>
        <w:pStyle w:val="ListParagraph"/>
        <w:numPr>
          <w:ilvl w:val="0"/>
          <w:numId w:val="11"/>
        </w:numPr>
        <w:autoSpaceDE w:val="0"/>
        <w:autoSpaceDN w:val="0"/>
        <w:adjustRightInd w:val="0"/>
        <w:jc w:val="both"/>
        <w:rPr>
          <w:rFonts w:ascii="Calibri" w:hAnsi="Calibri" w:cs="Arial"/>
          <w:sz w:val="24"/>
          <w:szCs w:val="24"/>
        </w:rPr>
      </w:pPr>
      <w:r w:rsidRPr="009F5361">
        <w:rPr>
          <w:rFonts w:ascii="Calibri" w:hAnsi="Calibri" w:cs="Arial"/>
          <w:sz w:val="24"/>
          <w:szCs w:val="24"/>
        </w:rPr>
        <w:lastRenderedPageBreak/>
        <w:t xml:space="preserve">Posege je potrebno načrtovati v skladu s 5, členom Zakona o vodah (ZV-1, Ur. List RS št. 67/02) in sicer je potrebno omogočiti ohranjanje naravnih procesov in naravnega ravnovesja </w:t>
      </w:r>
      <w:r>
        <w:rPr>
          <w:rFonts w:ascii="Calibri" w:hAnsi="Calibri" w:cs="Arial"/>
          <w:sz w:val="24"/>
          <w:szCs w:val="24"/>
        </w:rPr>
        <w:t>vodnih ter obvodnih ekosistemov.</w:t>
      </w:r>
    </w:p>
    <w:p w14:paraId="0FFD1050" w14:textId="77777777" w:rsidR="00261A97" w:rsidRDefault="00261A97" w:rsidP="0021137C">
      <w:pPr>
        <w:pStyle w:val="ListParagraph"/>
        <w:numPr>
          <w:ilvl w:val="0"/>
          <w:numId w:val="11"/>
        </w:numPr>
        <w:autoSpaceDE w:val="0"/>
        <w:autoSpaceDN w:val="0"/>
        <w:adjustRightInd w:val="0"/>
        <w:jc w:val="both"/>
        <w:rPr>
          <w:rFonts w:ascii="Calibri" w:hAnsi="Calibri" w:cs="Arial"/>
          <w:sz w:val="24"/>
          <w:szCs w:val="24"/>
        </w:rPr>
      </w:pPr>
      <w:r w:rsidRPr="00261A97">
        <w:rPr>
          <w:rFonts w:ascii="Calibri" w:hAnsi="Calibri" w:cs="Arial"/>
          <w:sz w:val="24"/>
          <w:szCs w:val="24"/>
        </w:rPr>
        <w:t>Pri izvajanju strojnih del in betoniranju je treba paziti, da ne bo prihajalo do onesnaževanja vode z naftnimi derivati in cementnim mlekom</w:t>
      </w:r>
      <w:r>
        <w:rPr>
          <w:rFonts w:ascii="Calibri" w:hAnsi="Calibri" w:cs="Arial"/>
          <w:sz w:val="24"/>
          <w:szCs w:val="24"/>
        </w:rPr>
        <w:t xml:space="preserve"> in drugimi nevarnimi snovmi.</w:t>
      </w:r>
    </w:p>
    <w:p w14:paraId="7A678CD3" w14:textId="77777777" w:rsidR="00261A97" w:rsidRDefault="00261A97" w:rsidP="0021137C">
      <w:pPr>
        <w:pStyle w:val="ListParagraph"/>
        <w:numPr>
          <w:ilvl w:val="0"/>
          <w:numId w:val="11"/>
        </w:numPr>
        <w:autoSpaceDE w:val="0"/>
        <w:autoSpaceDN w:val="0"/>
        <w:adjustRightInd w:val="0"/>
        <w:jc w:val="both"/>
        <w:rPr>
          <w:rFonts w:ascii="Calibri" w:hAnsi="Calibri" w:cs="Arial"/>
          <w:sz w:val="24"/>
          <w:szCs w:val="24"/>
        </w:rPr>
      </w:pPr>
      <w:r w:rsidRPr="00261A97">
        <w:rPr>
          <w:rFonts w:ascii="Calibri" w:hAnsi="Calibri" w:cs="Arial"/>
          <w:sz w:val="24"/>
          <w:szCs w:val="24"/>
        </w:rPr>
        <w:t xml:space="preserve">Za vso škodo, ki bi nastala na vodnem režimu zaradi neustrezne ali nekvalitetne izvedbe gradbenih del ali projekta, je v celoti odgovoren investitor. </w:t>
      </w:r>
    </w:p>
    <w:p w14:paraId="71926A98" w14:textId="77777777" w:rsidR="00261A97" w:rsidRDefault="00261A97" w:rsidP="0021137C">
      <w:pPr>
        <w:pStyle w:val="ListParagraph"/>
        <w:numPr>
          <w:ilvl w:val="0"/>
          <w:numId w:val="11"/>
        </w:numPr>
        <w:autoSpaceDE w:val="0"/>
        <w:autoSpaceDN w:val="0"/>
        <w:adjustRightInd w:val="0"/>
        <w:jc w:val="both"/>
        <w:rPr>
          <w:rFonts w:ascii="Calibri" w:hAnsi="Calibri" w:cs="Arial"/>
          <w:sz w:val="24"/>
          <w:szCs w:val="24"/>
        </w:rPr>
      </w:pPr>
      <w:r w:rsidRPr="00261A97">
        <w:rPr>
          <w:rFonts w:ascii="Calibri" w:hAnsi="Calibri" w:cs="Arial"/>
          <w:sz w:val="24"/>
          <w:szCs w:val="24"/>
        </w:rPr>
        <w:t>V času gradnje je stranka dolžna zagotoviti vse potrebne varnostne ukrepe in tako organizacijo na gradbišču, da bo preprečeno onesnaževanje voda, izli</w:t>
      </w:r>
      <w:r>
        <w:rPr>
          <w:rFonts w:ascii="Calibri" w:hAnsi="Calibri" w:cs="Arial"/>
          <w:sz w:val="24"/>
          <w:szCs w:val="24"/>
        </w:rPr>
        <w:t>tj</w:t>
      </w:r>
      <w:r w:rsidRPr="00261A97">
        <w:rPr>
          <w:rFonts w:ascii="Calibri" w:hAnsi="Calibri" w:cs="Arial"/>
          <w:sz w:val="24"/>
          <w:szCs w:val="24"/>
        </w:rPr>
        <w:t>e nevarnih teko</w:t>
      </w:r>
      <w:r w:rsidRPr="00261A97">
        <w:rPr>
          <w:rFonts w:ascii="Calibri" w:hAnsi="Calibri" w:cs="Calibri"/>
          <w:sz w:val="24"/>
          <w:szCs w:val="24"/>
        </w:rPr>
        <w:t>č</w:t>
      </w:r>
      <w:r w:rsidRPr="00261A97">
        <w:rPr>
          <w:rFonts w:ascii="Calibri" w:hAnsi="Calibri" w:cs="Arial"/>
          <w:sz w:val="24"/>
          <w:szCs w:val="24"/>
        </w:rPr>
        <w:t xml:space="preserve">in na prosto, ali v zemljo. </w:t>
      </w:r>
    </w:p>
    <w:p w14:paraId="19103172" w14:textId="77777777" w:rsidR="00261A97" w:rsidRPr="009F5361" w:rsidRDefault="00261A97" w:rsidP="0021137C">
      <w:pPr>
        <w:pStyle w:val="ListParagraph"/>
        <w:numPr>
          <w:ilvl w:val="0"/>
          <w:numId w:val="11"/>
        </w:numPr>
        <w:autoSpaceDE w:val="0"/>
        <w:autoSpaceDN w:val="0"/>
        <w:adjustRightInd w:val="0"/>
        <w:jc w:val="both"/>
        <w:rPr>
          <w:rFonts w:ascii="Calibri" w:hAnsi="Calibri" w:cs="Arial"/>
          <w:sz w:val="24"/>
          <w:szCs w:val="24"/>
        </w:rPr>
      </w:pPr>
      <w:r w:rsidRPr="00261A97">
        <w:rPr>
          <w:rFonts w:ascii="Calibri" w:hAnsi="Calibri" w:cs="Arial"/>
          <w:sz w:val="24"/>
          <w:szCs w:val="24"/>
        </w:rPr>
        <w:t>V projektni dokumentaciji je potrebno navesti in prikazati mesta odlaganja viškov izkopanega in drugega gradbenega materiala. Viške materialov ni dovoljeno nekontrolirano odlagati na teren in zasipavati poplavnega območja.</w:t>
      </w:r>
    </w:p>
    <w:p w14:paraId="1D45AF5E" w14:textId="77777777" w:rsidR="000E3546" w:rsidRDefault="000E3546" w:rsidP="00FB1DCA">
      <w:pPr>
        <w:jc w:val="both"/>
        <w:rPr>
          <w:rFonts w:ascii="Calibri" w:hAnsi="Calibri" w:cs="Arial"/>
          <w:b/>
          <w:sz w:val="24"/>
          <w:szCs w:val="24"/>
        </w:rPr>
      </w:pPr>
    </w:p>
    <w:p w14:paraId="15657188" w14:textId="77777777" w:rsidR="00FB1DCA" w:rsidRDefault="00FB1DCA" w:rsidP="00FB1DCA">
      <w:pPr>
        <w:ind w:left="852" w:hanging="852"/>
        <w:jc w:val="both"/>
        <w:rPr>
          <w:rFonts w:ascii="Calibri" w:hAnsi="Calibri" w:cs="Arial"/>
          <w:b/>
          <w:sz w:val="24"/>
          <w:szCs w:val="24"/>
        </w:rPr>
      </w:pPr>
      <w:r>
        <w:rPr>
          <w:rFonts w:ascii="Calibri" w:hAnsi="Calibri" w:cs="Arial"/>
          <w:b/>
          <w:sz w:val="24"/>
          <w:szCs w:val="24"/>
        </w:rPr>
        <w:t>1.5.</w:t>
      </w:r>
      <w:r w:rsidR="00A63E62">
        <w:rPr>
          <w:rFonts w:ascii="Calibri" w:hAnsi="Calibri" w:cs="Arial"/>
          <w:b/>
          <w:sz w:val="24"/>
          <w:szCs w:val="24"/>
        </w:rPr>
        <w:t>8</w:t>
      </w:r>
      <w:r>
        <w:rPr>
          <w:rFonts w:ascii="Calibri" w:hAnsi="Calibri" w:cs="Arial"/>
          <w:b/>
          <w:sz w:val="24"/>
          <w:szCs w:val="24"/>
        </w:rPr>
        <w:tab/>
      </w:r>
      <w:r w:rsidRPr="00FB1DCA">
        <w:rPr>
          <w:rFonts w:ascii="Calibri" w:hAnsi="Calibri" w:cs="Arial"/>
          <w:b/>
          <w:sz w:val="24"/>
          <w:szCs w:val="24"/>
        </w:rPr>
        <w:t xml:space="preserve">Zavod za varstvo kulturne dediščine Slovenije, </w:t>
      </w:r>
      <w:proofErr w:type="spellStart"/>
      <w:r w:rsidRPr="00FB1DCA">
        <w:rPr>
          <w:rFonts w:ascii="Calibri" w:hAnsi="Calibri" w:cs="Arial"/>
          <w:b/>
          <w:sz w:val="24"/>
          <w:szCs w:val="24"/>
        </w:rPr>
        <w:t>Skalickega</w:t>
      </w:r>
      <w:proofErr w:type="spellEnd"/>
      <w:r w:rsidRPr="00FB1DCA">
        <w:rPr>
          <w:rFonts w:ascii="Calibri" w:hAnsi="Calibri" w:cs="Arial"/>
          <w:b/>
          <w:sz w:val="24"/>
          <w:szCs w:val="24"/>
        </w:rPr>
        <w:t xml:space="preserve"> ul. 1, 8000 Novo Mesto</w:t>
      </w:r>
    </w:p>
    <w:p w14:paraId="6FC133B6" w14:textId="77777777" w:rsidR="00FB1DCA" w:rsidRDefault="00FB1DCA" w:rsidP="00FB1DCA">
      <w:pPr>
        <w:jc w:val="both"/>
        <w:rPr>
          <w:rFonts w:ascii="Calibri" w:hAnsi="Calibri" w:cs="Arial"/>
          <w:b/>
          <w:sz w:val="24"/>
          <w:szCs w:val="24"/>
        </w:rPr>
      </w:pPr>
    </w:p>
    <w:p w14:paraId="61E9CDFE" w14:textId="77777777" w:rsidR="00F21015" w:rsidRPr="00F21015" w:rsidRDefault="00F21015" w:rsidP="0021137C">
      <w:pPr>
        <w:pStyle w:val="ListParagraph"/>
        <w:numPr>
          <w:ilvl w:val="0"/>
          <w:numId w:val="12"/>
        </w:numPr>
        <w:autoSpaceDE w:val="0"/>
        <w:autoSpaceDN w:val="0"/>
        <w:adjustRightInd w:val="0"/>
        <w:jc w:val="both"/>
        <w:rPr>
          <w:rFonts w:ascii="Calibri" w:hAnsi="Calibri" w:cs="Arial"/>
          <w:sz w:val="24"/>
          <w:szCs w:val="24"/>
        </w:rPr>
      </w:pPr>
      <w:r w:rsidRPr="00F21015">
        <w:rPr>
          <w:rFonts w:ascii="Calibri" w:hAnsi="Calibri" w:cs="Arial"/>
          <w:sz w:val="24"/>
          <w:szCs w:val="24"/>
        </w:rPr>
        <w:t xml:space="preserve">ZVKDS, OE Novo mesto ugotavlja, da lokacija predvidenega posega »Dolenje in Gorenje Ponikve: Kanalizacija, čistilna naprava, rekonstrukcija vodovoda in pločnik med naseljema«, ni evidentirana kot kulturna dediščina niti kot kulturni spomenik in ni v vplivnem območju kulturne dediščine ali spomenika. Zaradi tega investitor v postopku pridobivanja potrebnih dovoljenj za predvideno gradnjo ne potrebuje </w:t>
      </w:r>
      <w:proofErr w:type="spellStart"/>
      <w:r w:rsidRPr="00F21015">
        <w:rPr>
          <w:rFonts w:ascii="Calibri" w:hAnsi="Calibri" w:cs="Arial"/>
          <w:sz w:val="24"/>
          <w:szCs w:val="24"/>
        </w:rPr>
        <w:t>kulturnovarstvenih</w:t>
      </w:r>
      <w:proofErr w:type="spellEnd"/>
      <w:r w:rsidRPr="00F21015">
        <w:rPr>
          <w:rFonts w:ascii="Calibri" w:hAnsi="Calibri" w:cs="Arial"/>
          <w:sz w:val="24"/>
          <w:szCs w:val="24"/>
        </w:rPr>
        <w:t xml:space="preserve"> pogojev niti </w:t>
      </w:r>
      <w:proofErr w:type="spellStart"/>
      <w:r w:rsidRPr="00F21015">
        <w:rPr>
          <w:rFonts w:ascii="Calibri" w:hAnsi="Calibri" w:cs="Arial"/>
          <w:sz w:val="24"/>
          <w:szCs w:val="24"/>
        </w:rPr>
        <w:t>kulturnovarstvenega</w:t>
      </w:r>
      <w:proofErr w:type="spellEnd"/>
      <w:r w:rsidRPr="00F21015">
        <w:rPr>
          <w:rFonts w:ascii="Calibri" w:hAnsi="Calibri" w:cs="Arial"/>
          <w:sz w:val="24"/>
          <w:szCs w:val="24"/>
        </w:rPr>
        <w:t xml:space="preserve"> soglasja</w:t>
      </w:r>
    </w:p>
    <w:p w14:paraId="6190734C" w14:textId="77777777" w:rsidR="00F21015" w:rsidRDefault="00F21015" w:rsidP="00FB1DCA">
      <w:pPr>
        <w:jc w:val="both"/>
        <w:rPr>
          <w:rFonts w:ascii="Calibri" w:hAnsi="Calibri" w:cs="Arial"/>
          <w:b/>
          <w:sz w:val="24"/>
          <w:szCs w:val="24"/>
        </w:rPr>
      </w:pPr>
    </w:p>
    <w:p w14:paraId="7DA40545" w14:textId="77777777" w:rsidR="00F72A97" w:rsidRDefault="00F72A97" w:rsidP="00FB1DCA">
      <w:pPr>
        <w:jc w:val="both"/>
        <w:rPr>
          <w:rFonts w:ascii="Calibri" w:hAnsi="Calibri" w:cs="Arial"/>
          <w:b/>
          <w:sz w:val="24"/>
          <w:szCs w:val="24"/>
        </w:rPr>
      </w:pPr>
    </w:p>
    <w:p w14:paraId="186B2008" w14:textId="77777777" w:rsidR="00FB1DCA" w:rsidRDefault="00A63E62" w:rsidP="00FB1DCA">
      <w:pPr>
        <w:ind w:left="852" w:hanging="852"/>
        <w:jc w:val="both"/>
        <w:rPr>
          <w:rFonts w:ascii="Calibri" w:hAnsi="Calibri" w:cs="Arial"/>
          <w:b/>
          <w:sz w:val="24"/>
          <w:szCs w:val="24"/>
        </w:rPr>
      </w:pPr>
      <w:r>
        <w:rPr>
          <w:rFonts w:ascii="Calibri" w:hAnsi="Calibri" w:cs="Arial"/>
          <w:b/>
          <w:sz w:val="24"/>
          <w:szCs w:val="24"/>
        </w:rPr>
        <w:t>1.5.9</w:t>
      </w:r>
      <w:r w:rsidR="00FB1DCA">
        <w:rPr>
          <w:rFonts w:ascii="Calibri" w:hAnsi="Calibri" w:cs="Arial"/>
          <w:b/>
          <w:sz w:val="24"/>
          <w:szCs w:val="24"/>
        </w:rPr>
        <w:tab/>
      </w:r>
      <w:r w:rsidR="003B0107" w:rsidRPr="003B0107">
        <w:rPr>
          <w:rFonts w:ascii="Calibri" w:hAnsi="Calibri" w:cs="Arial"/>
          <w:b/>
          <w:sz w:val="24"/>
          <w:szCs w:val="24"/>
        </w:rPr>
        <w:t>Zavod za ribištvo Slovenije, Spodnje Gameljne 61a, 1211 Ljubljana - Šmartno</w:t>
      </w:r>
    </w:p>
    <w:p w14:paraId="60B87F0A" w14:textId="77777777" w:rsidR="00FB1DCA" w:rsidRDefault="00FB1DCA" w:rsidP="00FB1DCA">
      <w:pPr>
        <w:jc w:val="both"/>
        <w:rPr>
          <w:rFonts w:ascii="Calibri" w:hAnsi="Calibri" w:cs="Arial"/>
          <w:b/>
          <w:sz w:val="24"/>
          <w:szCs w:val="24"/>
        </w:rPr>
      </w:pPr>
    </w:p>
    <w:p w14:paraId="20EE7BF3" w14:textId="77777777" w:rsidR="00FB1DCA"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Iz prejete dokumentacije in podatkov Ribiškega katastra je razvidno, da se bo predvidena izgradnja nove čistilne naprave in odtoka odpadne vode v vodotok Temenica glede na Uredbo o določitvi meja ribiških območij in </w:t>
      </w:r>
      <w:proofErr w:type="spellStart"/>
      <w:r w:rsidRPr="0093447D">
        <w:rPr>
          <w:rFonts w:ascii="Calibri" w:hAnsi="Calibri" w:cs="Arial"/>
          <w:sz w:val="24"/>
          <w:szCs w:val="24"/>
        </w:rPr>
        <w:t>rbiiških</w:t>
      </w:r>
      <w:proofErr w:type="spellEnd"/>
      <w:r w:rsidRPr="0093447D">
        <w:rPr>
          <w:rFonts w:ascii="Calibri" w:hAnsi="Calibri" w:cs="Arial"/>
          <w:sz w:val="24"/>
          <w:szCs w:val="24"/>
        </w:rPr>
        <w:t xml:space="preserve"> okolišev v Republiki Sloveniji (Uradni list RS, št 5212007) izvajala v novomeškem ribiškem okolišu</w:t>
      </w:r>
      <w:r>
        <w:rPr>
          <w:rFonts w:ascii="Calibri" w:hAnsi="Calibri" w:cs="Arial"/>
          <w:sz w:val="24"/>
          <w:szCs w:val="24"/>
        </w:rPr>
        <w:t>.</w:t>
      </w:r>
    </w:p>
    <w:p w14:paraId="7815E088"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Glede na posredovano dokumentacijo in glede na podatke o vrstah rib menimo, da imajo lahko načrtovana dela na območju struge in brežin vodotoka Temenica kratkoročne negativne vplive na ribje populacije v času izgradnje nove čistilne naprave, dolgoročne pa v primeru za ribe neustrezne izvedbe načrtovanih objektov.</w:t>
      </w:r>
    </w:p>
    <w:p w14:paraId="7A53B7A4"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Rekonstrukciji kanalizacija in izgradnja čistilne naprave morata biti načrtovana tako, da se ne poslabšuje stanja vodotoka Temenica oziroma ne preprečuje izboljšanja stanja vodotoka. Ohranja se zgradba in delovanje vodnega in obvod nega ekosistema. </w:t>
      </w:r>
    </w:p>
    <w:p w14:paraId="78B900B1"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Vsak poseg v ribiški okoliš mora biti načrtovan in izveden na način, ki v največji možni meri zagotavlja ohranjanje rib, njihove vrstne pestrosti, starostne strukture in številčnosti (19. člen ZSRib) tako, da se struge, obrežja in dna vodotokov ohranjajo v čim bolj naravnem stanju, da se ohranja obstoječa dinamika, </w:t>
      </w:r>
      <w:proofErr w:type="spellStart"/>
      <w:r w:rsidRPr="0093447D">
        <w:rPr>
          <w:rFonts w:ascii="Calibri" w:hAnsi="Calibri" w:cs="Arial"/>
          <w:sz w:val="24"/>
          <w:szCs w:val="24"/>
        </w:rPr>
        <w:t>hidromorfološke</w:t>
      </w:r>
      <w:proofErr w:type="spellEnd"/>
      <w:r w:rsidRPr="0093447D">
        <w:rPr>
          <w:rFonts w:ascii="Calibri" w:hAnsi="Calibri" w:cs="Arial"/>
          <w:sz w:val="24"/>
          <w:szCs w:val="24"/>
        </w:rPr>
        <w:t xml:space="preserve"> lastnosti in raznolikost vodotokov, da se objekti gradijo na način, ki ribam omogoča prehod ter da se ohranja naravna osenčenost oz. osončenost struge in brežin. </w:t>
      </w:r>
    </w:p>
    <w:p w14:paraId="6C5C78B7"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Dela naj bodo načrtovana in izvedena tako, da se ohranja povezanost oziroma celovitost vodnega prostora. Investitor oz. izvajalec mora na lokaciji posega v vodotok </w:t>
      </w:r>
      <w:r w:rsidRPr="0093447D">
        <w:rPr>
          <w:rFonts w:ascii="Calibri" w:hAnsi="Calibri" w:cs="Arial"/>
          <w:sz w:val="24"/>
          <w:szCs w:val="24"/>
        </w:rPr>
        <w:lastRenderedPageBreak/>
        <w:t>zagotoviti prehodnost vodotoka za ribe, ki bo ribam omogočala prehajanje in prosto razporejanje.</w:t>
      </w:r>
    </w:p>
    <w:p w14:paraId="328FEC68"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Z gradbenimi stroji se v omočeni del struge vodotokov ne sme posegati. Gradbeni stroji morajo do struge dostopati s kopnega, vožnja z gradbeno mehanizacijo po strugi vodotokov ni dopustna. Zemeljska dela (npr. morebitna izkopavanja v brežino ob spodkopavanju in gradnji iztoka) je treba tehnično izpeljati tako, da se v čim večji možni meri zmanjša vpliv kaljenja vode. </w:t>
      </w:r>
    </w:p>
    <w:p w14:paraId="566D2939"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Odpadkov, gradbenega materiala in s kakršno koli snovjo onesnažene vode se v vodotoke ter na vodna in </w:t>
      </w:r>
      <w:proofErr w:type="spellStart"/>
      <w:r w:rsidRPr="0093447D">
        <w:rPr>
          <w:rFonts w:ascii="Calibri" w:hAnsi="Calibri" w:cs="Arial"/>
          <w:sz w:val="24"/>
          <w:szCs w:val="24"/>
        </w:rPr>
        <w:t>priobaina</w:t>
      </w:r>
      <w:proofErr w:type="spellEnd"/>
      <w:r w:rsidRPr="0093447D">
        <w:rPr>
          <w:rFonts w:ascii="Calibri" w:hAnsi="Calibri" w:cs="Arial"/>
          <w:sz w:val="24"/>
          <w:szCs w:val="24"/>
        </w:rPr>
        <w:t xml:space="preserve"> zemljišča ne odlaga. Začasne deponije (v času izvajanja posegov) morajo biti urejene na način, da je preprečeno onesnaževanje voda. Načrtovana mora biti odstranitev vseh ostankov gradbenega materiala in kakršnih koli odpadkov na primerno deponijo.</w:t>
      </w:r>
    </w:p>
    <w:p w14:paraId="34D34893" w14:textId="77777777" w:rsidR="0093447D" w:rsidRP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Gradbena dela se izvajajo tako, da bo preprečeno onesnaževanje površinskih in podtalnih voda s strupenimi snovmi, ki se uporabljajo v gradbeništvu. </w:t>
      </w:r>
    </w:p>
    <w:p w14:paraId="2893F337"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Med gradnjo mora biti preprečeno izcejanje goriva, olj, zaščitnih premazov in drugih škodljivih </w:t>
      </w:r>
      <w:proofErr w:type="spellStart"/>
      <w:r w:rsidRPr="0093447D">
        <w:rPr>
          <w:rFonts w:ascii="Calibri" w:hAnsi="Calibri" w:cs="Arial"/>
          <w:sz w:val="24"/>
          <w:szCs w:val="24"/>
        </w:rPr>
        <w:t>inlali</w:t>
      </w:r>
      <w:proofErr w:type="spellEnd"/>
      <w:r w:rsidRPr="0093447D">
        <w:rPr>
          <w:rFonts w:ascii="Calibri" w:hAnsi="Calibri" w:cs="Arial"/>
          <w:sz w:val="24"/>
          <w:szCs w:val="24"/>
        </w:rPr>
        <w:t xml:space="preserve"> strupenih snovi v vodotoke, podzemni vodonosnik ali na območje vodnega zemljišča. Vsi gradbeni stroji, kateri bodo izvajali dela, morajo imeti biološko razgradljivo olje! </w:t>
      </w:r>
    </w:p>
    <w:p w14:paraId="4EE64737"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V primeru betoniranja je treba preprečiti izcejanje strupenih betonskih odplak v vodo. Vsa predvidena betoniranja se izvajajo )</w:t>
      </w:r>
      <w:proofErr w:type="spellStart"/>
      <w:r w:rsidRPr="0093447D">
        <w:rPr>
          <w:rFonts w:ascii="Calibri" w:hAnsi="Calibri" w:cs="Arial"/>
          <w:sz w:val="24"/>
          <w:szCs w:val="24"/>
        </w:rPr>
        <w:t>lV</w:t>
      </w:r>
      <w:proofErr w:type="spellEnd"/>
      <w:r w:rsidRPr="0093447D">
        <w:rPr>
          <w:rFonts w:ascii="Calibri" w:hAnsi="Calibri" w:cs="Arial"/>
          <w:sz w:val="24"/>
          <w:szCs w:val="24"/>
        </w:rPr>
        <w:t xml:space="preserve"> suhem«, kar pomeni vodotesno opaženje prostorov, kjer se bo vgrajeval beton.</w:t>
      </w:r>
    </w:p>
    <w:p w14:paraId="7346F8B2"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Vzdrževalna dela, ki lahko vplivajo na kakovost vode in vodni režim, se lahko izvajajo samo v času izven drstne dobe rib (glej Preglednica 1, stolpec Pravilnik - varstvena doba) ter v </w:t>
      </w:r>
      <w:proofErr w:type="spellStart"/>
      <w:r w:rsidRPr="0093447D">
        <w:rPr>
          <w:rFonts w:ascii="Calibri" w:hAnsi="Calibri" w:cs="Arial"/>
          <w:sz w:val="24"/>
          <w:szCs w:val="24"/>
        </w:rPr>
        <w:t>koordinacijir</w:t>
      </w:r>
      <w:proofErr w:type="spellEnd"/>
      <w:r w:rsidRPr="0093447D">
        <w:rPr>
          <w:rFonts w:ascii="Calibri" w:hAnsi="Calibri" w:cs="Arial"/>
          <w:sz w:val="24"/>
          <w:szCs w:val="24"/>
        </w:rPr>
        <w:t xml:space="preserve"> z Ribiško družino Novo mesto. Investitor oz. izvajalec del mora o predvidenem času izvajanja sanacijsko rekonstrukcijskih del pravočasno obvestiti pristojno ribiško družino. </w:t>
      </w:r>
    </w:p>
    <w:p w14:paraId="04BFBE34"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O predvidenih delih na območju vodnih ali priobalnih </w:t>
      </w:r>
      <w:proofErr w:type="spellStart"/>
      <w:r w:rsidRPr="0093447D">
        <w:rPr>
          <w:rFonts w:ascii="Calibri" w:hAnsi="Calibri" w:cs="Arial"/>
          <w:sz w:val="24"/>
          <w:szCs w:val="24"/>
        </w:rPr>
        <w:t>zemljiŠČ</w:t>
      </w:r>
      <w:proofErr w:type="spellEnd"/>
      <w:r w:rsidRPr="0093447D">
        <w:rPr>
          <w:rFonts w:ascii="Calibri" w:hAnsi="Calibri" w:cs="Arial"/>
          <w:sz w:val="24"/>
          <w:szCs w:val="24"/>
        </w:rPr>
        <w:t xml:space="preserve"> je potrebno vsaj 7 dni pred začetkom gradnje o začetku gradbenih del obvestiti Ribiško družino Novo mesto o začetku del, da lahko izvede ali organizira izvedbo intervencijskega odlova rib na predvidenem območju posega oziroma predelu, kjer je ta vpliv še lahko prisoten. Če bodo dela potekala etapno in daljše časovno obdobje, mora izvajalec obvestiti ribiško družino ob vsakem novem posegu v strugo, tako da se lahko intervencijski odlovi po potrebi opravijo pred vsakim novim posegom v strugo Temenice. Prav tako morata izvajalec oz. upravljalec čistilne naprave vedno obvestiti izvajalca ribiškega upravljanja pred kakršnimi koli vzdrževalnimi deli na čistilni napravi</w:t>
      </w:r>
      <w:r>
        <w:rPr>
          <w:rFonts w:ascii="Calibri" w:hAnsi="Calibri" w:cs="Arial"/>
          <w:sz w:val="24"/>
          <w:szCs w:val="24"/>
        </w:rPr>
        <w:t>.</w:t>
      </w:r>
    </w:p>
    <w:p w14:paraId="4AF075FB"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Predvidena dela se zaradi drsti rib (glej Preglednica 1) ne izvajajo med 01,02. in 30.06. tekočega leta. Prav tako so v tem obdobju prepovedana tudi dela na območju vodnih in priobalnih zemljišč, ki lahko negativno vplivajo na kakovost vode in vodni režim. V obdobju drstenja rib so dovoljena dela v okviru izvedbe načrtovanih gradbenih del le, v kolikor to ne bo vplivalo na kakovost vode in vodni režim v Temenici (npr. dela na kopnem). Izvajanje del mora biti usklajeno z Ribiško družino Novo mesto</w:t>
      </w:r>
    </w:p>
    <w:p w14:paraId="05EAF4A8"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Vsaj 7 dni pred začetkom gradnje je potrebno o začetku gradbenih del obvestiti Ribiško družino Novo mesto, da lahko izvede ali organizira izvedbo intervencijskega odlova rib na predvidenem območju posega oziroma predelu, kjer je ta vpliv še lahko prisoten. V primeru </w:t>
      </w:r>
      <w:proofErr w:type="spellStart"/>
      <w:r w:rsidRPr="0093447D">
        <w:rPr>
          <w:rFonts w:ascii="Calibri" w:hAnsi="Calibri" w:cs="Arial"/>
          <w:sz w:val="24"/>
          <w:szCs w:val="24"/>
        </w:rPr>
        <w:t>faznosti</w:t>
      </w:r>
      <w:proofErr w:type="spellEnd"/>
      <w:r w:rsidRPr="0093447D">
        <w:rPr>
          <w:rFonts w:ascii="Calibri" w:hAnsi="Calibri" w:cs="Arial"/>
          <w:sz w:val="24"/>
          <w:szCs w:val="24"/>
        </w:rPr>
        <w:t xml:space="preserve"> izvedbe del je treba po potrebi izvesti odlov rib večkrat</w:t>
      </w:r>
      <w:r>
        <w:rPr>
          <w:rFonts w:ascii="Calibri" w:hAnsi="Calibri" w:cs="Arial"/>
          <w:sz w:val="24"/>
          <w:szCs w:val="24"/>
        </w:rPr>
        <w:t>.</w:t>
      </w:r>
    </w:p>
    <w:p w14:paraId="21B875AC"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Izvajalcu ribiškega upravljanja mora biti v času izvajanja del omogočen dostop do lokacij izvajanja del na območju Temenice. V sodelovanju z Ribiško družino Novo </w:t>
      </w:r>
      <w:r w:rsidRPr="0093447D">
        <w:rPr>
          <w:rFonts w:ascii="Calibri" w:hAnsi="Calibri" w:cs="Arial"/>
          <w:sz w:val="24"/>
          <w:szCs w:val="24"/>
        </w:rPr>
        <w:lastRenderedPageBreak/>
        <w:t>mesto je treba oceniti potrebo po izlovu rib na obravnavanem območju pred pričetkom posameznega posega</w:t>
      </w:r>
      <w:r>
        <w:rPr>
          <w:rFonts w:ascii="Calibri" w:hAnsi="Calibri" w:cs="Arial"/>
          <w:sz w:val="24"/>
          <w:szCs w:val="24"/>
        </w:rPr>
        <w:t>.</w:t>
      </w:r>
    </w:p>
    <w:p w14:paraId="3C871A81"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Gradbeni stroji morajo do struge dostopati s kopnega, vožnja z gradbeno mehanizacijo po strugi vodotoka ni dopustna. Zemeljska dela (morebitna izkopavanja v brežino ob izgradnji iztoka iz čistilne naprave) je treba tehnično izpeljati tako, da se v čim večji možni meri zmanjša vpliv kaljenja vode. Med izvajanjem gradbenih del se za izvedbo le-teh ne zajema vode iz vodotokov</w:t>
      </w:r>
      <w:r>
        <w:rPr>
          <w:rFonts w:ascii="Calibri" w:hAnsi="Calibri" w:cs="Arial"/>
          <w:sz w:val="24"/>
          <w:szCs w:val="24"/>
        </w:rPr>
        <w:t>.</w:t>
      </w:r>
    </w:p>
    <w:p w14:paraId="2610AA98" w14:textId="77777777" w:rsidR="0093447D" w:rsidRDefault="0093447D" w:rsidP="0021137C">
      <w:pPr>
        <w:pStyle w:val="ListParagraph"/>
        <w:numPr>
          <w:ilvl w:val="0"/>
          <w:numId w:val="13"/>
        </w:numPr>
        <w:autoSpaceDE w:val="0"/>
        <w:autoSpaceDN w:val="0"/>
        <w:adjustRightInd w:val="0"/>
        <w:jc w:val="both"/>
        <w:rPr>
          <w:rFonts w:ascii="Calibri" w:hAnsi="Calibri" w:cs="Arial"/>
          <w:sz w:val="24"/>
          <w:szCs w:val="24"/>
        </w:rPr>
      </w:pPr>
      <w:r w:rsidRPr="0093447D">
        <w:rPr>
          <w:rFonts w:ascii="Calibri" w:hAnsi="Calibri" w:cs="Arial"/>
          <w:sz w:val="24"/>
          <w:szCs w:val="24"/>
        </w:rPr>
        <w:t xml:space="preserve">Pri izvajanju del, kjer je betoniranje neizogibno, naj se le-to izvaja »v suhem«, kar pomeni vodotesno opaženje prostorov, kjer se bo vgrajeval beton, da ne bo prihajalo do spiranja cementa </w:t>
      </w:r>
      <w:proofErr w:type="spellStart"/>
      <w:r w:rsidRPr="0093447D">
        <w:rPr>
          <w:rFonts w:ascii="Calibri" w:hAnsi="Calibri" w:cs="Arial"/>
          <w:sz w:val="24"/>
          <w:szCs w:val="24"/>
        </w:rPr>
        <w:t>vTemenico</w:t>
      </w:r>
      <w:proofErr w:type="spellEnd"/>
      <w:r w:rsidR="00A63E62">
        <w:rPr>
          <w:rFonts w:ascii="Calibri" w:hAnsi="Calibri" w:cs="Arial"/>
          <w:sz w:val="24"/>
          <w:szCs w:val="24"/>
        </w:rPr>
        <w:t>.</w:t>
      </w:r>
    </w:p>
    <w:p w14:paraId="686D59FD" w14:textId="77777777" w:rsidR="00A63E62" w:rsidRDefault="00A63E62" w:rsidP="00A63E62">
      <w:pPr>
        <w:autoSpaceDE w:val="0"/>
        <w:autoSpaceDN w:val="0"/>
        <w:adjustRightInd w:val="0"/>
        <w:jc w:val="both"/>
        <w:rPr>
          <w:rFonts w:ascii="Calibri" w:hAnsi="Calibri" w:cs="Arial"/>
          <w:sz w:val="24"/>
          <w:szCs w:val="24"/>
        </w:rPr>
      </w:pPr>
    </w:p>
    <w:p w14:paraId="462237C5" w14:textId="77777777" w:rsidR="00582C82" w:rsidRDefault="00A63E62" w:rsidP="00A63E62">
      <w:pPr>
        <w:autoSpaceDE w:val="0"/>
        <w:autoSpaceDN w:val="0"/>
        <w:adjustRightInd w:val="0"/>
        <w:jc w:val="both"/>
        <w:rPr>
          <w:rFonts w:ascii="Calibri" w:hAnsi="Calibri" w:cs="Arial"/>
          <w:sz w:val="24"/>
          <w:szCs w:val="24"/>
        </w:rPr>
      </w:pPr>
      <w:r w:rsidRPr="00A63E62">
        <w:rPr>
          <w:rFonts w:ascii="Calibri" w:hAnsi="Calibri" w:cs="Arial"/>
          <w:sz w:val="24"/>
          <w:szCs w:val="24"/>
        </w:rPr>
        <w:t>V skladu s 57., 58. in 59. členom ZSRib mora investitor Ribiški družini Novo mesto povrniti škodo na ribah, do katere bi prišlo zaradi zastrupljanja, onesnaževanja oziroma čezmernega obremenjevanja voda in nezakonitega poseganja v vode zaradi načrtovanih posegov</w:t>
      </w:r>
      <w:r>
        <w:rPr>
          <w:rFonts w:ascii="Calibri" w:hAnsi="Calibri" w:cs="Arial"/>
          <w:sz w:val="24"/>
          <w:szCs w:val="24"/>
        </w:rPr>
        <w:t>.</w:t>
      </w:r>
    </w:p>
    <w:p w14:paraId="29C259E2" w14:textId="77777777" w:rsidR="00582C82" w:rsidRDefault="00582C82">
      <w:pPr>
        <w:rPr>
          <w:rFonts w:ascii="Calibri" w:hAnsi="Calibri" w:cs="Arial"/>
          <w:sz w:val="24"/>
          <w:szCs w:val="24"/>
        </w:rPr>
      </w:pPr>
      <w:r>
        <w:rPr>
          <w:rFonts w:ascii="Calibri" w:hAnsi="Calibri" w:cs="Arial"/>
          <w:sz w:val="24"/>
          <w:szCs w:val="24"/>
        </w:rPr>
        <w:br w:type="page"/>
      </w:r>
    </w:p>
    <w:p w14:paraId="1FFEFA5C" w14:textId="77777777" w:rsidR="00C67472" w:rsidRDefault="00C67472" w:rsidP="00C67472">
      <w:pPr>
        <w:ind w:right="-29"/>
        <w:jc w:val="both"/>
        <w:rPr>
          <w:rFonts w:ascii="Calibri" w:hAnsi="Calibri" w:cs="Arial"/>
          <w:b/>
          <w:sz w:val="24"/>
          <w:szCs w:val="24"/>
        </w:rPr>
      </w:pPr>
      <w:r>
        <w:rPr>
          <w:rFonts w:ascii="Calibri" w:hAnsi="Calibri" w:cs="Arial"/>
          <w:b/>
          <w:sz w:val="24"/>
          <w:szCs w:val="24"/>
        </w:rPr>
        <w:lastRenderedPageBreak/>
        <w:t>2.</w:t>
      </w:r>
      <w:r>
        <w:rPr>
          <w:rFonts w:ascii="Calibri" w:hAnsi="Calibri" w:cs="Arial"/>
          <w:b/>
          <w:sz w:val="24"/>
          <w:szCs w:val="24"/>
        </w:rPr>
        <w:tab/>
      </w:r>
      <w:r w:rsidRPr="00195331">
        <w:rPr>
          <w:rFonts w:ascii="Calibri" w:hAnsi="Calibri" w:cs="Arial"/>
          <w:b/>
          <w:sz w:val="24"/>
          <w:szCs w:val="24"/>
        </w:rPr>
        <w:t xml:space="preserve">OBSTOJEČE </w:t>
      </w:r>
      <w:r>
        <w:rPr>
          <w:rFonts w:ascii="Calibri" w:hAnsi="Calibri" w:cs="Arial"/>
          <w:b/>
          <w:sz w:val="24"/>
          <w:szCs w:val="24"/>
        </w:rPr>
        <w:t>IN PREDVIDENO STANJE</w:t>
      </w:r>
    </w:p>
    <w:p w14:paraId="13D76B4C" w14:textId="77777777" w:rsidR="00E70CD6" w:rsidRPr="00950658" w:rsidRDefault="00E70CD6" w:rsidP="00C67472">
      <w:pPr>
        <w:jc w:val="both"/>
        <w:rPr>
          <w:rFonts w:ascii="Calibri" w:hAnsi="Calibri" w:cs="Arial"/>
          <w:b/>
          <w:sz w:val="24"/>
          <w:szCs w:val="24"/>
        </w:rPr>
      </w:pPr>
    </w:p>
    <w:p w14:paraId="4A3C0E36" w14:textId="77777777" w:rsidR="00C67472" w:rsidRDefault="00C67472" w:rsidP="00C67472">
      <w:pPr>
        <w:jc w:val="both"/>
        <w:rPr>
          <w:rFonts w:ascii="Calibri" w:hAnsi="Calibri" w:cs="Arial"/>
          <w:b/>
          <w:sz w:val="24"/>
          <w:szCs w:val="24"/>
        </w:rPr>
      </w:pPr>
      <w:r>
        <w:rPr>
          <w:rFonts w:ascii="Calibri" w:hAnsi="Calibri" w:cs="Arial"/>
          <w:b/>
          <w:sz w:val="24"/>
          <w:szCs w:val="24"/>
        </w:rPr>
        <w:t>2.1</w:t>
      </w:r>
      <w:r>
        <w:rPr>
          <w:rFonts w:ascii="Calibri" w:hAnsi="Calibri" w:cs="Arial"/>
          <w:b/>
          <w:sz w:val="24"/>
          <w:szCs w:val="24"/>
        </w:rPr>
        <w:tab/>
      </w:r>
      <w:r w:rsidRPr="00950658">
        <w:rPr>
          <w:rFonts w:ascii="Calibri" w:hAnsi="Calibri" w:cs="Arial"/>
          <w:b/>
          <w:sz w:val="24"/>
          <w:szCs w:val="24"/>
        </w:rPr>
        <w:t xml:space="preserve"> </w:t>
      </w:r>
      <w:r w:rsidRPr="00950658">
        <w:rPr>
          <w:rFonts w:ascii="Calibri" w:hAnsi="Calibri" w:cs="Arial"/>
          <w:b/>
          <w:sz w:val="24"/>
          <w:szCs w:val="24"/>
        </w:rPr>
        <w:tab/>
        <w:t xml:space="preserve">OPIS </w:t>
      </w:r>
      <w:r w:rsidR="00997014">
        <w:rPr>
          <w:rFonts w:ascii="Calibri" w:hAnsi="Calibri" w:cs="Arial"/>
          <w:b/>
          <w:sz w:val="24"/>
          <w:szCs w:val="24"/>
        </w:rPr>
        <w:t xml:space="preserve">OBSTOJEČEGA </w:t>
      </w:r>
      <w:r w:rsidRPr="00950658">
        <w:rPr>
          <w:rFonts w:ascii="Calibri" w:hAnsi="Calibri" w:cs="Arial"/>
          <w:b/>
          <w:sz w:val="24"/>
          <w:szCs w:val="24"/>
        </w:rPr>
        <w:t>STANJA NA OBRAVNAVANEM OBMOČJU</w:t>
      </w:r>
    </w:p>
    <w:p w14:paraId="7CFA1205" w14:textId="77777777" w:rsidR="00C832DA" w:rsidRDefault="00C832DA" w:rsidP="00C67472">
      <w:pPr>
        <w:jc w:val="both"/>
        <w:rPr>
          <w:rFonts w:ascii="Calibri" w:hAnsi="Calibri" w:cs="Arial"/>
          <w:b/>
          <w:sz w:val="24"/>
          <w:szCs w:val="24"/>
        </w:rPr>
      </w:pPr>
    </w:p>
    <w:p w14:paraId="209232F1" w14:textId="77777777" w:rsidR="008E1747" w:rsidRPr="00C832DA" w:rsidRDefault="008E1747" w:rsidP="00E52DF1">
      <w:pPr>
        <w:jc w:val="both"/>
        <w:rPr>
          <w:rFonts w:ascii="Calibri" w:hAnsi="Calibri" w:cs="Arial"/>
          <w:sz w:val="24"/>
          <w:szCs w:val="24"/>
        </w:rPr>
      </w:pPr>
      <w:r w:rsidRPr="008E1747">
        <w:rPr>
          <w:rFonts w:ascii="Calibri" w:hAnsi="Calibri" w:cs="Arial"/>
          <w:sz w:val="24"/>
          <w:szCs w:val="24"/>
        </w:rPr>
        <w:t>Obravnavano območje se nahaja v občini Trebnje, natančneje v vaseh Gorenje in Dolenje Ponikve</w:t>
      </w:r>
      <w:r>
        <w:rPr>
          <w:rFonts w:ascii="Calibri" w:hAnsi="Calibri" w:cs="Arial"/>
          <w:sz w:val="24"/>
          <w:szCs w:val="24"/>
        </w:rPr>
        <w:t>.</w:t>
      </w:r>
      <w:r w:rsidRPr="008E1747">
        <w:rPr>
          <w:rFonts w:ascii="Calibri" w:hAnsi="Calibri" w:cs="Arial"/>
          <w:sz w:val="24"/>
          <w:szCs w:val="24"/>
        </w:rPr>
        <w:t xml:space="preserve"> </w:t>
      </w:r>
      <w:r w:rsidRPr="00C832DA">
        <w:rPr>
          <w:rFonts w:ascii="Calibri" w:hAnsi="Calibri" w:cs="Arial"/>
          <w:sz w:val="24"/>
          <w:szCs w:val="24"/>
        </w:rPr>
        <w:t>Vasi ležita na desnem bregu reke Temenice, JZ od Trebnjega, ob železniški progi Trebnje – Novo mesto.</w:t>
      </w:r>
    </w:p>
    <w:p w14:paraId="23B91B66" w14:textId="77777777" w:rsidR="00E52DF1" w:rsidRPr="008E1747" w:rsidRDefault="008E1747" w:rsidP="00E52DF1">
      <w:pPr>
        <w:jc w:val="both"/>
        <w:rPr>
          <w:rFonts w:ascii="Calibri" w:hAnsi="Calibri" w:cs="Arial"/>
          <w:sz w:val="24"/>
          <w:szCs w:val="24"/>
        </w:rPr>
      </w:pPr>
      <w:r w:rsidRPr="008E1747">
        <w:rPr>
          <w:rFonts w:ascii="Calibri" w:hAnsi="Calibri" w:cs="Arial"/>
          <w:sz w:val="24"/>
          <w:szCs w:val="24"/>
        </w:rPr>
        <w:t xml:space="preserve">Na vodovodnem sistemu obravnavanega območja je večino vodovodnega omrežje </w:t>
      </w:r>
      <w:r w:rsidR="008832F5" w:rsidRPr="008E1747">
        <w:rPr>
          <w:rFonts w:asciiTheme="minorHAnsi" w:hAnsiTheme="minorHAnsi"/>
          <w:sz w:val="24"/>
          <w:szCs w:val="24"/>
        </w:rPr>
        <w:t>iz različnih premerov od DN 50 mm -DN 100 mm in različnih materialov: AL, NL (</w:t>
      </w:r>
      <w:proofErr w:type="spellStart"/>
      <w:r w:rsidR="008832F5" w:rsidRPr="008E1747">
        <w:rPr>
          <w:rFonts w:asciiTheme="minorHAnsi" w:hAnsiTheme="minorHAnsi"/>
          <w:sz w:val="24"/>
          <w:szCs w:val="24"/>
        </w:rPr>
        <w:t>nodularna</w:t>
      </w:r>
      <w:proofErr w:type="spellEnd"/>
      <w:r w:rsidR="008832F5" w:rsidRPr="008E1747">
        <w:rPr>
          <w:rFonts w:asciiTheme="minorHAnsi" w:hAnsiTheme="minorHAnsi"/>
          <w:sz w:val="24"/>
          <w:szCs w:val="24"/>
        </w:rPr>
        <w:t xml:space="preserve"> litina - </w:t>
      </w:r>
      <w:proofErr w:type="spellStart"/>
      <w:r w:rsidR="008832F5" w:rsidRPr="008E1747">
        <w:rPr>
          <w:rFonts w:asciiTheme="minorHAnsi" w:hAnsiTheme="minorHAnsi"/>
          <w:sz w:val="24"/>
          <w:szCs w:val="24"/>
        </w:rPr>
        <w:t>gus</w:t>
      </w:r>
      <w:proofErr w:type="spellEnd"/>
      <w:r w:rsidR="008832F5" w:rsidRPr="008E1747">
        <w:rPr>
          <w:rFonts w:asciiTheme="minorHAnsi" w:hAnsiTheme="minorHAnsi"/>
          <w:sz w:val="24"/>
          <w:szCs w:val="24"/>
        </w:rPr>
        <w:t>), AC (azbestno cementne cevi), S in PEHD.</w:t>
      </w:r>
      <w:r w:rsidR="00E52DF1" w:rsidRPr="008E1747">
        <w:rPr>
          <w:rFonts w:asciiTheme="minorHAnsi" w:hAnsiTheme="minorHAnsi"/>
          <w:sz w:val="24"/>
          <w:szCs w:val="24"/>
        </w:rPr>
        <w:t xml:space="preserve"> </w:t>
      </w:r>
      <w:r w:rsidR="00E52DF1" w:rsidRPr="008E1747">
        <w:rPr>
          <w:rFonts w:ascii="Calibri" w:hAnsi="Calibri" w:cs="Arial"/>
          <w:sz w:val="24"/>
          <w:szCs w:val="24"/>
        </w:rPr>
        <w:t>Te cevi so dotrajane zaradi utrujanja materiala cevi, slabš</w:t>
      </w:r>
      <w:r w:rsidR="00AA498E" w:rsidRPr="008E1747">
        <w:rPr>
          <w:rFonts w:ascii="Calibri" w:hAnsi="Calibri" w:cs="Arial"/>
          <w:sz w:val="24"/>
          <w:szCs w:val="24"/>
        </w:rPr>
        <w:t>e</w:t>
      </w:r>
      <w:r w:rsidR="00E52DF1" w:rsidRPr="008E1747">
        <w:rPr>
          <w:rFonts w:ascii="Calibri" w:hAnsi="Calibri" w:cs="Arial"/>
          <w:sz w:val="24"/>
          <w:szCs w:val="24"/>
        </w:rPr>
        <w:t xml:space="preserve"> kvalitet</w:t>
      </w:r>
      <w:r w:rsidR="00AA498E" w:rsidRPr="008E1747">
        <w:rPr>
          <w:rFonts w:ascii="Calibri" w:hAnsi="Calibri" w:cs="Arial"/>
          <w:sz w:val="24"/>
          <w:szCs w:val="24"/>
        </w:rPr>
        <w:t>e</w:t>
      </w:r>
      <w:r w:rsidR="00E52DF1" w:rsidRPr="008E1747">
        <w:rPr>
          <w:rFonts w:ascii="Calibri" w:hAnsi="Calibri" w:cs="Arial"/>
          <w:sz w:val="24"/>
          <w:szCs w:val="24"/>
        </w:rPr>
        <w:t xml:space="preserve"> izdelave, </w:t>
      </w:r>
      <w:r w:rsidR="00AA498E" w:rsidRPr="008E1747">
        <w:rPr>
          <w:rFonts w:ascii="Calibri" w:hAnsi="Calibri" w:cs="Arial"/>
          <w:sz w:val="24"/>
          <w:szCs w:val="24"/>
        </w:rPr>
        <w:t>slabe vgradnje</w:t>
      </w:r>
      <w:r w:rsidR="00E52DF1" w:rsidRPr="008E1747">
        <w:rPr>
          <w:rFonts w:ascii="Calibri" w:hAnsi="Calibri" w:cs="Arial"/>
          <w:sz w:val="24"/>
          <w:szCs w:val="24"/>
        </w:rPr>
        <w:t xml:space="preserve"> cevi (zasip z neustreznim materialom)</w:t>
      </w:r>
      <w:r w:rsidR="00AA498E" w:rsidRPr="008E1747">
        <w:rPr>
          <w:rFonts w:ascii="Calibri" w:hAnsi="Calibri" w:cs="Arial"/>
          <w:sz w:val="24"/>
          <w:szCs w:val="24"/>
        </w:rPr>
        <w:t xml:space="preserve"> še vedno pa se pojavlja tudi material azbest, ki je v Sloveniji že kar nekaj let prepovedan. Predlagamo, da se v prihodnje obnovi tudi preostali del naselja, ki pa ni predmet obravnavanega dela projekta.</w:t>
      </w:r>
    </w:p>
    <w:p w14:paraId="0F5CD559" w14:textId="77777777" w:rsidR="00333FC2" w:rsidRPr="008E1747" w:rsidRDefault="00333FC2" w:rsidP="00E52DF1">
      <w:pPr>
        <w:spacing w:line="276" w:lineRule="auto"/>
        <w:jc w:val="both"/>
        <w:rPr>
          <w:rFonts w:asciiTheme="minorHAnsi" w:hAnsiTheme="minorHAnsi"/>
          <w:sz w:val="24"/>
          <w:szCs w:val="24"/>
        </w:rPr>
      </w:pPr>
    </w:p>
    <w:p w14:paraId="77718122" w14:textId="77777777" w:rsidR="0096315C" w:rsidRPr="008E1747" w:rsidRDefault="00054639" w:rsidP="0096315C">
      <w:pPr>
        <w:jc w:val="both"/>
        <w:rPr>
          <w:rFonts w:ascii="Calibri" w:hAnsi="Calibri" w:cs="Arial"/>
          <w:sz w:val="24"/>
          <w:szCs w:val="24"/>
        </w:rPr>
      </w:pPr>
      <w:r w:rsidRPr="008E1747">
        <w:rPr>
          <w:rFonts w:ascii="Calibri" w:hAnsi="Calibri" w:cs="Arial"/>
          <w:sz w:val="24"/>
          <w:szCs w:val="24"/>
        </w:rPr>
        <w:t>Vse cevi</w:t>
      </w:r>
      <w:r w:rsidR="0036730B">
        <w:rPr>
          <w:rFonts w:ascii="Calibri" w:hAnsi="Calibri" w:cs="Arial"/>
          <w:sz w:val="24"/>
          <w:szCs w:val="24"/>
        </w:rPr>
        <w:t xml:space="preserve"> </w:t>
      </w:r>
      <w:r w:rsidRPr="008E1747">
        <w:rPr>
          <w:rFonts w:ascii="Calibri" w:hAnsi="Calibri" w:cs="Arial"/>
          <w:sz w:val="24"/>
          <w:szCs w:val="24"/>
        </w:rPr>
        <w:t>so</w:t>
      </w:r>
      <w:r w:rsidR="0096315C" w:rsidRPr="008E1747">
        <w:rPr>
          <w:rFonts w:ascii="Calibri" w:hAnsi="Calibri" w:cs="Arial"/>
          <w:sz w:val="24"/>
          <w:szCs w:val="24"/>
        </w:rPr>
        <w:t xml:space="preserve"> predvidene DUKTIL-ne litine. </w:t>
      </w:r>
      <w:r w:rsidR="00137B61" w:rsidRPr="008E1747">
        <w:rPr>
          <w:rFonts w:ascii="Calibri" w:hAnsi="Calibri" w:cs="Arial"/>
          <w:sz w:val="24"/>
          <w:szCs w:val="24"/>
        </w:rPr>
        <w:t>Predvidevamo da je v</w:t>
      </w:r>
      <w:r w:rsidR="0096315C" w:rsidRPr="008E1747">
        <w:rPr>
          <w:rFonts w:ascii="Calibri" w:hAnsi="Calibri" w:cs="Arial"/>
          <w:sz w:val="24"/>
          <w:szCs w:val="24"/>
        </w:rPr>
        <w:t xml:space="preserve"> planu obnove zajeta večina vodovodov zgrajenih pred letom 1980.</w:t>
      </w:r>
    </w:p>
    <w:p w14:paraId="5873F255" w14:textId="77777777" w:rsidR="00743D4F" w:rsidRPr="008E1747" w:rsidRDefault="00743D4F" w:rsidP="0096315C">
      <w:pPr>
        <w:jc w:val="both"/>
        <w:rPr>
          <w:rFonts w:ascii="Calibri" w:hAnsi="Calibri" w:cs="Arial"/>
          <w:sz w:val="24"/>
          <w:szCs w:val="24"/>
        </w:rPr>
      </w:pPr>
    </w:p>
    <w:p w14:paraId="73247FD1" w14:textId="77777777" w:rsidR="00743D4F" w:rsidRPr="008E1747" w:rsidRDefault="00743D4F" w:rsidP="0096315C">
      <w:pPr>
        <w:jc w:val="both"/>
        <w:rPr>
          <w:rFonts w:ascii="Calibri" w:hAnsi="Calibri" w:cs="Arial"/>
          <w:sz w:val="24"/>
          <w:szCs w:val="24"/>
        </w:rPr>
      </w:pPr>
      <w:r w:rsidRPr="008E1747">
        <w:rPr>
          <w:rFonts w:ascii="Calibri" w:hAnsi="Calibri" w:cs="Arial"/>
          <w:sz w:val="24"/>
          <w:szCs w:val="24"/>
        </w:rPr>
        <w:t xml:space="preserve">Od upravljavca Komunale Trebnje smo pridobili tudi podatke o obstoječih nadzemnih hidrantih in njihovih lokacijah. Nekateri od teh nadzemnih hidrantov so novi, zato se jih ohrani v funkciji tudi po rekonstrukciji obstoječega vodovoda. Vse ostale nadzemne hidrante, ki so na tem območju se pregleda s strani strokovne osebe, upravljavca, ki presodi njihovo </w:t>
      </w:r>
      <w:proofErr w:type="spellStart"/>
      <w:r w:rsidRPr="008E1747">
        <w:rPr>
          <w:rFonts w:ascii="Calibri" w:hAnsi="Calibri" w:cs="Arial"/>
          <w:sz w:val="24"/>
          <w:szCs w:val="24"/>
        </w:rPr>
        <w:t>nadaljno</w:t>
      </w:r>
      <w:proofErr w:type="spellEnd"/>
      <w:r w:rsidRPr="008E1747">
        <w:rPr>
          <w:rFonts w:ascii="Calibri" w:hAnsi="Calibri" w:cs="Arial"/>
          <w:sz w:val="24"/>
          <w:szCs w:val="24"/>
        </w:rPr>
        <w:t xml:space="preserve"> uporabo.</w:t>
      </w:r>
    </w:p>
    <w:p w14:paraId="5A486611" w14:textId="77777777" w:rsidR="007F602A" w:rsidRDefault="007F602A" w:rsidP="00E52DF1">
      <w:pPr>
        <w:spacing w:line="276" w:lineRule="auto"/>
        <w:jc w:val="both"/>
        <w:rPr>
          <w:rFonts w:asciiTheme="minorHAnsi" w:hAnsiTheme="minorHAnsi"/>
          <w:sz w:val="22"/>
        </w:rPr>
      </w:pPr>
    </w:p>
    <w:p w14:paraId="26807ECE" w14:textId="77777777" w:rsidR="00F72A97" w:rsidRPr="00333FC2" w:rsidRDefault="00F72A97" w:rsidP="00E52DF1">
      <w:pPr>
        <w:spacing w:line="276" w:lineRule="auto"/>
        <w:jc w:val="both"/>
        <w:rPr>
          <w:rFonts w:asciiTheme="minorHAnsi" w:hAnsiTheme="minorHAnsi"/>
          <w:sz w:val="22"/>
        </w:rPr>
      </w:pPr>
    </w:p>
    <w:p w14:paraId="2A8D7C81" w14:textId="77777777" w:rsidR="004B7778" w:rsidRDefault="004B7778" w:rsidP="004B7778">
      <w:pPr>
        <w:spacing w:line="276" w:lineRule="auto"/>
        <w:jc w:val="both"/>
        <w:rPr>
          <w:rFonts w:ascii="Calibri" w:hAnsi="Calibri" w:cs="Arial"/>
          <w:b/>
          <w:sz w:val="24"/>
          <w:szCs w:val="24"/>
        </w:rPr>
      </w:pPr>
      <w:r>
        <w:rPr>
          <w:rFonts w:ascii="Calibri" w:hAnsi="Calibri" w:cs="Arial"/>
          <w:b/>
          <w:sz w:val="24"/>
          <w:szCs w:val="24"/>
        </w:rPr>
        <w:t>2.2</w:t>
      </w:r>
      <w:r>
        <w:rPr>
          <w:rFonts w:ascii="Calibri" w:hAnsi="Calibri" w:cs="Arial"/>
          <w:b/>
          <w:sz w:val="24"/>
          <w:szCs w:val="24"/>
        </w:rPr>
        <w:tab/>
      </w:r>
      <w:r w:rsidRPr="00743758">
        <w:rPr>
          <w:rFonts w:ascii="Calibri" w:hAnsi="Calibri" w:cs="Arial"/>
          <w:b/>
          <w:sz w:val="24"/>
          <w:szCs w:val="24"/>
        </w:rPr>
        <w:t xml:space="preserve"> </w:t>
      </w:r>
      <w:r w:rsidRPr="00743758">
        <w:rPr>
          <w:rFonts w:ascii="Calibri" w:hAnsi="Calibri" w:cs="Arial"/>
          <w:b/>
          <w:sz w:val="24"/>
          <w:szCs w:val="24"/>
        </w:rPr>
        <w:tab/>
      </w:r>
      <w:r w:rsidRPr="00EC11EF">
        <w:rPr>
          <w:rFonts w:ascii="Calibri" w:hAnsi="Calibri" w:cs="Arial"/>
          <w:b/>
          <w:sz w:val="24"/>
          <w:szCs w:val="24"/>
        </w:rPr>
        <w:t>PREDVIDENO STANJE</w:t>
      </w:r>
    </w:p>
    <w:p w14:paraId="10EE2846" w14:textId="77777777" w:rsidR="00C832DA" w:rsidRDefault="00C832DA" w:rsidP="004B7778">
      <w:pPr>
        <w:spacing w:line="276" w:lineRule="auto"/>
        <w:jc w:val="both"/>
        <w:rPr>
          <w:rFonts w:ascii="Calibri" w:hAnsi="Calibri" w:cs="Arial"/>
          <w:b/>
          <w:sz w:val="24"/>
          <w:szCs w:val="24"/>
        </w:rPr>
      </w:pPr>
    </w:p>
    <w:p w14:paraId="1B8BBCE1" w14:textId="77777777" w:rsidR="001D4BE0" w:rsidRPr="008E1747" w:rsidRDefault="008E1747" w:rsidP="008E1747">
      <w:pPr>
        <w:spacing w:line="276" w:lineRule="auto"/>
        <w:jc w:val="both"/>
        <w:rPr>
          <w:rFonts w:asciiTheme="minorHAnsi" w:hAnsiTheme="minorHAnsi"/>
          <w:sz w:val="22"/>
        </w:rPr>
      </w:pPr>
      <w:r w:rsidRPr="008E1747">
        <w:rPr>
          <w:rFonts w:asciiTheme="minorHAnsi" w:hAnsiTheme="minorHAnsi"/>
          <w:sz w:val="22"/>
        </w:rPr>
        <w:t>N</w:t>
      </w:r>
      <w:r w:rsidR="001D4BE0" w:rsidRPr="008E1747">
        <w:rPr>
          <w:rFonts w:asciiTheme="minorHAnsi" w:hAnsiTheme="minorHAnsi"/>
          <w:sz w:val="22"/>
        </w:rPr>
        <w:t>a obravnavanem območju</w:t>
      </w:r>
      <w:r w:rsidRPr="008E1747">
        <w:rPr>
          <w:rFonts w:asciiTheme="minorHAnsi" w:hAnsiTheme="minorHAnsi"/>
          <w:sz w:val="22"/>
        </w:rPr>
        <w:t xml:space="preserve"> se</w:t>
      </w:r>
      <w:r w:rsidR="001D4BE0" w:rsidRPr="008E1747">
        <w:rPr>
          <w:rFonts w:asciiTheme="minorHAnsi" w:hAnsiTheme="minorHAnsi"/>
          <w:sz w:val="22"/>
        </w:rPr>
        <w:t xml:space="preserve"> ob novo zgrajeni kanalizaciji rekonstruira tudi obstoječ vodovod</w:t>
      </w:r>
      <w:r w:rsidRPr="008E1747">
        <w:rPr>
          <w:rFonts w:asciiTheme="minorHAnsi" w:hAnsiTheme="minorHAnsi"/>
          <w:sz w:val="22"/>
        </w:rPr>
        <w:t>.</w:t>
      </w:r>
    </w:p>
    <w:p w14:paraId="5AD9C719" w14:textId="77777777" w:rsidR="00A22C5A" w:rsidRPr="008E1747" w:rsidRDefault="001D4BE0" w:rsidP="008E1747">
      <w:pPr>
        <w:spacing w:line="276" w:lineRule="auto"/>
        <w:jc w:val="both"/>
        <w:rPr>
          <w:rFonts w:asciiTheme="minorHAnsi" w:hAnsiTheme="minorHAnsi"/>
          <w:sz w:val="22"/>
        </w:rPr>
      </w:pPr>
      <w:r w:rsidRPr="008E1747">
        <w:rPr>
          <w:rFonts w:asciiTheme="minorHAnsi" w:hAnsiTheme="minorHAnsi"/>
          <w:sz w:val="22"/>
        </w:rPr>
        <w:t>Podatke o obstoječem vodovodu smo pridobili od upravljavca Komunale Trebnje.</w:t>
      </w:r>
    </w:p>
    <w:p w14:paraId="6FB7EF3C" w14:textId="77777777" w:rsidR="00117C3A" w:rsidRDefault="00117C3A" w:rsidP="002473F7">
      <w:pPr>
        <w:spacing w:line="276" w:lineRule="auto"/>
        <w:jc w:val="both"/>
        <w:rPr>
          <w:rFonts w:asciiTheme="minorHAnsi" w:hAnsiTheme="minorHAnsi"/>
          <w:sz w:val="22"/>
        </w:rPr>
      </w:pPr>
      <w:r>
        <w:rPr>
          <w:rFonts w:asciiTheme="minorHAnsi" w:hAnsiTheme="minorHAnsi"/>
          <w:sz w:val="22"/>
        </w:rPr>
        <w:t xml:space="preserve">Trasa predvidenega vodovoda znaša cca 1592 m, </w:t>
      </w:r>
      <w:r w:rsidR="00E25DD5">
        <w:rPr>
          <w:rFonts w:asciiTheme="minorHAnsi" w:hAnsiTheme="minorHAnsi"/>
          <w:sz w:val="22"/>
        </w:rPr>
        <w:t>od tega</w:t>
      </w:r>
      <w:r>
        <w:rPr>
          <w:rFonts w:asciiTheme="minorHAnsi" w:hAnsiTheme="minorHAnsi"/>
          <w:sz w:val="22"/>
        </w:rPr>
        <w:t xml:space="preserve"> poteka 664 m glavnega cevovoda V1.0 v </w:t>
      </w:r>
      <w:r w:rsidR="00A22C5A" w:rsidRPr="00333FC2">
        <w:rPr>
          <w:rFonts w:asciiTheme="minorHAnsi" w:hAnsiTheme="minorHAnsi"/>
          <w:sz w:val="22"/>
        </w:rPr>
        <w:t xml:space="preserve">desni strani lokalne ceste </w:t>
      </w:r>
      <w:r w:rsidR="00A22C5A">
        <w:rPr>
          <w:rFonts w:asciiTheme="minorHAnsi" w:hAnsiTheme="minorHAnsi"/>
          <w:sz w:val="22"/>
          <w:szCs w:val="22"/>
        </w:rPr>
        <w:t>LC 425043</w:t>
      </w:r>
      <w:r w:rsidR="00A22C5A" w:rsidRPr="00333FC2">
        <w:rPr>
          <w:rFonts w:asciiTheme="minorHAnsi" w:hAnsiTheme="minorHAnsi"/>
          <w:sz w:val="22"/>
        </w:rPr>
        <w:t xml:space="preserve">, kjer je predvidena </w:t>
      </w:r>
      <w:r w:rsidR="00715622">
        <w:rPr>
          <w:rFonts w:asciiTheme="minorHAnsi" w:hAnsiTheme="minorHAnsi"/>
          <w:sz w:val="22"/>
        </w:rPr>
        <w:t xml:space="preserve">tudi izgradnja novega pločnika dolžine 600 m in širine 1,25 m. </w:t>
      </w:r>
      <w:r w:rsidR="00993F8B">
        <w:rPr>
          <w:rFonts w:asciiTheme="minorHAnsi" w:hAnsiTheme="minorHAnsi"/>
          <w:sz w:val="22"/>
        </w:rPr>
        <w:t xml:space="preserve">Vzporedno s traso vodovoda je predvidena in v načrtu </w:t>
      </w:r>
      <w:r w:rsidR="008E1747">
        <w:rPr>
          <w:rFonts w:asciiTheme="minorHAnsi" w:hAnsiTheme="minorHAnsi"/>
          <w:sz w:val="22"/>
        </w:rPr>
        <w:t>obdelana</w:t>
      </w:r>
      <w:r w:rsidR="00993F8B">
        <w:rPr>
          <w:rFonts w:asciiTheme="minorHAnsi" w:hAnsiTheme="minorHAnsi"/>
          <w:sz w:val="22"/>
        </w:rPr>
        <w:t xml:space="preserve"> tudi meteorna in fekalna kanalizacija.</w:t>
      </w:r>
    </w:p>
    <w:p w14:paraId="7E61B2E0" w14:textId="77777777" w:rsidR="00117C3A" w:rsidRDefault="00715622" w:rsidP="002473F7">
      <w:pPr>
        <w:spacing w:line="276" w:lineRule="auto"/>
        <w:jc w:val="both"/>
        <w:rPr>
          <w:rFonts w:asciiTheme="minorHAnsi" w:hAnsiTheme="minorHAnsi"/>
          <w:sz w:val="22"/>
        </w:rPr>
      </w:pPr>
      <w:r>
        <w:rPr>
          <w:rFonts w:asciiTheme="minorHAnsi" w:hAnsiTheme="minorHAnsi"/>
          <w:sz w:val="22"/>
        </w:rPr>
        <w:t xml:space="preserve">Predviden vodovod </w:t>
      </w:r>
      <w:r w:rsidR="008E1747">
        <w:rPr>
          <w:rFonts w:asciiTheme="minorHAnsi" w:hAnsiTheme="minorHAnsi"/>
          <w:sz w:val="22"/>
        </w:rPr>
        <w:t xml:space="preserve"> poteka po </w:t>
      </w:r>
      <w:r>
        <w:rPr>
          <w:rFonts w:asciiTheme="minorHAnsi" w:hAnsiTheme="minorHAnsi"/>
          <w:sz w:val="22"/>
        </w:rPr>
        <w:t>o</w:t>
      </w:r>
      <w:r w:rsidR="00A22C5A" w:rsidRPr="00333FC2">
        <w:rPr>
          <w:rFonts w:asciiTheme="minorHAnsi" w:hAnsiTheme="minorHAnsi"/>
          <w:sz w:val="22"/>
        </w:rPr>
        <w:t>bstoječ</w:t>
      </w:r>
      <w:r w:rsidR="008E1747">
        <w:rPr>
          <w:rFonts w:asciiTheme="minorHAnsi" w:hAnsiTheme="minorHAnsi"/>
          <w:sz w:val="22"/>
        </w:rPr>
        <w:t>i</w:t>
      </w:r>
      <w:r w:rsidR="00A22C5A" w:rsidRPr="00333FC2">
        <w:rPr>
          <w:rFonts w:asciiTheme="minorHAnsi" w:hAnsiTheme="minorHAnsi"/>
          <w:sz w:val="22"/>
        </w:rPr>
        <w:t xml:space="preserve"> </w:t>
      </w:r>
      <w:r w:rsidR="00117C3A">
        <w:rPr>
          <w:rFonts w:asciiTheme="minorHAnsi" w:hAnsiTheme="minorHAnsi"/>
          <w:sz w:val="22"/>
        </w:rPr>
        <w:t>lokaln</w:t>
      </w:r>
      <w:r w:rsidR="008E1747">
        <w:rPr>
          <w:rFonts w:asciiTheme="minorHAnsi" w:hAnsiTheme="minorHAnsi"/>
          <w:sz w:val="22"/>
        </w:rPr>
        <w:t>i</w:t>
      </w:r>
      <w:r w:rsidR="00117C3A">
        <w:rPr>
          <w:rFonts w:asciiTheme="minorHAnsi" w:hAnsiTheme="minorHAnsi"/>
          <w:sz w:val="22"/>
        </w:rPr>
        <w:t xml:space="preserve"> </w:t>
      </w:r>
      <w:r w:rsidR="00A22C5A" w:rsidRPr="00A32A97">
        <w:rPr>
          <w:rFonts w:asciiTheme="minorHAnsi" w:hAnsiTheme="minorHAnsi"/>
          <w:sz w:val="22"/>
        </w:rPr>
        <w:t>cest</w:t>
      </w:r>
      <w:r w:rsidR="00F92777">
        <w:rPr>
          <w:rFonts w:asciiTheme="minorHAnsi" w:hAnsiTheme="minorHAnsi"/>
          <w:sz w:val="22"/>
        </w:rPr>
        <w:t>i</w:t>
      </w:r>
      <w:r w:rsidR="00117C3A" w:rsidRPr="00A32A97">
        <w:rPr>
          <w:rFonts w:asciiTheme="minorHAnsi" w:hAnsiTheme="minorHAnsi"/>
          <w:sz w:val="22"/>
        </w:rPr>
        <w:t xml:space="preserve"> </w:t>
      </w:r>
      <w:r w:rsidR="00E25DD5" w:rsidRPr="00A32A97">
        <w:rPr>
          <w:rFonts w:asciiTheme="minorHAnsi" w:hAnsiTheme="minorHAnsi"/>
          <w:sz w:val="22"/>
        </w:rPr>
        <w:t>(</w:t>
      </w:r>
      <w:r w:rsidR="00117C3A" w:rsidRPr="00A32A97">
        <w:rPr>
          <w:rFonts w:asciiTheme="minorHAnsi" w:hAnsiTheme="minorHAnsi"/>
          <w:sz w:val="22"/>
        </w:rPr>
        <w:t>LC 425043</w:t>
      </w:r>
      <w:r w:rsidR="00E25DD5" w:rsidRPr="00A32A97">
        <w:rPr>
          <w:rFonts w:asciiTheme="minorHAnsi" w:hAnsiTheme="minorHAnsi"/>
          <w:sz w:val="22"/>
        </w:rPr>
        <w:t>)</w:t>
      </w:r>
      <w:r w:rsidR="008E1747">
        <w:rPr>
          <w:rFonts w:asciiTheme="minorHAnsi" w:hAnsiTheme="minorHAnsi"/>
          <w:sz w:val="22"/>
        </w:rPr>
        <w:t>, ki jo prečka</w:t>
      </w:r>
      <w:r w:rsidR="00A22C5A" w:rsidRPr="00A32A97">
        <w:rPr>
          <w:rFonts w:asciiTheme="minorHAnsi" w:hAnsiTheme="minorHAnsi"/>
          <w:sz w:val="22"/>
        </w:rPr>
        <w:t xml:space="preserve"> </w:t>
      </w:r>
      <w:r w:rsidR="00B50C41" w:rsidRPr="00A32A97">
        <w:rPr>
          <w:rFonts w:asciiTheme="minorHAnsi" w:hAnsiTheme="minorHAnsi"/>
          <w:sz w:val="22"/>
        </w:rPr>
        <w:t>6 krat</w:t>
      </w:r>
      <w:r w:rsidR="00F92777">
        <w:rPr>
          <w:rFonts w:asciiTheme="minorHAnsi" w:hAnsiTheme="minorHAnsi"/>
          <w:sz w:val="22"/>
        </w:rPr>
        <w:t xml:space="preserve"> in nato nadaljuje</w:t>
      </w:r>
      <w:r w:rsidR="00B50C41" w:rsidRPr="00A32A97">
        <w:rPr>
          <w:rFonts w:asciiTheme="minorHAnsi" w:hAnsiTheme="minorHAnsi"/>
          <w:sz w:val="22"/>
        </w:rPr>
        <w:t xml:space="preserve"> po</w:t>
      </w:r>
      <w:r w:rsidR="00A22C5A" w:rsidRPr="00A32A97">
        <w:rPr>
          <w:rFonts w:asciiTheme="minorHAnsi" w:hAnsiTheme="minorHAnsi"/>
          <w:sz w:val="22"/>
        </w:rPr>
        <w:t xml:space="preserve"> ulicah v naseljih Gorenje in Dolenje Ponikve. </w:t>
      </w:r>
      <w:r w:rsidR="00117C3A" w:rsidRPr="00A32A97">
        <w:rPr>
          <w:rFonts w:asciiTheme="minorHAnsi" w:hAnsiTheme="minorHAnsi"/>
          <w:sz w:val="22"/>
        </w:rPr>
        <w:t>Prečkanje lokalne ceste se predvidi</w:t>
      </w:r>
      <w:r w:rsidR="00117C3A">
        <w:rPr>
          <w:rFonts w:asciiTheme="minorHAnsi" w:hAnsiTheme="minorHAnsi"/>
          <w:sz w:val="22"/>
        </w:rPr>
        <w:t xml:space="preserve"> s prekopom cestišča, saj se zaradi izgradnje novega pločnika posega v cestno telo v tolikšni meri, da bi bilo </w:t>
      </w:r>
      <w:proofErr w:type="spellStart"/>
      <w:r w:rsidR="00117C3A">
        <w:rPr>
          <w:rFonts w:asciiTheme="minorHAnsi" w:hAnsiTheme="minorHAnsi"/>
          <w:sz w:val="22"/>
        </w:rPr>
        <w:t>podbijanje</w:t>
      </w:r>
      <w:proofErr w:type="spellEnd"/>
      <w:r w:rsidR="00117C3A">
        <w:rPr>
          <w:rFonts w:asciiTheme="minorHAnsi" w:hAnsiTheme="minorHAnsi"/>
          <w:sz w:val="22"/>
        </w:rPr>
        <w:t xml:space="preserve"> oz. prevrtavanje nesmiselno.</w:t>
      </w:r>
    </w:p>
    <w:p w14:paraId="051832BD" w14:textId="77777777" w:rsidR="00117C3A" w:rsidRDefault="00117C3A" w:rsidP="00117C3A">
      <w:pPr>
        <w:spacing w:line="276" w:lineRule="auto"/>
        <w:jc w:val="both"/>
        <w:rPr>
          <w:rFonts w:asciiTheme="minorHAnsi" w:hAnsiTheme="minorHAnsi"/>
          <w:sz w:val="22"/>
        </w:rPr>
      </w:pPr>
      <w:r w:rsidRPr="00117C3A">
        <w:rPr>
          <w:rFonts w:asciiTheme="minorHAnsi" w:hAnsiTheme="minorHAnsi"/>
          <w:sz w:val="22"/>
        </w:rPr>
        <w:t>Pri izvedbi prekopa se morajo upoštevati naslednje tehnične smernice:</w:t>
      </w:r>
    </w:p>
    <w:p w14:paraId="0C5F3DC7" w14:textId="77777777" w:rsidR="00117C3A" w:rsidRDefault="00117C3A" w:rsidP="0021137C">
      <w:pPr>
        <w:pStyle w:val="ListParagraph"/>
        <w:numPr>
          <w:ilvl w:val="0"/>
          <w:numId w:val="5"/>
        </w:numPr>
        <w:spacing w:line="276" w:lineRule="auto"/>
        <w:jc w:val="both"/>
        <w:rPr>
          <w:rFonts w:asciiTheme="minorHAnsi" w:hAnsiTheme="minorHAnsi"/>
          <w:sz w:val="22"/>
        </w:rPr>
      </w:pPr>
      <w:r w:rsidRPr="00117C3A">
        <w:rPr>
          <w:rFonts w:asciiTheme="minorHAnsi" w:hAnsiTheme="minorHAnsi"/>
          <w:sz w:val="22"/>
        </w:rPr>
        <w:t xml:space="preserve">Prekop se izvaja na minimalni globini 0,80 m s PVC zaščitno cevjo, ki se polno </w:t>
      </w:r>
      <w:proofErr w:type="spellStart"/>
      <w:r w:rsidRPr="00117C3A">
        <w:rPr>
          <w:rFonts w:asciiTheme="minorHAnsi" w:hAnsiTheme="minorHAnsi"/>
          <w:sz w:val="22"/>
        </w:rPr>
        <w:t>obbetonira</w:t>
      </w:r>
      <w:proofErr w:type="spellEnd"/>
      <w:r>
        <w:rPr>
          <w:rFonts w:asciiTheme="minorHAnsi" w:hAnsiTheme="minorHAnsi"/>
          <w:sz w:val="22"/>
        </w:rPr>
        <w:t>,</w:t>
      </w:r>
    </w:p>
    <w:p w14:paraId="3CD1A8DA" w14:textId="77777777" w:rsidR="00117C3A" w:rsidRDefault="00117C3A" w:rsidP="0021137C">
      <w:pPr>
        <w:pStyle w:val="ListParagraph"/>
        <w:numPr>
          <w:ilvl w:val="0"/>
          <w:numId w:val="5"/>
        </w:numPr>
        <w:spacing w:line="276" w:lineRule="auto"/>
        <w:jc w:val="both"/>
        <w:rPr>
          <w:rFonts w:asciiTheme="minorHAnsi" w:hAnsiTheme="minorHAnsi"/>
          <w:sz w:val="22"/>
        </w:rPr>
      </w:pPr>
      <w:r w:rsidRPr="00117C3A">
        <w:rPr>
          <w:rFonts w:asciiTheme="minorHAnsi" w:hAnsiTheme="minorHAnsi"/>
          <w:sz w:val="22"/>
        </w:rPr>
        <w:t xml:space="preserve">TSC 08.512 : 2005 - VARSTVO CEST IZVAJANJE PREKOPOV NA VOZNIH </w:t>
      </w:r>
      <w:proofErr w:type="spellStart"/>
      <w:r w:rsidRPr="00117C3A">
        <w:rPr>
          <w:rFonts w:asciiTheme="minorHAnsi" w:hAnsiTheme="minorHAnsi"/>
          <w:sz w:val="22"/>
        </w:rPr>
        <w:t>POVRŠiNAH</w:t>
      </w:r>
      <w:proofErr w:type="spellEnd"/>
      <w:r>
        <w:rPr>
          <w:rFonts w:asciiTheme="minorHAnsi" w:hAnsiTheme="minorHAnsi"/>
          <w:sz w:val="22"/>
        </w:rPr>
        <w:t>,</w:t>
      </w:r>
    </w:p>
    <w:p w14:paraId="52477774" w14:textId="77777777" w:rsidR="00117C3A" w:rsidRPr="00117C3A" w:rsidRDefault="00117C3A" w:rsidP="0021137C">
      <w:pPr>
        <w:pStyle w:val="ListParagraph"/>
        <w:numPr>
          <w:ilvl w:val="0"/>
          <w:numId w:val="5"/>
        </w:numPr>
        <w:spacing w:line="276" w:lineRule="auto"/>
        <w:jc w:val="both"/>
        <w:rPr>
          <w:rFonts w:asciiTheme="minorHAnsi" w:hAnsiTheme="minorHAnsi"/>
          <w:sz w:val="22"/>
        </w:rPr>
      </w:pPr>
      <w:r w:rsidRPr="00117C3A">
        <w:rPr>
          <w:rFonts w:asciiTheme="minorHAnsi" w:hAnsiTheme="minorHAnsi"/>
          <w:sz w:val="22"/>
        </w:rPr>
        <w:t xml:space="preserve">TSC 06.300 1 06.410 2009 - SMERNICE IN </w:t>
      </w:r>
      <w:proofErr w:type="spellStart"/>
      <w:r w:rsidRPr="00117C3A">
        <w:rPr>
          <w:rFonts w:asciiTheme="minorHAnsi" w:hAnsiTheme="minorHAnsi"/>
          <w:sz w:val="22"/>
        </w:rPr>
        <w:t>TEHNiČNI</w:t>
      </w:r>
      <w:proofErr w:type="spellEnd"/>
      <w:r w:rsidRPr="00117C3A">
        <w:rPr>
          <w:rFonts w:asciiTheme="minorHAnsi" w:hAnsiTheme="minorHAnsi"/>
          <w:sz w:val="22"/>
        </w:rPr>
        <w:t xml:space="preserve"> POGOJI ZA GRADITEV ASFALTNIH PLASTI</w:t>
      </w:r>
    </w:p>
    <w:p w14:paraId="1ABE8931" w14:textId="77777777" w:rsidR="00117C3A" w:rsidRDefault="00117C3A" w:rsidP="002473F7">
      <w:pPr>
        <w:spacing w:line="276" w:lineRule="auto"/>
        <w:jc w:val="both"/>
        <w:rPr>
          <w:rFonts w:asciiTheme="minorHAnsi" w:hAnsiTheme="minorHAnsi"/>
          <w:sz w:val="22"/>
        </w:rPr>
      </w:pPr>
    </w:p>
    <w:p w14:paraId="1AA1CD6F" w14:textId="77777777" w:rsidR="00A22C5A" w:rsidRPr="00333FC2" w:rsidRDefault="00E25DD5" w:rsidP="002473F7">
      <w:pPr>
        <w:spacing w:line="276" w:lineRule="auto"/>
        <w:jc w:val="both"/>
        <w:rPr>
          <w:rFonts w:asciiTheme="minorHAnsi" w:hAnsiTheme="minorHAnsi"/>
          <w:sz w:val="22"/>
        </w:rPr>
      </w:pPr>
      <w:r w:rsidRPr="002057E2">
        <w:rPr>
          <w:rFonts w:asciiTheme="minorHAnsi" w:hAnsiTheme="minorHAnsi"/>
          <w:sz w:val="22"/>
        </w:rPr>
        <w:t>Predvide</w:t>
      </w:r>
      <w:r w:rsidR="00F92777" w:rsidRPr="002057E2">
        <w:rPr>
          <w:rFonts w:asciiTheme="minorHAnsi" w:hAnsiTheme="minorHAnsi"/>
          <w:sz w:val="22"/>
        </w:rPr>
        <w:t xml:space="preserve">n vodovod se naveže na obstoječi vodovod v vozlišču </w:t>
      </w:r>
      <w:r w:rsidR="002057E2" w:rsidRPr="002057E2">
        <w:rPr>
          <w:rFonts w:asciiTheme="minorHAnsi" w:hAnsiTheme="minorHAnsi"/>
          <w:sz w:val="22"/>
        </w:rPr>
        <w:t>1</w:t>
      </w:r>
      <w:r w:rsidR="00F92777" w:rsidRPr="002057E2">
        <w:rPr>
          <w:rFonts w:asciiTheme="minorHAnsi" w:hAnsiTheme="minorHAnsi"/>
          <w:sz w:val="22"/>
        </w:rPr>
        <w:t xml:space="preserve"> </w:t>
      </w:r>
      <w:r w:rsidR="00A22C5A" w:rsidRPr="002057E2">
        <w:rPr>
          <w:rFonts w:asciiTheme="minorHAnsi" w:hAnsiTheme="minorHAnsi"/>
          <w:sz w:val="22"/>
        </w:rPr>
        <w:t>na skrajnem</w:t>
      </w:r>
      <w:r w:rsidR="00B50C41" w:rsidRPr="002057E2">
        <w:rPr>
          <w:rFonts w:asciiTheme="minorHAnsi" w:hAnsiTheme="minorHAnsi"/>
          <w:sz w:val="22"/>
        </w:rPr>
        <w:t xml:space="preserve"> severu in</w:t>
      </w:r>
      <w:r w:rsidR="00F92777" w:rsidRPr="002057E2">
        <w:rPr>
          <w:rFonts w:asciiTheme="minorHAnsi" w:hAnsiTheme="minorHAnsi"/>
          <w:sz w:val="22"/>
        </w:rPr>
        <w:t xml:space="preserve"> v vozlišču</w:t>
      </w:r>
      <w:r w:rsidR="002057E2" w:rsidRPr="002057E2">
        <w:rPr>
          <w:rFonts w:asciiTheme="minorHAnsi" w:hAnsiTheme="minorHAnsi"/>
          <w:sz w:val="22"/>
        </w:rPr>
        <w:t xml:space="preserve"> 48</w:t>
      </w:r>
      <w:r w:rsidR="00A22C5A" w:rsidRPr="002057E2">
        <w:rPr>
          <w:rFonts w:asciiTheme="minorHAnsi" w:hAnsiTheme="minorHAnsi"/>
          <w:sz w:val="22"/>
        </w:rPr>
        <w:t xml:space="preserve"> </w:t>
      </w:r>
      <w:r>
        <w:rPr>
          <w:rFonts w:asciiTheme="minorHAnsi" w:hAnsiTheme="minorHAnsi"/>
          <w:sz w:val="22"/>
        </w:rPr>
        <w:t xml:space="preserve">na </w:t>
      </w:r>
      <w:r w:rsidR="00A22C5A" w:rsidRPr="00333FC2">
        <w:rPr>
          <w:rFonts w:asciiTheme="minorHAnsi" w:hAnsiTheme="minorHAnsi"/>
          <w:sz w:val="22"/>
        </w:rPr>
        <w:t xml:space="preserve">jugu </w:t>
      </w:r>
      <w:r>
        <w:rPr>
          <w:rFonts w:asciiTheme="minorHAnsi" w:hAnsiTheme="minorHAnsi"/>
          <w:sz w:val="22"/>
        </w:rPr>
        <w:t>obravnavanega območja</w:t>
      </w:r>
      <w:r w:rsidR="00A22C5A" w:rsidRPr="00333FC2">
        <w:rPr>
          <w:rFonts w:asciiTheme="minorHAnsi" w:hAnsiTheme="minorHAnsi"/>
          <w:sz w:val="22"/>
        </w:rPr>
        <w:t>.</w:t>
      </w:r>
    </w:p>
    <w:p w14:paraId="4C52CA61" w14:textId="77777777" w:rsidR="007F602A" w:rsidRPr="00333FC2" w:rsidRDefault="007F602A" w:rsidP="002473F7">
      <w:pPr>
        <w:spacing w:line="276" w:lineRule="auto"/>
        <w:jc w:val="both"/>
        <w:rPr>
          <w:rFonts w:asciiTheme="minorHAnsi" w:hAnsiTheme="minorHAnsi"/>
          <w:sz w:val="22"/>
        </w:rPr>
      </w:pPr>
    </w:p>
    <w:p w14:paraId="1F2AC7C7" w14:textId="77777777" w:rsidR="00B50C41" w:rsidRPr="00A2246D" w:rsidRDefault="00A22C5A" w:rsidP="004A249E">
      <w:pPr>
        <w:spacing w:line="276" w:lineRule="auto"/>
        <w:jc w:val="both"/>
        <w:rPr>
          <w:rFonts w:asciiTheme="minorHAnsi" w:hAnsiTheme="minorHAnsi"/>
          <w:sz w:val="22"/>
        </w:rPr>
      </w:pPr>
      <w:r w:rsidRPr="00333FC2">
        <w:rPr>
          <w:rFonts w:asciiTheme="minorHAnsi" w:hAnsiTheme="minorHAnsi"/>
          <w:sz w:val="22"/>
        </w:rPr>
        <w:lastRenderedPageBreak/>
        <w:t>Obstoječ vodovodni cevovod sestoji iz različnih premerov od DN 50 mm -DN 100 mm in različnih materialov: AL, NL (</w:t>
      </w:r>
      <w:proofErr w:type="spellStart"/>
      <w:r w:rsidRPr="00333FC2">
        <w:rPr>
          <w:rFonts w:asciiTheme="minorHAnsi" w:hAnsiTheme="minorHAnsi"/>
          <w:sz w:val="22"/>
        </w:rPr>
        <w:t>nodularna</w:t>
      </w:r>
      <w:proofErr w:type="spellEnd"/>
      <w:r w:rsidRPr="00333FC2">
        <w:rPr>
          <w:rFonts w:asciiTheme="minorHAnsi" w:hAnsiTheme="minorHAnsi"/>
          <w:sz w:val="22"/>
        </w:rPr>
        <w:t xml:space="preserve"> litina - </w:t>
      </w:r>
      <w:proofErr w:type="spellStart"/>
      <w:r w:rsidRPr="00333FC2">
        <w:rPr>
          <w:rFonts w:asciiTheme="minorHAnsi" w:hAnsiTheme="minorHAnsi"/>
          <w:sz w:val="22"/>
        </w:rPr>
        <w:t>gus</w:t>
      </w:r>
      <w:proofErr w:type="spellEnd"/>
      <w:r w:rsidRPr="00333FC2">
        <w:rPr>
          <w:rFonts w:asciiTheme="minorHAnsi" w:hAnsiTheme="minorHAnsi"/>
          <w:sz w:val="22"/>
        </w:rPr>
        <w:t xml:space="preserve">), AC (azbestno cementne cevi), S in PEHD. Pri </w:t>
      </w:r>
      <w:r w:rsidR="002473F7">
        <w:rPr>
          <w:rFonts w:asciiTheme="minorHAnsi" w:hAnsiTheme="minorHAnsi"/>
          <w:sz w:val="22"/>
        </w:rPr>
        <w:t>r</w:t>
      </w:r>
      <w:r w:rsidRPr="00333FC2">
        <w:rPr>
          <w:rFonts w:asciiTheme="minorHAnsi" w:hAnsiTheme="minorHAnsi"/>
          <w:sz w:val="22"/>
        </w:rPr>
        <w:t>ekonstrukciji</w:t>
      </w:r>
      <w:r w:rsidR="002473F7">
        <w:rPr>
          <w:rFonts w:asciiTheme="minorHAnsi" w:hAnsiTheme="minorHAnsi"/>
          <w:sz w:val="22"/>
        </w:rPr>
        <w:t xml:space="preserve"> glavnih vodov</w:t>
      </w:r>
      <w:r w:rsidR="004A249E">
        <w:rPr>
          <w:rFonts w:asciiTheme="minorHAnsi" w:hAnsiTheme="minorHAnsi"/>
          <w:sz w:val="22"/>
        </w:rPr>
        <w:t>, na katerih so locirani hidranti,</w:t>
      </w:r>
      <w:r w:rsidR="002473F7">
        <w:rPr>
          <w:rFonts w:asciiTheme="minorHAnsi" w:hAnsiTheme="minorHAnsi"/>
          <w:sz w:val="22"/>
        </w:rPr>
        <w:t xml:space="preserve"> </w:t>
      </w:r>
      <w:r w:rsidRPr="00333FC2">
        <w:rPr>
          <w:rFonts w:asciiTheme="minorHAnsi" w:hAnsiTheme="minorHAnsi"/>
          <w:sz w:val="22"/>
        </w:rPr>
        <w:t>se predvidijo vse cevi</w:t>
      </w:r>
      <w:r w:rsidR="002473F7">
        <w:rPr>
          <w:rFonts w:asciiTheme="minorHAnsi" w:hAnsiTheme="minorHAnsi"/>
          <w:sz w:val="22"/>
        </w:rPr>
        <w:t xml:space="preserve"> iz</w:t>
      </w:r>
      <w:r w:rsidRPr="00333FC2">
        <w:rPr>
          <w:rFonts w:asciiTheme="minorHAnsi" w:hAnsiTheme="minorHAnsi"/>
          <w:sz w:val="22"/>
        </w:rPr>
        <w:t xml:space="preserve"> </w:t>
      </w:r>
      <w:proofErr w:type="spellStart"/>
      <w:r w:rsidRPr="00333FC2">
        <w:rPr>
          <w:rFonts w:asciiTheme="minorHAnsi" w:hAnsiTheme="minorHAnsi"/>
          <w:sz w:val="22"/>
        </w:rPr>
        <w:t>duktilne</w:t>
      </w:r>
      <w:proofErr w:type="spellEnd"/>
      <w:r w:rsidR="002473F7">
        <w:rPr>
          <w:rFonts w:asciiTheme="minorHAnsi" w:hAnsiTheme="minorHAnsi"/>
          <w:sz w:val="22"/>
        </w:rPr>
        <w:t xml:space="preserve"> litine</w:t>
      </w:r>
      <w:r w:rsidRPr="00333FC2">
        <w:rPr>
          <w:rFonts w:asciiTheme="minorHAnsi" w:hAnsiTheme="minorHAnsi"/>
          <w:sz w:val="22"/>
        </w:rPr>
        <w:t xml:space="preserve"> z minimalnim premerom DN 100 mm, zaradi požarne vode</w:t>
      </w:r>
      <w:r w:rsidR="004A249E">
        <w:rPr>
          <w:rFonts w:asciiTheme="minorHAnsi" w:hAnsiTheme="minorHAnsi"/>
          <w:sz w:val="22"/>
        </w:rPr>
        <w:t>.</w:t>
      </w:r>
      <w:r w:rsidRPr="00333FC2">
        <w:rPr>
          <w:rFonts w:asciiTheme="minorHAnsi" w:hAnsiTheme="minorHAnsi"/>
          <w:sz w:val="22"/>
        </w:rPr>
        <w:t xml:space="preserve"> </w:t>
      </w:r>
      <w:r w:rsidR="004A249E">
        <w:rPr>
          <w:rFonts w:asciiTheme="minorHAnsi" w:hAnsiTheme="minorHAnsi"/>
          <w:sz w:val="22"/>
        </w:rPr>
        <w:t>Namreč, z</w:t>
      </w:r>
      <w:r w:rsidRPr="00333FC2">
        <w:rPr>
          <w:rFonts w:asciiTheme="minorHAnsi" w:hAnsiTheme="minorHAnsi"/>
          <w:sz w:val="22"/>
        </w:rPr>
        <w:t>agotovi</w:t>
      </w:r>
      <w:r w:rsidR="004A249E">
        <w:rPr>
          <w:rFonts w:asciiTheme="minorHAnsi" w:hAnsiTheme="minorHAnsi"/>
          <w:sz w:val="22"/>
        </w:rPr>
        <w:t>ti moramo</w:t>
      </w:r>
      <w:r w:rsidRPr="00333FC2">
        <w:rPr>
          <w:rFonts w:asciiTheme="minorHAnsi" w:hAnsiTheme="minorHAnsi"/>
          <w:sz w:val="22"/>
        </w:rPr>
        <w:t xml:space="preserve"> požarn</w:t>
      </w:r>
      <w:r w:rsidR="004A249E">
        <w:rPr>
          <w:rFonts w:asciiTheme="minorHAnsi" w:hAnsiTheme="minorHAnsi"/>
          <w:sz w:val="22"/>
        </w:rPr>
        <w:t>o</w:t>
      </w:r>
      <w:r w:rsidRPr="00333FC2">
        <w:rPr>
          <w:rFonts w:asciiTheme="minorHAnsi" w:hAnsiTheme="minorHAnsi"/>
          <w:sz w:val="22"/>
        </w:rPr>
        <w:t xml:space="preserve"> varnost, saj smatramo da obstoječe</w:t>
      </w:r>
      <w:r w:rsidR="004A249E">
        <w:rPr>
          <w:rFonts w:asciiTheme="minorHAnsi" w:hAnsiTheme="minorHAnsi"/>
          <w:sz w:val="22"/>
        </w:rPr>
        <w:t xml:space="preserve"> dimenzije</w:t>
      </w:r>
      <w:r w:rsidRPr="00333FC2">
        <w:rPr>
          <w:rFonts w:asciiTheme="minorHAnsi" w:hAnsiTheme="minorHAnsi"/>
          <w:sz w:val="22"/>
        </w:rPr>
        <w:t xml:space="preserve"> DN 50 in DN 80 mm ne dosegajo potrebnih 10 l/s </w:t>
      </w:r>
      <w:r w:rsidRPr="00A2246D">
        <w:rPr>
          <w:rFonts w:asciiTheme="minorHAnsi" w:hAnsiTheme="minorHAnsi"/>
          <w:sz w:val="22"/>
        </w:rPr>
        <w:t>pretoka.</w:t>
      </w:r>
      <w:r w:rsidR="002473F7" w:rsidRPr="00A2246D">
        <w:rPr>
          <w:rFonts w:asciiTheme="minorHAnsi" w:hAnsiTheme="minorHAnsi"/>
          <w:sz w:val="22"/>
        </w:rPr>
        <w:t xml:space="preserve"> Primarni cevovod</w:t>
      </w:r>
      <w:r w:rsidR="004A249E" w:rsidRPr="00A2246D">
        <w:rPr>
          <w:rFonts w:asciiTheme="minorHAnsi" w:hAnsiTheme="minorHAnsi"/>
          <w:sz w:val="22"/>
        </w:rPr>
        <w:t>i</w:t>
      </w:r>
      <w:r w:rsidR="002473F7" w:rsidRPr="00A2246D">
        <w:rPr>
          <w:rFonts w:asciiTheme="minorHAnsi" w:hAnsiTheme="minorHAnsi"/>
          <w:sz w:val="22"/>
        </w:rPr>
        <w:t xml:space="preserve">, ki se nadaljuje v stranske ulice </w:t>
      </w:r>
      <w:r w:rsidR="004A249E" w:rsidRPr="00A2246D">
        <w:rPr>
          <w:rFonts w:asciiTheme="minorHAnsi" w:hAnsiTheme="minorHAnsi"/>
          <w:sz w:val="22"/>
        </w:rPr>
        <w:t>dolžine do cca 100 m, pa so dimenzij DN 80 mm, kanal V</w:t>
      </w:r>
      <w:r w:rsidR="00B50C41" w:rsidRPr="00A2246D">
        <w:rPr>
          <w:rFonts w:asciiTheme="minorHAnsi" w:hAnsiTheme="minorHAnsi"/>
          <w:sz w:val="22"/>
        </w:rPr>
        <w:t>1.5.1.1</w:t>
      </w:r>
      <w:r w:rsidR="004A249E" w:rsidRPr="00A2246D">
        <w:rPr>
          <w:rFonts w:asciiTheme="minorHAnsi" w:hAnsiTheme="minorHAnsi"/>
          <w:sz w:val="22"/>
        </w:rPr>
        <w:t xml:space="preserve">, </w:t>
      </w:r>
      <w:r w:rsidR="00B50C41" w:rsidRPr="00A2246D">
        <w:rPr>
          <w:rFonts w:asciiTheme="minorHAnsi" w:hAnsiTheme="minorHAnsi"/>
          <w:sz w:val="22"/>
        </w:rPr>
        <w:t>dolžin</w:t>
      </w:r>
      <w:r w:rsidR="004A249E" w:rsidRPr="00A2246D">
        <w:rPr>
          <w:rFonts w:asciiTheme="minorHAnsi" w:hAnsiTheme="minorHAnsi"/>
          <w:sz w:val="22"/>
        </w:rPr>
        <w:t>e</w:t>
      </w:r>
      <w:r w:rsidR="00B50C41" w:rsidRPr="00A2246D">
        <w:rPr>
          <w:rFonts w:asciiTheme="minorHAnsi" w:hAnsiTheme="minorHAnsi"/>
          <w:sz w:val="22"/>
        </w:rPr>
        <w:t xml:space="preserve"> cca 41 m</w:t>
      </w:r>
      <w:r w:rsidR="00E25DD5" w:rsidRPr="00A2246D">
        <w:rPr>
          <w:rFonts w:asciiTheme="minorHAnsi" w:hAnsiTheme="minorHAnsi"/>
          <w:sz w:val="22"/>
        </w:rPr>
        <w:t>,</w:t>
      </w:r>
      <w:r w:rsidR="004A249E" w:rsidRPr="00A2246D">
        <w:rPr>
          <w:rFonts w:asciiTheme="minorHAnsi" w:hAnsiTheme="minorHAnsi"/>
          <w:sz w:val="22"/>
        </w:rPr>
        <w:t xml:space="preserve"> pa tudi </w:t>
      </w:r>
      <w:r w:rsidR="00B50C41" w:rsidRPr="00A2246D">
        <w:rPr>
          <w:rFonts w:asciiTheme="minorHAnsi" w:hAnsiTheme="minorHAnsi"/>
          <w:sz w:val="22"/>
        </w:rPr>
        <w:t>dimenzije DN 50 mm</w:t>
      </w:r>
      <w:r w:rsidR="004A249E" w:rsidRPr="00A2246D">
        <w:rPr>
          <w:rFonts w:asciiTheme="minorHAnsi" w:hAnsiTheme="minorHAnsi"/>
          <w:sz w:val="22"/>
        </w:rPr>
        <w:t>.</w:t>
      </w:r>
    </w:p>
    <w:p w14:paraId="473EDD48" w14:textId="77777777" w:rsidR="00820F09" w:rsidRPr="00A2246D" w:rsidRDefault="00820F09" w:rsidP="004A249E">
      <w:pPr>
        <w:spacing w:line="276" w:lineRule="auto"/>
        <w:jc w:val="both"/>
      </w:pPr>
    </w:p>
    <w:tbl>
      <w:tblPr>
        <w:tblStyle w:val="TableGrid"/>
        <w:tblW w:w="0" w:type="auto"/>
        <w:jc w:val="center"/>
        <w:tblLook w:val="04A0" w:firstRow="1" w:lastRow="0" w:firstColumn="1" w:lastColumn="0" w:noHBand="0" w:noVBand="1"/>
      </w:tblPr>
      <w:tblGrid>
        <w:gridCol w:w="1347"/>
        <w:gridCol w:w="1759"/>
        <w:gridCol w:w="2693"/>
        <w:gridCol w:w="1418"/>
      </w:tblGrid>
      <w:tr w:rsidR="00A2246D" w:rsidRPr="00A2246D" w14:paraId="196F8CC3" w14:textId="77777777" w:rsidTr="005065D2">
        <w:trPr>
          <w:trHeight w:val="300"/>
          <w:jc w:val="center"/>
        </w:trPr>
        <w:tc>
          <w:tcPr>
            <w:tcW w:w="1347" w:type="dxa"/>
            <w:noWrap/>
            <w:hideMark/>
          </w:tcPr>
          <w:p w14:paraId="51BBF1A4" w14:textId="77777777" w:rsidR="00820F09" w:rsidRPr="00A2246D" w:rsidRDefault="00820F09" w:rsidP="006D2758">
            <w:pPr>
              <w:spacing w:line="276" w:lineRule="auto"/>
              <w:jc w:val="center"/>
              <w:rPr>
                <w:rFonts w:asciiTheme="minorHAnsi" w:hAnsiTheme="minorHAnsi"/>
                <w:b/>
                <w:bCs/>
                <w:sz w:val="22"/>
                <w:szCs w:val="22"/>
              </w:rPr>
            </w:pPr>
            <w:r w:rsidRPr="00A2246D">
              <w:rPr>
                <w:rFonts w:asciiTheme="minorHAnsi" w:hAnsiTheme="minorHAnsi"/>
                <w:b/>
                <w:bCs/>
                <w:sz w:val="22"/>
                <w:szCs w:val="22"/>
              </w:rPr>
              <w:t>Niz / os</w:t>
            </w:r>
          </w:p>
        </w:tc>
        <w:tc>
          <w:tcPr>
            <w:tcW w:w="1759" w:type="dxa"/>
            <w:noWrap/>
            <w:hideMark/>
          </w:tcPr>
          <w:p w14:paraId="3231FC4B" w14:textId="77777777" w:rsidR="00820F09" w:rsidRPr="00A2246D" w:rsidRDefault="00820F09" w:rsidP="006D2758">
            <w:pPr>
              <w:spacing w:line="276" w:lineRule="auto"/>
              <w:jc w:val="center"/>
              <w:rPr>
                <w:rFonts w:asciiTheme="minorHAnsi" w:hAnsiTheme="minorHAnsi"/>
                <w:b/>
                <w:bCs/>
                <w:sz w:val="22"/>
                <w:szCs w:val="22"/>
              </w:rPr>
            </w:pPr>
            <w:r w:rsidRPr="00A2246D">
              <w:rPr>
                <w:rFonts w:asciiTheme="minorHAnsi" w:hAnsiTheme="minorHAnsi"/>
                <w:b/>
                <w:bCs/>
                <w:sz w:val="22"/>
                <w:szCs w:val="22"/>
              </w:rPr>
              <w:t>Dolžina niza [m]</w:t>
            </w:r>
          </w:p>
        </w:tc>
        <w:tc>
          <w:tcPr>
            <w:tcW w:w="2693" w:type="dxa"/>
            <w:noWrap/>
            <w:hideMark/>
          </w:tcPr>
          <w:p w14:paraId="42A8894F" w14:textId="77777777" w:rsidR="00820F09" w:rsidRPr="00A2246D" w:rsidRDefault="00820F09" w:rsidP="006D2758">
            <w:pPr>
              <w:spacing w:line="276" w:lineRule="auto"/>
              <w:jc w:val="center"/>
              <w:rPr>
                <w:rFonts w:asciiTheme="minorHAnsi" w:hAnsiTheme="minorHAnsi"/>
                <w:b/>
                <w:bCs/>
                <w:sz w:val="22"/>
                <w:szCs w:val="22"/>
              </w:rPr>
            </w:pPr>
            <w:r w:rsidRPr="00A2246D">
              <w:rPr>
                <w:rFonts w:asciiTheme="minorHAnsi" w:hAnsiTheme="minorHAnsi"/>
                <w:b/>
                <w:bCs/>
                <w:sz w:val="22"/>
                <w:szCs w:val="22"/>
              </w:rPr>
              <w:t>Nazivni premer cevi [mm]</w:t>
            </w:r>
          </w:p>
        </w:tc>
        <w:tc>
          <w:tcPr>
            <w:tcW w:w="1418" w:type="dxa"/>
            <w:noWrap/>
            <w:hideMark/>
          </w:tcPr>
          <w:p w14:paraId="56A88127" w14:textId="77777777" w:rsidR="00820F09" w:rsidRPr="00A2246D" w:rsidRDefault="00820F09" w:rsidP="006D2758">
            <w:pPr>
              <w:spacing w:line="276" w:lineRule="auto"/>
              <w:jc w:val="center"/>
              <w:rPr>
                <w:rFonts w:asciiTheme="minorHAnsi" w:hAnsiTheme="minorHAnsi"/>
                <w:b/>
                <w:bCs/>
                <w:sz w:val="22"/>
                <w:szCs w:val="22"/>
              </w:rPr>
            </w:pPr>
            <w:r w:rsidRPr="00A2246D">
              <w:rPr>
                <w:rFonts w:asciiTheme="minorHAnsi" w:hAnsiTheme="minorHAnsi"/>
                <w:b/>
                <w:bCs/>
                <w:sz w:val="22"/>
                <w:szCs w:val="22"/>
              </w:rPr>
              <w:t>Material cevi</w:t>
            </w:r>
          </w:p>
        </w:tc>
      </w:tr>
      <w:tr w:rsidR="00A2246D" w:rsidRPr="00A2246D" w14:paraId="100EBA68" w14:textId="77777777" w:rsidTr="005065D2">
        <w:trPr>
          <w:trHeight w:val="213"/>
          <w:jc w:val="center"/>
        </w:trPr>
        <w:tc>
          <w:tcPr>
            <w:tcW w:w="1347" w:type="dxa"/>
            <w:noWrap/>
            <w:hideMark/>
          </w:tcPr>
          <w:p w14:paraId="6777D547"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V1.0</w:t>
            </w:r>
          </w:p>
        </w:tc>
        <w:tc>
          <w:tcPr>
            <w:tcW w:w="1759" w:type="dxa"/>
            <w:noWrap/>
            <w:hideMark/>
          </w:tcPr>
          <w:p w14:paraId="7B3DE6B9"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664</w:t>
            </w:r>
          </w:p>
        </w:tc>
        <w:tc>
          <w:tcPr>
            <w:tcW w:w="2693" w:type="dxa"/>
            <w:noWrap/>
            <w:hideMark/>
          </w:tcPr>
          <w:p w14:paraId="10C9308F"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100</w:t>
            </w:r>
          </w:p>
        </w:tc>
        <w:tc>
          <w:tcPr>
            <w:tcW w:w="1418" w:type="dxa"/>
            <w:noWrap/>
            <w:hideMark/>
          </w:tcPr>
          <w:p w14:paraId="1158A06A"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657BCAA6" w14:textId="77777777" w:rsidTr="005065D2">
        <w:trPr>
          <w:trHeight w:val="217"/>
          <w:jc w:val="center"/>
        </w:trPr>
        <w:tc>
          <w:tcPr>
            <w:tcW w:w="1347" w:type="dxa"/>
            <w:noWrap/>
            <w:hideMark/>
          </w:tcPr>
          <w:p w14:paraId="2011EE97"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V1.1</w:t>
            </w:r>
          </w:p>
        </w:tc>
        <w:tc>
          <w:tcPr>
            <w:tcW w:w="1759" w:type="dxa"/>
            <w:noWrap/>
            <w:hideMark/>
          </w:tcPr>
          <w:p w14:paraId="6AFAE348"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25</w:t>
            </w:r>
            <w:r w:rsidR="00450FBC">
              <w:rPr>
                <w:rFonts w:asciiTheme="minorHAnsi" w:hAnsiTheme="minorHAnsi"/>
                <w:sz w:val="22"/>
                <w:szCs w:val="22"/>
              </w:rPr>
              <w:t>4</w:t>
            </w:r>
          </w:p>
        </w:tc>
        <w:tc>
          <w:tcPr>
            <w:tcW w:w="2693" w:type="dxa"/>
            <w:noWrap/>
            <w:hideMark/>
          </w:tcPr>
          <w:p w14:paraId="35EE257C"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80,00, 100,00</w:t>
            </w:r>
          </w:p>
        </w:tc>
        <w:tc>
          <w:tcPr>
            <w:tcW w:w="1418" w:type="dxa"/>
            <w:noWrap/>
            <w:hideMark/>
          </w:tcPr>
          <w:p w14:paraId="0C20E848"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1EF466B7" w14:textId="77777777" w:rsidTr="005065D2">
        <w:trPr>
          <w:trHeight w:val="300"/>
          <w:jc w:val="center"/>
        </w:trPr>
        <w:tc>
          <w:tcPr>
            <w:tcW w:w="1347" w:type="dxa"/>
            <w:noWrap/>
            <w:hideMark/>
          </w:tcPr>
          <w:p w14:paraId="591A40DB"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V1.1.1</w:t>
            </w:r>
          </w:p>
        </w:tc>
        <w:tc>
          <w:tcPr>
            <w:tcW w:w="1759" w:type="dxa"/>
            <w:noWrap/>
            <w:hideMark/>
          </w:tcPr>
          <w:p w14:paraId="5F3709BE"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55</w:t>
            </w:r>
          </w:p>
        </w:tc>
        <w:tc>
          <w:tcPr>
            <w:tcW w:w="2693" w:type="dxa"/>
            <w:noWrap/>
            <w:hideMark/>
          </w:tcPr>
          <w:p w14:paraId="5D7DA559"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80</w:t>
            </w:r>
          </w:p>
        </w:tc>
        <w:tc>
          <w:tcPr>
            <w:tcW w:w="1418" w:type="dxa"/>
            <w:noWrap/>
            <w:hideMark/>
          </w:tcPr>
          <w:p w14:paraId="383D33AE"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61A06BB1" w14:textId="77777777" w:rsidTr="005065D2">
        <w:trPr>
          <w:trHeight w:val="197"/>
          <w:jc w:val="center"/>
        </w:trPr>
        <w:tc>
          <w:tcPr>
            <w:tcW w:w="1347" w:type="dxa"/>
            <w:noWrap/>
            <w:hideMark/>
          </w:tcPr>
          <w:p w14:paraId="21153F6B"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V1.2</w:t>
            </w:r>
          </w:p>
        </w:tc>
        <w:tc>
          <w:tcPr>
            <w:tcW w:w="1759" w:type="dxa"/>
            <w:noWrap/>
            <w:hideMark/>
          </w:tcPr>
          <w:p w14:paraId="472EA38B"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20</w:t>
            </w:r>
            <w:r w:rsidR="00450FBC">
              <w:rPr>
                <w:rFonts w:asciiTheme="minorHAnsi" w:hAnsiTheme="minorHAnsi"/>
                <w:sz w:val="22"/>
                <w:szCs w:val="22"/>
              </w:rPr>
              <w:t>3</w:t>
            </w:r>
          </w:p>
        </w:tc>
        <w:tc>
          <w:tcPr>
            <w:tcW w:w="2693" w:type="dxa"/>
            <w:noWrap/>
            <w:hideMark/>
          </w:tcPr>
          <w:p w14:paraId="6344E3C3"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100</w:t>
            </w:r>
          </w:p>
        </w:tc>
        <w:tc>
          <w:tcPr>
            <w:tcW w:w="1418" w:type="dxa"/>
            <w:noWrap/>
            <w:hideMark/>
          </w:tcPr>
          <w:p w14:paraId="64E288A1"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0A135814" w14:textId="77777777" w:rsidTr="005065D2">
        <w:trPr>
          <w:trHeight w:val="300"/>
          <w:jc w:val="center"/>
        </w:trPr>
        <w:tc>
          <w:tcPr>
            <w:tcW w:w="1347" w:type="dxa"/>
            <w:noWrap/>
            <w:hideMark/>
          </w:tcPr>
          <w:p w14:paraId="62505205"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V1.3</w:t>
            </w:r>
          </w:p>
        </w:tc>
        <w:tc>
          <w:tcPr>
            <w:tcW w:w="1759" w:type="dxa"/>
            <w:noWrap/>
            <w:hideMark/>
          </w:tcPr>
          <w:p w14:paraId="3E677929"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21</w:t>
            </w:r>
          </w:p>
        </w:tc>
        <w:tc>
          <w:tcPr>
            <w:tcW w:w="2693" w:type="dxa"/>
            <w:noWrap/>
            <w:hideMark/>
          </w:tcPr>
          <w:p w14:paraId="229FF097"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80</w:t>
            </w:r>
          </w:p>
        </w:tc>
        <w:tc>
          <w:tcPr>
            <w:tcW w:w="1418" w:type="dxa"/>
            <w:noWrap/>
            <w:hideMark/>
          </w:tcPr>
          <w:p w14:paraId="6CDD8A66"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3D54A86D" w14:textId="77777777" w:rsidTr="005065D2">
        <w:trPr>
          <w:trHeight w:val="300"/>
          <w:jc w:val="center"/>
        </w:trPr>
        <w:tc>
          <w:tcPr>
            <w:tcW w:w="1347" w:type="dxa"/>
            <w:noWrap/>
            <w:hideMark/>
          </w:tcPr>
          <w:p w14:paraId="2326B5D5"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V1.5</w:t>
            </w:r>
          </w:p>
        </w:tc>
        <w:tc>
          <w:tcPr>
            <w:tcW w:w="1759" w:type="dxa"/>
            <w:noWrap/>
            <w:hideMark/>
          </w:tcPr>
          <w:p w14:paraId="1F1A798F"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5</w:t>
            </w:r>
            <w:r w:rsidR="00450FBC">
              <w:rPr>
                <w:rFonts w:asciiTheme="minorHAnsi" w:hAnsiTheme="minorHAnsi"/>
                <w:sz w:val="22"/>
                <w:szCs w:val="22"/>
              </w:rPr>
              <w:t>2</w:t>
            </w:r>
          </w:p>
        </w:tc>
        <w:tc>
          <w:tcPr>
            <w:tcW w:w="2693" w:type="dxa"/>
            <w:noWrap/>
            <w:hideMark/>
          </w:tcPr>
          <w:p w14:paraId="55B619DF"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80,00, 100,00</w:t>
            </w:r>
          </w:p>
        </w:tc>
        <w:tc>
          <w:tcPr>
            <w:tcW w:w="1418" w:type="dxa"/>
            <w:noWrap/>
            <w:hideMark/>
          </w:tcPr>
          <w:p w14:paraId="460B5F52"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296323B4" w14:textId="77777777" w:rsidTr="005065D2">
        <w:trPr>
          <w:trHeight w:val="225"/>
          <w:jc w:val="center"/>
        </w:trPr>
        <w:tc>
          <w:tcPr>
            <w:tcW w:w="1347" w:type="dxa"/>
            <w:noWrap/>
            <w:hideMark/>
          </w:tcPr>
          <w:p w14:paraId="73CE3D0E"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V1.5.1</w:t>
            </w:r>
          </w:p>
        </w:tc>
        <w:tc>
          <w:tcPr>
            <w:tcW w:w="1759" w:type="dxa"/>
            <w:noWrap/>
            <w:hideMark/>
          </w:tcPr>
          <w:p w14:paraId="4A092BA9"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19</w:t>
            </w:r>
            <w:r w:rsidR="00450FBC">
              <w:rPr>
                <w:rFonts w:asciiTheme="minorHAnsi" w:hAnsiTheme="minorHAnsi"/>
                <w:sz w:val="22"/>
                <w:szCs w:val="22"/>
              </w:rPr>
              <w:t>2</w:t>
            </w:r>
          </w:p>
        </w:tc>
        <w:tc>
          <w:tcPr>
            <w:tcW w:w="2693" w:type="dxa"/>
            <w:noWrap/>
            <w:hideMark/>
          </w:tcPr>
          <w:p w14:paraId="5CDCC9AF"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100</w:t>
            </w:r>
          </w:p>
        </w:tc>
        <w:tc>
          <w:tcPr>
            <w:tcW w:w="1418" w:type="dxa"/>
            <w:noWrap/>
            <w:hideMark/>
          </w:tcPr>
          <w:p w14:paraId="1D322FDE"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5CFE7B04" w14:textId="77777777" w:rsidTr="005065D2">
        <w:trPr>
          <w:trHeight w:val="300"/>
          <w:jc w:val="center"/>
        </w:trPr>
        <w:tc>
          <w:tcPr>
            <w:tcW w:w="1347" w:type="dxa"/>
            <w:noWrap/>
            <w:hideMark/>
          </w:tcPr>
          <w:p w14:paraId="5B5D71E0"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V1.5.1.1</w:t>
            </w:r>
          </w:p>
        </w:tc>
        <w:tc>
          <w:tcPr>
            <w:tcW w:w="1759" w:type="dxa"/>
            <w:noWrap/>
            <w:hideMark/>
          </w:tcPr>
          <w:p w14:paraId="2AE69523"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4</w:t>
            </w:r>
          </w:p>
        </w:tc>
        <w:tc>
          <w:tcPr>
            <w:tcW w:w="2693" w:type="dxa"/>
            <w:noWrap/>
            <w:hideMark/>
          </w:tcPr>
          <w:p w14:paraId="6AF435BB"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100</w:t>
            </w:r>
          </w:p>
        </w:tc>
        <w:tc>
          <w:tcPr>
            <w:tcW w:w="1418" w:type="dxa"/>
            <w:noWrap/>
            <w:hideMark/>
          </w:tcPr>
          <w:p w14:paraId="35BE34DB"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A2246D" w:rsidRPr="00A2246D" w14:paraId="570287F5" w14:textId="77777777" w:rsidTr="005065D2">
        <w:trPr>
          <w:trHeight w:val="300"/>
          <w:jc w:val="center"/>
        </w:trPr>
        <w:tc>
          <w:tcPr>
            <w:tcW w:w="1347" w:type="dxa"/>
            <w:noWrap/>
            <w:hideMark/>
          </w:tcPr>
          <w:p w14:paraId="29C230E8"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V1.5.2</w:t>
            </w:r>
          </w:p>
        </w:tc>
        <w:tc>
          <w:tcPr>
            <w:tcW w:w="1759" w:type="dxa"/>
            <w:noWrap/>
            <w:hideMark/>
          </w:tcPr>
          <w:p w14:paraId="19DAEFB4" w14:textId="77777777" w:rsidR="00820F09" w:rsidRPr="00A2246D" w:rsidRDefault="00820F09" w:rsidP="006D2758">
            <w:pPr>
              <w:jc w:val="center"/>
              <w:rPr>
                <w:rFonts w:asciiTheme="minorHAnsi" w:hAnsiTheme="minorHAnsi"/>
                <w:sz w:val="22"/>
                <w:szCs w:val="22"/>
              </w:rPr>
            </w:pPr>
            <w:r w:rsidRPr="00A2246D">
              <w:rPr>
                <w:rFonts w:asciiTheme="minorHAnsi" w:hAnsiTheme="minorHAnsi"/>
                <w:sz w:val="22"/>
                <w:szCs w:val="22"/>
              </w:rPr>
              <w:t>22</w:t>
            </w:r>
          </w:p>
        </w:tc>
        <w:tc>
          <w:tcPr>
            <w:tcW w:w="2693" w:type="dxa"/>
            <w:noWrap/>
            <w:hideMark/>
          </w:tcPr>
          <w:p w14:paraId="7F2A8170" w14:textId="77777777" w:rsidR="00820F09" w:rsidRPr="00A2246D" w:rsidRDefault="00820F09" w:rsidP="006D2758">
            <w:pPr>
              <w:spacing w:line="276" w:lineRule="auto"/>
              <w:jc w:val="center"/>
              <w:rPr>
                <w:rFonts w:asciiTheme="minorHAnsi" w:hAnsiTheme="minorHAnsi"/>
                <w:sz w:val="22"/>
                <w:szCs w:val="22"/>
              </w:rPr>
            </w:pPr>
            <w:r w:rsidRPr="00A2246D">
              <w:rPr>
                <w:rFonts w:asciiTheme="minorHAnsi" w:hAnsiTheme="minorHAnsi"/>
                <w:sz w:val="22"/>
                <w:szCs w:val="22"/>
              </w:rPr>
              <w:t>80</w:t>
            </w:r>
          </w:p>
        </w:tc>
        <w:tc>
          <w:tcPr>
            <w:tcW w:w="1418" w:type="dxa"/>
            <w:noWrap/>
            <w:hideMark/>
          </w:tcPr>
          <w:p w14:paraId="1CB4969B" w14:textId="77777777" w:rsidR="00820F09" w:rsidRPr="00A2246D" w:rsidRDefault="00820F09" w:rsidP="006D2758">
            <w:pPr>
              <w:spacing w:line="276" w:lineRule="auto"/>
              <w:jc w:val="center"/>
              <w:rPr>
                <w:rFonts w:asciiTheme="minorHAnsi" w:hAnsiTheme="minorHAnsi"/>
                <w:sz w:val="22"/>
                <w:szCs w:val="22"/>
              </w:rPr>
            </w:pPr>
            <w:proofErr w:type="spellStart"/>
            <w:r w:rsidRPr="00A2246D">
              <w:rPr>
                <w:rFonts w:asciiTheme="minorHAnsi" w:hAnsiTheme="minorHAnsi"/>
                <w:sz w:val="22"/>
                <w:szCs w:val="22"/>
              </w:rPr>
              <w:t>Duktil</w:t>
            </w:r>
            <w:proofErr w:type="spellEnd"/>
          </w:p>
        </w:tc>
      </w:tr>
      <w:tr w:rsidR="00820F09" w:rsidRPr="00A2246D" w14:paraId="53919EE8" w14:textId="77777777" w:rsidTr="005065D2">
        <w:trPr>
          <w:trHeight w:val="300"/>
          <w:jc w:val="center"/>
        </w:trPr>
        <w:tc>
          <w:tcPr>
            <w:tcW w:w="1347" w:type="dxa"/>
            <w:noWrap/>
            <w:hideMark/>
          </w:tcPr>
          <w:p w14:paraId="17269F11" w14:textId="77777777" w:rsidR="00820F09" w:rsidRPr="00A2246D" w:rsidRDefault="00820F09" w:rsidP="006D2758">
            <w:pPr>
              <w:spacing w:line="276" w:lineRule="auto"/>
              <w:jc w:val="center"/>
              <w:rPr>
                <w:rFonts w:asciiTheme="minorHAnsi" w:hAnsiTheme="minorHAnsi"/>
                <w:b/>
                <w:sz w:val="22"/>
                <w:szCs w:val="22"/>
              </w:rPr>
            </w:pPr>
            <w:r w:rsidRPr="00A2246D">
              <w:rPr>
                <w:rFonts w:asciiTheme="minorHAnsi" w:hAnsiTheme="minorHAnsi"/>
                <w:b/>
                <w:sz w:val="22"/>
                <w:szCs w:val="22"/>
              </w:rPr>
              <w:t>SKUPAJ (m)</w:t>
            </w:r>
          </w:p>
        </w:tc>
        <w:tc>
          <w:tcPr>
            <w:tcW w:w="1759" w:type="dxa"/>
            <w:noWrap/>
            <w:hideMark/>
          </w:tcPr>
          <w:p w14:paraId="3FB11994" w14:textId="77777777" w:rsidR="00820F09" w:rsidRPr="00A2246D" w:rsidRDefault="00820F09" w:rsidP="006D2758">
            <w:pPr>
              <w:jc w:val="center"/>
              <w:rPr>
                <w:rFonts w:asciiTheme="minorHAnsi" w:hAnsiTheme="minorHAnsi"/>
                <w:b/>
                <w:bCs/>
                <w:sz w:val="22"/>
                <w:szCs w:val="22"/>
              </w:rPr>
            </w:pPr>
            <w:r w:rsidRPr="00A2246D">
              <w:rPr>
                <w:rFonts w:asciiTheme="minorHAnsi" w:hAnsiTheme="minorHAnsi"/>
                <w:b/>
                <w:bCs/>
                <w:sz w:val="22"/>
                <w:szCs w:val="22"/>
              </w:rPr>
              <w:t>14</w:t>
            </w:r>
            <w:r w:rsidR="00450FBC">
              <w:rPr>
                <w:rFonts w:asciiTheme="minorHAnsi" w:hAnsiTheme="minorHAnsi"/>
                <w:b/>
                <w:bCs/>
                <w:sz w:val="22"/>
                <w:szCs w:val="22"/>
              </w:rPr>
              <w:t>67</w:t>
            </w:r>
          </w:p>
        </w:tc>
        <w:tc>
          <w:tcPr>
            <w:tcW w:w="2693" w:type="dxa"/>
            <w:noWrap/>
            <w:hideMark/>
          </w:tcPr>
          <w:p w14:paraId="082F2AC5" w14:textId="77777777" w:rsidR="00820F09" w:rsidRPr="00A2246D" w:rsidRDefault="00820F09" w:rsidP="006D2758">
            <w:pPr>
              <w:spacing w:line="276" w:lineRule="auto"/>
              <w:jc w:val="center"/>
              <w:rPr>
                <w:rFonts w:asciiTheme="minorHAnsi" w:hAnsiTheme="minorHAnsi"/>
                <w:b/>
                <w:bCs/>
                <w:sz w:val="22"/>
                <w:szCs w:val="22"/>
              </w:rPr>
            </w:pPr>
          </w:p>
        </w:tc>
        <w:tc>
          <w:tcPr>
            <w:tcW w:w="1418" w:type="dxa"/>
            <w:noWrap/>
            <w:hideMark/>
          </w:tcPr>
          <w:p w14:paraId="14887F8A" w14:textId="77777777" w:rsidR="00820F09" w:rsidRPr="00A2246D" w:rsidRDefault="00820F09" w:rsidP="006D2758">
            <w:pPr>
              <w:spacing w:line="276" w:lineRule="auto"/>
              <w:jc w:val="center"/>
              <w:rPr>
                <w:rFonts w:asciiTheme="minorHAnsi" w:hAnsiTheme="minorHAnsi"/>
                <w:b/>
                <w:sz w:val="22"/>
                <w:szCs w:val="22"/>
              </w:rPr>
            </w:pPr>
          </w:p>
        </w:tc>
      </w:tr>
    </w:tbl>
    <w:p w14:paraId="148A18F4" w14:textId="77777777" w:rsidR="00A22C5A" w:rsidRPr="00A2246D" w:rsidRDefault="00A22C5A" w:rsidP="00C67472"/>
    <w:p w14:paraId="10EC06FC" w14:textId="77777777" w:rsidR="00F437DF" w:rsidRPr="00A2246D" w:rsidRDefault="00F437DF" w:rsidP="00F437DF">
      <w:pPr>
        <w:jc w:val="both"/>
        <w:rPr>
          <w:rFonts w:ascii="Calibri" w:hAnsi="Calibri" w:cs="Arial"/>
          <w:b/>
          <w:sz w:val="24"/>
          <w:szCs w:val="24"/>
        </w:rPr>
      </w:pPr>
      <w:r w:rsidRPr="00A2246D">
        <w:rPr>
          <w:rFonts w:ascii="Calibri" w:hAnsi="Calibri" w:cs="Arial"/>
          <w:b/>
          <w:sz w:val="24"/>
          <w:szCs w:val="24"/>
        </w:rPr>
        <w:t>2.2.1</w:t>
      </w:r>
      <w:r w:rsidRPr="00A2246D">
        <w:rPr>
          <w:rFonts w:ascii="Calibri" w:hAnsi="Calibri" w:cs="Arial"/>
          <w:b/>
          <w:sz w:val="24"/>
          <w:szCs w:val="24"/>
        </w:rPr>
        <w:tab/>
        <w:t xml:space="preserve"> </w:t>
      </w:r>
      <w:r w:rsidRPr="00A2246D">
        <w:rPr>
          <w:rFonts w:ascii="Calibri" w:hAnsi="Calibri" w:cs="Arial"/>
          <w:b/>
          <w:sz w:val="24"/>
          <w:szCs w:val="24"/>
        </w:rPr>
        <w:tab/>
        <w:t>NIZ V1.0</w:t>
      </w:r>
    </w:p>
    <w:p w14:paraId="49D4A9D1" w14:textId="77777777" w:rsidR="00F437DF" w:rsidRPr="00A2246D" w:rsidRDefault="00F437DF" w:rsidP="00F437DF">
      <w:pPr>
        <w:jc w:val="both"/>
        <w:rPr>
          <w:rFonts w:ascii="Calibri" w:hAnsi="Calibri" w:cs="Arial"/>
          <w:b/>
          <w:sz w:val="24"/>
          <w:szCs w:val="24"/>
        </w:rPr>
      </w:pPr>
    </w:p>
    <w:p w14:paraId="7E83A092" w14:textId="5D8D33B0" w:rsidR="00F437DF" w:rsidRDefault="00F437DF" w:rsidP="00B42903">
      <w:pPr>
        <w:spacing w:line="276" w:lineRule="auto"/>
        <w:jc w:val="both"/>
        <w:rPr>
          <w:rFonts w:asciiTheme="minorHAnsi" w:hAnsiTheme="minorHAnsi"/>
          <w:sz w:val="22"/>
        </w:rPr>
      </w:pPr>
      <w:bookmarkStart w:id="0" w:name="_Hlk524680877"/>
      <w:r w:rsidRPr="00A2246D">
        <w:rPr>
          <w:rFonts w:asciiTheme="minorHAnsi" w:hAnsiTheme="minorHAnsi"/>
          <w:sz w:val="22"/>
        </w:rPr>
        <w:t xml:space="preserve">Predvidena rekonstrukcija </w:t>
      </w:r>
      <w:r w:rsidR="00F92777" w:rsidRPr="00A2246D">
        <w:rPr>
          <w:rFonts w:asciiTheme="minorHAnsi" w:hAnsiTheme="minorHAnsi"/>
          <w:sz w:val="22"/>
        </w:rPr>
        <w:t xml:space="preserve">vodovoda </w:t>
      </w:r>
      <w:bookmarkEnd w:id="0"/>
      <w:r w:rsidRPr="00A2246D">
        <w:rPr>
          <w:rFonts w:asciiTheme="minorHAnsi" w:hAnsiTheme="minorHAnsi"/>
          <w:sz w:val="22"/>
        </w:rPr>
        <w:t>V1.0</w:t>
      </w:r>
      <w:r w:rsidR="0085281A" w:rsidRPr="00A2246D">
        <w:rPr>
          <w:rFonts w:asciiTheme="minorHAnsi" w:hAnsiTheme="minorHAnsi"/>
          <w:sz w:val="22"/>
        </w:rPr>
        <w:t>,</w:t>
      </w:r>
      <w:r w:rsidR="00B42903" w:rsidRPr="00A2246D">
        <w:rPr>
          <w:rFonts w:asciiTheme="minorHAnsi" w:hAnsiTheme="minorHAnsi"/>
          <w:sz w:val="22"/>
        </w:rPr>
        <w:t xml:space="preserve"> dolžine </w:t>
      </w:r>
      <w:r w:rsidR="00942BB4" w:rsidRPr="00A2246D">
        <w:rPr>
          <w:rFonts w:asciiTheme="minorHAnsi" w:hAnsiTheme="minorHAnsi"/>
          <w:sz w:val="22"/>
        </w:rPr>
        <w:t>664</w:t>
      </w:r>
      <w:r w:rsidR="00B42903" w:rsidRPr="00A2246D">
        <w:rPr>
          <w:rFonts w:asciiTheme="minorHAnsi" w:hAnsiTheme="minorHAnsi"/>
          <w:sz w:val="22"/>
        </w:rPr>
        <w:t xml:space="preserve"> m</w:t>
      </w:r>
      <w:r w:rsidR="0085281A" w:rsidRPr="00A2246D">
        <w:rPr>
          <w:rFonts w:asciiTheme="minorHAnsi" w:hAnsiTheme="minorHAnsi"/>
          <w:sz w:val="22"/>
        </w:rPr>
        <w:t xml:space="preserve"> iz </w:t>
      </w:r>
      <w:r w:rsidR="00666816" w:rsidRPr="00A2246D">
        <w:rPr>
          <w:rFonts w:asciiTheme="minorHAnsi" w:hAnsiTheme="minorHAnsi"/>
          <w:sz w:val="22"/>
        </w:rPr>
        <w:t>NL</w:t>
      </w:r>
      <w:r w:rsidR="0085281A" w:rsidRPr="00A2246D">
        <w:rPr>
          <w:rFonts w:asciiTheme="minorHAnsi" w:hAnsiTheme="minorHAnsi"/>
          <w:sz w:val="22"/>
        </w:rPr>
        <w:t xml:space="preserve"> DN 100,</w:t>
      </w:r>
      <w:r w:rsidRPr="00A2246D">
        <w:rPr>
          <w:rFonts w:asciiTheme="minorHAnsi" w:hAnsiTheme="minorHAnsi"/>
          <w:sz w:val="22"/>
        </w:rPr>
        <w:t xml:space="preserve"> v celotni dolžini v desnem robu lokalne ceste, kjer je predviden</w:t>
      </w:r>
      <w:r w:rsidR="00B42903" w:rsidRPr="00A2246D">
        <w:rPr>
          <w:rFonts w:asciiTheme="minorHAnsi" w:hAnsiTheme="minorHAnsi"/>
          <w:sz w:val="22"/>
        </w:rPr>
        <w:t>a izgradnja</w:t>
      </w:r>
      <w:r w:rsidRPr="00A2246D">
        <w:rPr>
          <w:rFonts w:asciiTheme="minorHAnsi" w:hAnsiTheme="minorHAnsi"/>
          <w:sz w:val="22"/>
        </w:rPr>
        <w:t xml:space="preserve"> nov</w:t>
      </w:r>
      <w:r w:rsidR="00B42903" w:rsidRPr="00A2246D">
        <w:rPr>
          <w:rFonts w:asciiTheme="minorHAnsi" w:hAnsiTheme="minorHAnsi"/>
          <w:sz w:val="22"/>
        </w:rPr>
        <w:t>ega</w:t>
      </w:r>
      <w:r w:rsidRPr="00A2246D">
        <w:rPr>
          <w:rFonts w:asciiTheme="minorHAnsi" w:hAnsiTheme="minorHAnsi"/>
          <w:sz w:val="22"/>
        </w:rPr>
        <w:t xml:space="preserve"> pločnik</w:t>
      </w:r>
      <w:r w:rsidR="00B42903" w:rsidRPr="00A2246D">
        <w:rPr>
          <w:rFonts w:asciiTheme="minorHAnsi" w:hAnsiTheme="minorHAnsi"/>
          <w:sz w:val="22"/>
        </w:rPr>
        <w:t>a</w:t>
      </w:r>
      <w:r w:rsidRPr="00A2246D">
        <w:rPr>
          <w:rFonts w:asciiTheme="minorHAnsi" w:hAnsiTheme="minorHAnsi"/>
          <w:sz w:val="22"/>
        </w:rPr>
        <w:t xml:space="preserve">. </w:t>
      </w:r>
      <w:r w:rsidR="00F92777" w:rsidRPr="00A2246D">
        <w:rPr>
          <w:rFonts w:asciiTheme="minorHAnsi" w:hAnsiTheme="minorHAnsi"/>
          <w:sz w:val="22"/>
        </w:rPr>
        <w:t>Vodovod</w:t>
      </w:r>
      <w:r w:rsidRPr="00A2246D">
        <w:rPr>
          <w:rFonts w:asciiTheme="minorHAnsi" w:hAnsiTheme="minorHAnsi"/>
          <w:sz w:val="22"/>
        </w:rPr>
        <w:t xml:space="preserve"> </w:t>
      </w:r>
      <w:r w:rsidR="00F92777" w:rsidRPr="00A2246D">
        <w:rPr>
          <w:rFonts w:asciiTheme="minorHAnsi" w:hAnsiTheme="minorHAnsi"/>
          <w:sz w:val="22"/>
        </w:rPr>
        <w:t>se v</w:t>
      </w:r>
      <w:r w:rsidRPr="00A2246D">
        <w:rPr>
          <w:rFonts w:asciiTheme="minorHAnsi" w:hAnsiTheme="minorHAnsi"/>
          <w:sz w:val="22"/>
        </w:rPr>
        <w:t xml:space="preserve"> vozlišču </w:t>
      </w:r>
      <w:r w:rsidR="00305C78" w:rsidRPr="00A2246D">
        <w:rPr>
          <w:rFonts w:asciiTheme="minorHAnsi" w:hAnsiTheme="minorHAnsi"/>
          <w:sz w:val="22"/>
        </w:rPr>
        <w:t>V1.0-1</w:t>
      </w:r>
      <w:r w:rsidRPr="00A2246D">
        <w:rPr>
          <w:rFonts w:asciiTheme="minorHAnsi" w:hAnsiTheme="minorHAnsi"/>
          <w:sz w:val="22"/>
        </w:rPr>
        <w:t xml:space="preserve"> nave</w:t>
      </w:r>
      <w:r w:rsidR="00F92777" w:rsidRPr="00A2246D">
        <w:rPr>
          <w:rFonts w:asciiTheme="minorHAnsi" w:hAnsiTheme="minorHAnsi"/>
          <w:sz w:val="22"/>
        </w:rPr>
        <w:t>že</w:t>
      </w:r>
      <w:r w:rsidRPr="00A2246D">
        <w:rPr>
          <w:rFonts w:asciiTheme="minorHAnsi" w:hAnsiTheme="minorHAnsi"/>
          <w:sz w:val="22"/>
        </w:rPr>
        <w:t xml:space="preserve"> na obstoječ vodovod NL DN 100</w:t>
      </w:r>
      <w:r w:rsidR="001E3008" w:rsidRPr="00A2246D">
        <w:rPr>
          <w:rFonts w:asciiTheme="minorHAnsi" w:hAnsiTheme="minorHAnsi"/>
          <w:sz w:val="22"/>
        </w:rPr>
        <w:t xml:space="preserve">. </w:t>
      </w:r>
      <w:r w:rsidR="00B42903" w:rsidRPr="00A2246D">
        <w:rPr>
          <w:rFonts w:asciiTheme="minorHAnsi" w:hAnsiTheme="minorHAnsi"/>
          <w:sz w:val="22"/>
        </w:rPr>
        <w:t>Pod navezave nadaljuje</w:t>
      </w:r>
      <w:r w:rsidRPr="00A2246D">
        <w:rPr>
          <w:rFonts w:asciiTheme="minorHAnsi" w:hAnsiTheme="minorHAnsi"/>
          <w:sz w:val="22"/>
        </w:rPr>
        <w:t xml:space="preserve"> proti jugu v robu pločnika v skupni dolžini cca 664 m</w:t>
      </w:r>
      <w:r w:rsidR="00B42903" w:rsidRPr="00A2246D">
        <w:rPr>
          <w:rFonts w:asciiTheme="minorHAnsi" w:hAnsiTheme="minorHAnsi"/>
          <w:sz w:val="22"/>
        </w:rPr>
        <w:t>.</w:t>
      </w:r>
      <w:r w:rsidRPr="00A2246D">
        <w:rPr>
          <w:rFonts w:asciiTheme="minorHAnsi" w:hAnsiTheme="minorHAnsi"/>
          <w:sz w:val="22"/>
        </w:rPr>
        <w:t xml:space="preserve"> V najvišji koti nivelete rekonstruiranega vodovoda je </w:t>
      </w:r>
      <w:r w:rsidR="00B42903" w:rsidRPr="00A2246D">
        <w:rPr>
          <w:rFonts w:asciiTheme="minorHAnsi" w:hAnsiTheme="minorHAnsi"/>
          <w:sz w:val="22"/>
        </w:rPr>
        <w:t xml:space="preserve">v vozlišču </w:t>
      </w:r>
      <w:r w:rsidR="00660E4C" w:rsidRPr="00A2246D">
        <w:rPr>
          <w:rFonts w:asciiTheme="minorHAnsi" w:hAnsiTheme="minorHAnsi"/>
          <w:sz w:val="22"/>
        </w:rPr>
        <w:t>V1.0-25</w:t>
      </w:r>
      <w:r w:rsidR="00B42903" w:rsidRPr="00A2246D">
        <w:rPr>
          <w:rFonts w:asciiTheme="minorHAnsi" w:hAnsiTheme="minorHAnsi"/>
          <w:sz w:val="22"/>
        </w:rPr>
        <w:t xml:space="preserve"> predviden zračnik</w:t>
      </w:r>
      <w:r w:rsidRPr="00A2246D">
        <w:rPr>
          <w:rFonts w:asciiTheme="minorHAnsi" w:hAnsiTheme="minorHAnsi"/>
          <w:sz w:val="22"/>
        </w:rPr>
        <w:t xml:space="preserve"> Zr1 DN80. </w:t>
      </w:r>
      <w:r w:rsidR="00B42903" w:rsidRPr="00A2246D">
        <w:rPr>
          <w:rFonts w:asciiTheme="minorHAnsi" w:hAnsiTheme="minorHAnsi"/>
          <w:sz w:val="22"/>
        </w:rPr>
        <w:t>Vodovod</w:t>
      </w:r>
      <w:r w:rsidR="00942BB4" w:rsidRPr="00A2246D">
        <w:rPr>
          <w:rFonts w:asciiTheme="minorHAnsi" w:hAnsiTheme="minorHAnsi"/>
          <w:sz w:val="22"/>
        </w:rPr>
        <w:t xml:space="preserve"> prečka lokalno cesto </w:t>
      </w:r>
      <w:r w:rsidR="00942BB4" w:rsidRPr="00A2246D">
        <w:rPr>
          <w:rFonts w:asciiTheme="minorHAnsi" w:hAnsiTheme="minorHAnsi"/>
          <w:sz w:val="22"/>
          <w:szCs w:val="22"/>
        </w:rPr>
        <w:t xml:space="preserve">LC 425043, zato se predvidi zaščita v jekleni cevi JE 267/6,3 mm (manšeta za </w:t>
      </w:r>
      <w:proofErr w:type="spellStart"/>
      <w:r w:rsidR="00942BB4" w:rsidRPr="00A2246D">
        <w:rPr>
          <w:rFonts w:asciiTheme="minorHAnsi" w:hAnsiTheme="minorHAnsi"/>
          <w:sz w:val="22"/>
          <w:szCs w:val="22"/>
        </w:rPr>
        <w:t>duktil</w:t>
      </w:r>
      <w:proofErr w:type="spellEnd"/>
      <w:r w:rsidR="00942BB4" w:rsidRPr="00A2246D">
        <w:rPr>
          <w:rFonts w:asciiTheme="minorHAnsi" w:hAnsiTheme="minorHAnsi"/>
          <w:sz w:val="22"/>
          <w:szCs w:val="22"/>
        </w:rPr>
        <w:t xml:space="preserve"> DN 100 je 188 mm, zato predvidimo distančnike dimenzij 75 mm) in se </w:t>
      </w:r>
      <w:r w:rsidR="00942BB4" w:rsidRPr="00A2246D">
        <w:rPr>
          <w:rFonts w:asciiTheme="minorHAnsi" w:hAnsiTheme="minorHAnsi"/>
          <w:sz w:val="22"/>
        </w:rPr>
        <w:t xml:space="preserve">v vozlišču </w:t>
      </w:r>
      <w:r w:rsidR="00660E4C" w:rsidRPr="00A2246D">
        <w:rPr>
          <w:rFonts w:asciiTheme="minorHAnsi" w:hAnsiTheme="minorHAnsi"/>
          <w:sz w:val="22"/>
        </w:rPr>
        <w:t>V</w:t>
      </w:r>
      <w:r w:rsidR="00942BB4" w:rsidRPr="00A2246D">
        <w:rPr>
          <w:rFonts w:asciiTheme="minorHAnsi" w:hAnsiTheme="minorHAnsi"/>
          <w:sz w:val="22"/>
        </w:rPr>
        <w:t>1</w:t>
      </w:r>
      <w:r w:rsidR="00660E4C" w:rsidRPr="00A2246D">
        <w:rPr>
          <w:rFonts w:asciiTheme="minorHAnsi" w:hAnsiTheme="minorHAnsi"/>
          <w:sz w:val="22"/>
        </w:rPr>
        <w:t>.0-1</w:t>
      </w:r>
      <w:r w:rsidR="00B42903" w:rsidRPr="00A2246D">
        <w:rPr>
          <w:rFonts w:asciiTheme="minorHAnsi" w:hAnsiTheme="minorHAnsi"/>
          <w:sz w:val="22"/>
        </w:rPr>
        <w:t xml:space="preserve"> konča z </w:t>
      </w:r>
      <w:r w:rsidR="00666816" w:rsidRPr="00A2246D">
        <w:rPr>
          <w:rFonts w:asciiTheme="minorHAnsi" w:hAnsiTheme="minorHAnsi"/>
          <w:sz w:val="22"/>
        </w:rPr>
        <w:t>nave</w:t>
      </w:r>
      <w:r w:rsidR="00B42903" w:rsidRPr="00A2246D">
        <w:rPr>
          <w:rFonts w:asciiTheme="minorHAnsi" w:hAnsiTheme="minorHAnsi"/>
          <w:sz w:val="22"/>
        </w:rPr>
        <w:t>zavo</w:t>
      </w:r>
      <w:r w:rsidR="00666816" w:rsidRPr="00A2246D">
        <w:rPr>
          <w:rFonts w:asciiTheme="minorHAnsi" w:hAnsiTheme="minorHAnsi"/>
          <w:sz w:val="22"/>
        </w:rPr>
        <w:t xml:space="preserve"> na obstoječ vodovod </w:t>
      </w:r>
      <w:r w:rsidR="00942BB4" w:rsidRPr="00A2246D">
        <w:rPr>
          <w:rFonts w:asciiTheme="minorHAnsi" w:hAnsiTheme="minorHAnsi"/>
          <w:sz w:val="22"/>
        </w:rPr>
        <w:t>NL</w:t>
      </w:r>
      <w:r w:rsidR="00666816" w:rsidRPr="00A2246D">
        <w:rPr>
          <w:rFonts w:asciiTheme="minorHAnsi" w:hAnsiTheme="minorHAnsi"/>
          <w:sz w:val="22"/>
        </w:rPr>
        <w:t xml:space="preserve"> DN 100.</w:t>
      </w:r>
      <w:r w:rsidR="00236DA4" w:rsidRPr="00A2246D">
        <w:rPr>
          <w:rFonts w:asciiTheme="minorHAnsi" w:hAnsiTheme="minorHAnsi"/>
          <w:sz w:val="22"/>
        </w:rPr>
        <w:t xml:space="preserve"> </w:t>
      </w:r>
      <w:r w:rsidR="002057E2" w:rsidRPr="00A2246D">
        <w:rPr>
          <w:rFonts w:asciiTheme="minorHAnsi" w:hAnsiTheme="minorHAnsi"/>
          <w:sz w:val="22"/>
        </w:rPr>
        <w:t>Smatramo da je zaščita v jekleni cevi bolj ekonomična, saj so zaščitne cevi manjše, s tem pa tudi distančniki in manšete.</w:t>
      </w:r>
    </w:p>
    <w:p w14:paraId="0D04D589" w14:textId="0D80A025" w:rsidR="002C4A5C" w:rsidRDefault="002C4A5C" w:rsidP="00B42903">
      <w:pPr>
        <w:spacing w:line="276" w:lineRule="auto"/>
        <w:jc w:val="both"/>
        <w:rPr>
          <w:rFonts w:asciiTheme="minorHAnsi" w:hAnsi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BA018C" w:rsidRPr="002C4A5C" w14:paraId="7553AABC" w14:textId="77777777" w:rsidTr="00BA018C">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C1AE258" w14:textId="5EEBD6CF"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1E6A1D84" w14:textId="55414372"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67FB18BB" w14:textId="03305143"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26F0BE96" w14:textId="77777777"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7CCC559B" w14:textId="77777777"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45FD28B3" w14:textId="77777777"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1C0F2B94" w14:textId="77777777"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0D078A5C" w14:textId="77777777" w:rsidR="00BA018C" w:rsidRPr="002C4A5C" w:rsidRDefault="00BA018C" w:rsidP="00BA018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BA018C" w:rsidRPr="002C4A5C" w14:paraId="30669CA4"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93BC452"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54E728B9"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43121E1E"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291A47BB"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703E9ACF"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2CC5FB26"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4240B5B3"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47876626"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BA018C" w:rsidRPr="002C4A5C" w14:paraId="39413AEC"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BED8C0D"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w:t>
            </w:r>
          </w:p>
        </w:tc>
        <w:tc>
          <w:tcPr>
            <w:tcW w:w="1315" w:type="dxa"/>
            <w:noWrap/>
            <w:hideMark/>
          </w:tcPr>
          <w:p w14:paraId="5322AC02"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742DA808"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16943CE9"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4FF16FD0"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7C5B6F1A"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5AC231E7"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670155B0" w14:textId="77777777" w:rsidR="00BA018C" w:rsidRPr="002C4A5C" w:rsidRDefault="00BA018C" w:rsidP="002C4A5C">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BA018C" w:rsidRPr="002C4A5C" w14:paraId="7CF65317"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42FF138"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w:t>
            </w:r>
          </w:p>
        </w:tc>
        <w:tc>
          <w:tcPr>
            <w:tcW w:w="1315" w:type="dxa"/>
            <w:noWrap/>
            <w:vAlign w:val="center"/>
            <w:hideMark/>
          </w:tcPr>
          <w:p w14:paraId="3E45A079" w14:textId="317C721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503.616,94</w:t>
            </w:r>
          </w:p>
        </w:tc>
        <w:tc>
          <w:tcPr>
            <w:tcW w:w="1201" w:type="dxa"/>
            <w:noWrap/>
            <w:vAlign w:val="center"/>
            <w:hideMark/>
          </w:tcPr>
          <w:p w14:paraId="102A2577" w14:textId="1A37804B"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83.744,02</w:t>
            </w:r>
          </w:p>
        </w:tc>
        <w:tc>
          <w:tcPr>
            <w:tcW w:w="1287" w:type="dxa"/>
            <w:noWrap/>
            <w:vAlign w:val="center"/>
            <w:hideMark/>
          </w:tcPr>
          <w:p w14:paraId="3BEC021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w:t>
            </w:r>
          </w:p>
        </w:tc>
        <w:tc>
          <w:tcPr>
            <w:tcW w:w="1060" w:type="dxa"/>
            <w:noWrap/>
            <w:vAlign w:val="center"/>
            <w:hideMark/>
          </w:tcPr>
          <w:p w14:paraId="681957F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265,55</w:t>
            </w:r>
          </w:p>
        </w:tc>
        <w:tc>
          <w:tcPr>
            <w:tcW w:w="920" w:type="dxa"/>
            <w:noWrap/>
            <w:vAlign w:val="center"/>
            <w:hideMark/>
          </w:tcPr>
          <w:p w14:paraId="2F4F90B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263,94</w:t>
            </w:r>
          </w:p>
        </w:tc>
        <w:tc>
          <w:tcPr>
            <w:tcW w:w="1011" w:type="dxa"/>
            <w:noWrap/>
            <w:vAlign w:val="center"/>
            <w:hideMark/>
          </w:tcPr>
          <w:p w14:paraId="1A709AD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264,14</w:t>
            </w:r>
          </w:p>
        </w:tc>
        <w:tc>
          <w:tcPr>
            <w:tcW w:w="1020" w:type="dxa"/>
            <w:noWrap/>
            <w:vAlign w:val="center"/>
            <w:hideMark/>
          </w:tcPr>
          <w:p w14:paraId="6CF137C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1,61</w:t>
            </w:r>
          </w:p>
        </w:tc>
      </w:tr>
      <w:tr w:rsidR="00BA018C" w:rsidRPr="002C4A5C" w14:paraId="63A3D28D"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4BBEB7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w:t>
            </w:r>
          </w:p>
        </w:tc>
        <w:tc>
          <w:tcPr>
            <w:tcW w:w="1315" w:type="dxa"/>
            <w:noWrap/>
            <w:vAlign w:val="center"/>
            <w:hideMark/>
          </w:tcPr>
          <w:p w14:paraId="7844C443" w14:textId="0FE1972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503.627,55</w:t>
            </w:r>
          </w:p>
        </w:tc>
        <w:tc>
          <w:tcPr>
            <w:tcW w:w="1201" w:type="dxa"/>
            <w:noWrap/>
            <w:vAlign w:val="center"/>
            <w:hideMark/>
          </w:tcPr>
          <w:p w14:paraId="012A399A" w14:textId="41A50D18"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83.739,65</w:t>
            </w:r>
          </w:p>
        </w:tc>
        <w:tc>
          <w:tcPr>
            <w:tcW w:w="1287" w:type="dxa"/>
            <w:noWrap/>
            <w:vAlign w:val="center"/>
            <w:hideMark/>
          </w:tcPr>
          <w:p w14:paraId="4BF074C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11,47</w:t>
            </w:r>
          </w:p>
        </w:tc>
        <w:tc>
          <w:tcPr>
            <w:tcW w:w="1060" w:type="dxa"/>
            <w:noWrap/>
            <w:vAlign w:val="center"/>
            <w:hideMark/>
          </w:tcPr>
          <w:p w14:paraId="62BCDA1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265,32</w:t>
            </w:r>
          </w:p>
        </w:tc>
        <w:tc>
          <w:tcPr>
            <w:tcW w:w="920" w:type="dxa"/>
            <w:noWrap/>
            <w:vAlign w:val="center"/>
            <w:hideMark/>
          </w:tcPr>
          <w:p w14:paraId="0207D44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263,98</w:t>
            </w:r>
          </w:p>
        </w:tc>
        <w:tc>
          <w:tcPr>
            <w:tcW w:w="1011" w:type="dxa"/>
            <w:noWrap/>
            <w:vAlign w:val="center"/>
            <w:hideMark/>
          </w:tcPr>
          <w:p w14:paraId="0167E13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264,09</w:t>
            </w:r>
          </w:p>
        </w:tc>
        <w:tc>
          <w:tcPr>
            <w:tcW w:w="1020" w:type="dxa"/>
            <w:noWrap/>
            <w:vAlign w:val="center"/>
            <w:hideMark/>
          </w:tcPr>
          <w:p w14:paraId="0938D08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1,34</w:t>
            </w:r>
          </w:p>
        </w:tc>
      </w:tr>
      <w:tr w:rsidR="00BA018C" w:rsidRPr="002C4A5C" w14:paraId="116F26FC"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FC25478"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w:t>
            </w:r>
          </w:p>
        </w:tc>
        <w:tc>
          <w:tcPr>
            <w:tcW w:w="1315" w:type="dxa"/>
            <w:noWrap/>
            <w:vAlign w:val="center"/>
            <w:hideMark/>
          </w:tcPr>
          <w:p w14:paraId="3D2F7635" w14:textId="790CC08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503.637,26</w:t>
            </w:r>
          </w:p>
        </w:tc>
        <w:tc>
          <w:tcPr>
            <w:tcW w:w="1201" w:type="dxa"/>
            <w:noWrap/>
            <w:vAlign w:val="center"/>
            <w:hideMark/>
          </w:tcPr>
          <w:p w14:paraId="60D69755" w14:textId="4560FA4C"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83.739,15</w:t>
            </w:r>
          </w:p>
        </w:tc>
        <w:tc>
          <w:tcPr>
            <w:tcW w:w="1287" w:type="dxa"/>
            <w:noWrap/>
            <w:vAlign w:val="center"/>
            <w:hideMark/>
          </w:tcPr>
          <w:p w14:paraId="23788E0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21,2</w:t>
            </w:r>
          </w:p>
        </w:tc>
        <w:tc>
          <w:tcPr>
            <w:tcW w:w="1060" w:type="dxa"/>
            <w:noWrap/>
            <w:vAlign w:val="center"/>
            <w:hideMark/>
          </w:tcPr>
          <w:p w14:paraId="62EE00A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265,26</w:t>
            </w:r>
          </w:p>
        </w:tc>
        <w:tc>
          <w:tcPr>
            <w:tcW w:w="920" w:type="dxa"/>
            <w:noWrap/>
            <w:vAlign w:val="center"/>
            <w:hideMark/>
          </w:tcPr>
          <w:p w14:paraId="5F9B090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263,87</w:t>
            </w:r>
          </w:p>
        </w:tc>
        <w:tc>
          <w:tcPr>
            <w:tcW w:w="1011" w:type="dxa"/>
            <w:noWrap/>
            <w:vAlign w:val="center"/>
            <w:hideMark/>
          </w:tcPr>
          <w:p w14:paraId="59B5A0D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264,04</w:t>
            </w:r>
          </w:p>
        </w:tc>
        <w:tc>
          <w:tcPr>
            <w:tcW w:w="1020" w:type="dxa"/>
            <w:noWrap/>
            <w:vAlign w:val="center"/>
            <w:hideMark/>
          </w:tcPr>
          <w:p w14:paraId="27E82F6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1,39</w:t>
            </w:r>
          </w:p>
        </w:tc>
      </w:tr>
      <w:tr w:rsidR="00BA018C" w:rsidRPr="002C4A5C" w14:paraId="639BAE20"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70E9E6F"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w:t>
            </w:r>
          </w:p>
        </w:tc>
        <w:tc>
          <w:tcPr>
            <w:tcW w:w="1315" w:type="dxa"/>
            <w:noWrap/>
            <w:vAlign w:val="center"/>
            <w:hideMark/>
          </w:tcPr>
          <w:p w14:paraId="26E0D8E0" w14:textId="242EFAC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503.637,40</w:t>
            </w:r>
          </w:p>
        </w:tc>
        <w:tc>
          <w:tcPr>
            <w:tcW w:w="1201" w:type="dxa"/>
            <w:noWrap/>
            <w:vAlign w:val="center"/>
            <w:hideMark/>
          </w:tcPr>
          <w:p w14:paraId="1AECC6F8" w14:textId="515129C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83.736,11</w:t>
            </w:r>
          </w:p>
        </w:tc>
        <w:tc>
          <w:tcPr>
            <w:tcW w:w="1287" w:type="dxa"/>
            <w:noWrap/>
            <w:vAlign w:val="center"/>
            <w:hideMark/>
          </w:tcPr>
          <w:p w14:paraId="0899D76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24,23</w:t>
            </w:r>
          </w:p>
        </w:tc>
        <w:tc>
          <w:tcPr>
            <w:tcW w:w="1060" w:type="dxa"/>
            <w:noWrap/>
            <w:vAlign w:val="center"/>
            <w:hideMark/>
          </w:tcPr>
          <w:p w14:paraId="10E99D4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265,03</w:t>
            </w:r>
          </w:p>
        </w:tc>
        <w:tc>
          <w:tcPr>
            <w:tcW w:w="920" w:type="dxa"/>
            <w:noWrap/>
            <w:vAlign w:val="center"/>
            <w:hideMark/>
          </w:tcPr>
          <w:p w14:paraId="6D43873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263,95</w:t>
            </w:r>
          </w:p>
        </w:tc>
        <w:tc>
          <w:tcPr>
            <w:tcW w:w="1011" w:type="dxa"/>
            <w:noWrap/>
            <w:vAlign w:val="center"/>
            <w:hideMark/>
          </w:tcPr>
          <w:p w14:paraId="52A7C57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264,05</w:t>
            </w:r>
          </w:p>
        </w:tc>
        <w:tc>
          <w:tcPr>
            <w:tcW w:w="1020" w:type="dxa"/>
            <w:noWrap/>
            <w:vAlign w:val="center"/>
            <w:hideMark/>
          </w:tcPr>
          <w:p w14:paraId="09502B5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1,08</w:t>
            </w:r>
          </w:p>
        </w:tc>
      </w:tr>
      <w:tr w:rsidR="00BA018C" w:rsidRPr="002C4A5C" w14:paraId="0BE373FF"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9A548A4"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V1.0-5</w:t>
            </w:r>
          </w:p>
        </w:tc>
        <w:tc>
          <w:tcPr>
            <w:tcW w:w="1315" w:type="dxa"/>
            <w:noWrap/>
            <w:vAlign w:val="center"/>
            <w:hideMark/>
          </w:tcPr>
          <w:p w14:paraId="24E07E0B" w14:textId="1C43365B"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503.641,71</w:t>
            </w:r>
          </w:p>
        </w:tc>
        <w:tc>
          <w:tcPr>
            <w:tcW w:w="1201" w:type="dxa"/>
            <w:noWrap/>
            <w:vAlign w:val="center"/>
            <w:hideMark/>
          </w:tcPr>
          <w:p w14:paraId="535023E4" w14:textId="7802A77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83.722,38</w:t>
            </w:r>
          </w:p>
        </w:tc>
        <w:tc>
          <w:tcPr>
            <w:tcW w:w="1287" w:type="dxa"/>
            <w:noWrap/>
            <w:vAlign w:val="center"/>
            <w:hideMark/>
          </w:tcPr>
          <w:p w14:paraId="447DCF0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38,63</w:t>
            </w:r>
          </w:p>
        </w:tc>
        <w:tc>
          <w:tcPr>
            <w:tcW w:w="1060" w:type="dxa"/>
            <w:noWrap/>
            <w:vAlign w:val="center"/>
            <w:hideMark/>
          </w:tcPr>
          <w:p w14:paraId="297AFF6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265,04</w:t>
            </w:r>
          </w:p>
        </w:tc>
        <w:tc>
          <w:tcPr>
            <w:tcW w:w="920" w:type="dxa"/>
            <w:noWrap/>
            <w:vAlign w:val="center"/>
            <w:hideMark/>
          </w:tcPr>
          <w:p w14:paraId="6EA5DCE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w:t>
            </w:r>
          </w:p>
        </w:tc>
        <w:tc>
          <w:tcPr>
            <w:tcW w:w="1011" w:type="dxa"/>
            <w:noWrap/>
            <w:vAlign w:val="center"/>
            <w:hideMark/>
          </w:tcPr>
          <w:p w14:paraId="6C19524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w:t>
            </w:r>
          </w:p>
        </w:tc>
        <w:tc>
          <w:tcPr>
            <w:tcW w:w="1020" w:type="dxa"/>
            <w:noWrap/>
            <w:vAlign w:val="center"/>
            <w:hideMark/>
          </w:tcPr>
          <w:p w14:paraId="22755FA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1,04</w:t>
            </w:r>
          </w:p>
        </w:tc>
      </w:tr>
      <w:tr w:rsidR="00BA018C" w:rsidRPr="002C4A5C" w14:paraId="47ABFE82"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855A7E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V1.0-6</w:t>
            </w:r>
          </w:p>
        </w:tc>
        <w:tc>
          <w:tcPr>
            <w:tcW w:w="1315" w:type="dxa"/>
            <w:noWrap/>
            <w:vAlign w:val="center"/>
            <w:hideMark/>
          </w:tcPr>
          <w:p w14:paraId="2916A9C0" w14:textId="3E7D4CD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503.643,02</w:t>
            </w:r>
          </w:p>
        </w:tc>
        <w:tc>
          <w:tcPr>
            <w:tcW w:w="1201" w:type="dxa"/>
            <w:noWrap/>
            <w:vAlign w:val="center"/>
            <w:hideMark/>
          </w:tcPr>
          <w:p w14:paraId="657AEF02" w14:textId="5507CBD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83.718,47</w:t>
            </w:r>
          </w:p>
        </w:tc>
        <w:tc>
          <w:tcPr>
            <w:tcW w:w="1287" w:type="dxa"/>
            <w:noWrap/>
            <w:vAlign w:val="center"/>
            <w:hideMark/>
          </w:tcPr>
          <w:p w14:paraId="38300BC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42,76</w:t>
            </w:r>
          </w:p>
        </w:tc>
        <w:tc>
          <w:tcPr>
            <w:tcW w:w="1060" w:type="dxa"/>
            <w:noWrap/>
            <w:vAlign w:val="center"/>
            <w:hideMark/>
          </w:tcPr>
          <w:p w14:paraId="264081E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264,96</w:t>
            </w:r>
          </w:p>
        </w:tc>
        <w:tc>
          <w:tcPr>
            <w:tcW w:w="920" w:type="dxa"/>
            <w:noWrap/>
            <w:vAlign w:val="center"/>
            <w:hideMark/>
          </w:tcPr>
          <w:p w14:paraId="13C5102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264,01</w:t>
            </w:r>
          </w:p>
        </w:tc>
        <w:tc>
          <w:tcPr>
            <w:tcW w:w="1011" w:type="dxa"/>
            <w:noWrap/>
            <w:vAlign w:val="center"/>
            <w:hideMark/>
          </w:tcPr>
          <w:p w14:paraId="0A0984B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264,11</w:t>
            </w:r>
          </w:p>
        </w:tc>
        <w:tc>
          <w:tcPr>
            <w:tcW w:w="1020" w:type="dxa"/>
            <w:noWrap/>
            <w:vAlign w:val="center"/>
            <w:hideMark/>
          </w:tcPr>
          <w:p w14:paraId="2A34D3B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0,95</w:t>
            </w:r>
          </w:p>
        </w:tc>
      </w:tr>
      <w:tr w:rsidR="00BA018C" w:rsidRPr="002C4A5C" w14:paraId="584D6C10"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544899E"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V1.0-7</w:t>
            </w:r>
          </w:p>
        </w:tc>
        <w:tc>
          <w:tcPr>
            <w:tcW w:w="1315" w:type="dxa"/>
            <w:noWrap/>
            <w:vAlign w:val="center"/>
            <w:hideMark/>
          </w:tcPr>
          <w:p w14:paraId="3160317D" w14:textId="0A2C2FF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503.644,46</w:t>
            </w:r>
          </w:p>
        </w:tc>
        <w:tc>
          <w:tcPr>
            <w:tcW w:w="1201" w:type="dxa"/>
            <w:noWrap/>
            <w:vAlign w:val="center"/>
            <w:hideMark/>
          </w:tcPr>
          <w:p w14:paraId="52576000" w14:textId="6BDC9C8B"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83.712,23</w:t>
            </w:r>
          </w:p>
        </w:tc>
        <w:tc>
          <w:tcPr>
            <w:tcW w:w="1287" w:type="dxa"/>
            <w:noWrap/>
            <w:vAlign w:val="center"/>
            <w:hideMark/>
          </w:tcPr>
          <w:p w14:paraId="7D0AC6C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49,16</w:t>
            </w:r>
          </w:p>
        </w:tc>
        <w:tc>
          <w:tcPr>
            <w:tcW w:w="1060" w:type="dxa"/>
            <w:noWrap/>
            <w:vAlign w:val="center"/>
            <w:hideMark/>
          </w:tcPr>
          <w:p w14:paraId="2179886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265,02</w:t>
            </w:r>
          </w:p>
        </w:tc>
        <w:tc>
          <w:tcPr>
            <w:tcW w:w="920" w:type="dxa"/>
            <w:noWrap/>
            <w:vAlign w:val="center"/>
            <w:hideMark/>
          </w:tcPr>
          <w:p w14:paraId="4E72C0D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264,03</w:t>
            </w:r>
          </w:p>
        </w:tc>
        <w:tc>
          <w:tcPr>
            <w:tcW w:w="1011" w:type="dxa"/>
            <w:noWrap/>
            <w:vAlign w:val="center"/>
            <w:hideMark/>
          </w:tcPr>
          <w:p w14:paraId="235CE7C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264,14</w:t>
            </w:r>
          </w:p>
        </w:tc>
        <w:tc>
          <w:tcPr>
            <w:tcW w:w="1020" w:type="dxa"/>
            <w:noWrap/>
            <w:vAlign w:val="center"/>
            <w:hideMark/>
          </w:tcPr>
          <w:p w14:paraId="3E337CF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0,98</w:t>
            </w:r>
          </w:p>
        </w:tc>
      </w:tr>
      <w:tr w:rsidR="00BA018C" w:rsidRPr="002C4A5C" w14:paraId="0DE55ABB"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7A8E3A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V1.0-8</w:t>
            </w:r>
          </w:p>
        </w:tc>
        <w:tc>
          <w:tcPr>
            <w:tcW w:w="1315" w:type="dxa"/>
            <w:noWrap/>
            <w:vAlign w:val="center"/>
            <w:hideMark/>
          </w:tcPr>
          <w:p w14:paraId="353217D2" w14:textId="6BE52BE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503.647,56</w:t>
            </w:r>
          </w:p>
        </w:tc>
        <w:tc>
          <w:tcPr>
            <w:tcW w:w="1201" w:type="dxa"/>
            <w:noWrap/>
            <w:vAlign w:val="center"/>
            <w:hideMark/>
          </w:tcPr>
          <w:p w14:paraId="5DC895D3" w14:textId="6A17A9C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83.702,52</w:t>
            </w:r>
          </w:p>
        </w:tc>
        <w:tc>
          <w:tcPr>
            <w:tcW w:w="1287" w:type="dxa"/>
            <w:noWrap/>
            <w:vAlign w:val="center"/>
            <w:hideMark/>
          </w:tcPr>
          <w:p w14:paraId="7328A4E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59,35</w:t>
            </w:r>
          </w:p>
        </w:tc>
        <w:tc>
          <w:tcPr>
            <w:tcW w:w="1060" w:type="dxa"/>
            <w:noWrap/>
            <w:vAlign w:val="center"/>
            <w:hideMark/>
          </w:tcPr>
          <w:p w14:paraId="794A34C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w:t>
            </w:r>
          </w:p>
        </w:tc>
        <w:tc>
          <w:tcPr>
            <w:tcW w:w="920" w:type="dxa"/>
            <w:noWrap/>
            <w:vAlign w:val="center"/>
            <w:hideMark/>
          </w:tcPr>
          <w:p w14:paraId="2ED7F65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264,07</w:t>
            </w:r>
          </w:p>
        </w:tc>
        <w:tc>
          <w:tcPr>
            <w:tcW w:w="1011" w:type="dxa"/>
            <w:noWrap/>
            <w:vAlign w:val="center"/>
            <w:hideMark/>
          </w:tcPr>
          <w:p w14:paraId="2E1209B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264,17</w:t>
            </w:r>
          </w:p>
        </w:tc>
        <w:tc>
          <w:tcPr>
            <w:tcW w:w="1020" w:type="dxa"/>
            <w:noWrap/>
            <w:vAlign w:val="center"/>
            <w:hideMark/>
          </w:tcPr>
          <w:p w14:paraId="050AE44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0,93</w:t>
            </w:r>
          </w:p>
        </w:tc>
      </w:tr>
      <w:tr w:rsidR="00BA018C" w:rsidRPr="002C4A5C" w14:paraId="1AFFFDEA"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95EB03C"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V1.0-9</w:t>
            </w:r>
          </w:p>
        </w:tc>
        <w:tc>
          <w:tcPr>
            <w:tcW w:w="1315" w:type="dxa"/>
            <w:noWrap/>
            <w:vAlign w:val="center"/>
            <w:hideMark/>
          </w:tcPr>
          <w:p w14:paraId="709BD126" w14:textId="575A31D9"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503.655,00</w:t>
            </w:r>
          </w:p>
        </w:tc>
        <w:tc>
          <w:tcPr>
            <w:tcW w:w="1201" w:type="dxa"/>
            <w:noWrap/>
            <w:vAlign w:val="center"/>
            <w:hideMark/>
          </w:tcPr>
          <w:p w14:paraId="24B39977" w14:textId="73EBFC20"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83.678,85</w:t>
            </w:r>
          </w:p>
        </w:tc>
        <w:tc>
          <w:tcPr>
            <w:tcW w:w="1287" w:type="dxa"/>
            <w:noWrap/>
            <w:vAlign w:val="center"/>
            <w:hideMark/>
          </w:tcPr>
          <w:p w14:paraId="19132B0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84,17</w:t>
            </w:r>
          </w:p>
        </w:tc>
        <w:tc>
          <w:tcPr>
            <w:tcW w:w="1060" w:type="dxa"/>
            <w:noWrap/>
            <w:vAlign w:val="center"/>
            <w:hideMark/>
          </w:tcPr>
          <w:p w14:paraId="0F67236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265,08</w:t>
            </w:r>
          </w:p>
        </w:tc>
        <w:tc>
          <w:tcPr>
            <w:tcW w:w="920" w:type="dxa"/>
            <w:noWrap/>
            <w:vAlign w:val="center"/>
            <w:hideMark/>
          </w:tcPr>
          <w:p w14:paraId="02C6218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264,15</w:t>
            </w:r>
          </w:p>
        </w:tc>
        <w:tc>
          <w:tcPr>
            <w:tcW w:w="1011" w:type="dxa"/>
            <w:noWrap/>
            <w:vAlign w:val="center"/>
            <w:hideMark/>
          </w:tcPr>
          <w:p w14:paraId="0600FC3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264,26</w:t>
            </w:r>
          </w:p>
        </w:tc>
        <w:tc>
          <w:tcPr>
            <w:tcW w:w="1020" w:type="dxa"/>
            <w:noWrap/>
            <w:vAlign w:val="center"/>
            <w:hideMark/>
          </w:tcPr>
          <w:p w14:paraId="6ED9222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0,92</w:t>
            </w:r>
          </w:p>
        </w:tc>
      </w:tr>
      <w:tr w:rsidR="00BA018C" w:rsidRPr="002C4A5C" w14:paraId="620BB52C"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7BCAFB0"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V1.0-10</w:t>
            </w:r>
          </w:p>
        </w:tc>
        <w:tc>
          <w:tcPr>
            <w:tcW w:w="1315" w:type="dxa"/>
            <w:noWrap/>
            <w:vAlign w:val="center"/>
            <w:hideMark/>
          </w:tcPr>
          <w:p w14:paraId="6CAC99AC" w14:textId="5370F07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503.661,22</w:t>
            </w:r>
          </w:p>
        </w:tc>
        <w:tc>
          <w:tcPr>
            <w:tcW w:w="1201" w:type="dxa"/>
            <w:noWrap/>
            <w:vAlign w:val="center"/>
            <w:hideMark/>
          </w:tcPr>
          <w:p w14:paraId="3490582B" w14:textId="19732678"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83.664,81</w:t>
            </w:r>
          </w:p>
        </w:tc>
        <w:tc>
          <w:tcPr>
            <w:tcW w:w="1287" w:type="dxa"/>
            <w:noWrap/>
            <w:vAlign w:val="center"/>
            <w:hideMark/>
          </w:tcPr>
          <w:p w14:paraId="209326B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99,52</w:t>
            </w:r>
          </w:p>
        </w:tc>
        <w:tc>
          <w:tcPr>
            <w:tcW w:w="1060" w:type="dxa"/>
            <w:noWrap/>
            <w:vAlign w:val="center"/>
            <w:hideMark/>
          </w:tcPr>
          <w:p w14:paraId="4840093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265,11</w:t>
            </w:r>
          </w:p>
        </w:tc>
        <w:tc>
          <w:tcPr>
            <w:tcW w:w="920" w:type="dxa"/>
            <w:noWrap/>
            <w:vAlign w:val="center"/>
            <w:hideMark/>
          </w:tcPr>
          <w:p w14:paraId="5BADCC8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264,14</w:t>
            </w:r>
          </w:p>
        </w:tc>
        <w:tc>
          <w:tcPr>
            <w:tcW w:w="1011" w:type="dxa"/>
            <w:noWrap/>
            <w:vAlign w:val="center"/>
            <w:hideMark/>
          </w:tcPr>
          <w:p w14:paraId="358B6F0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264,31</w:t>
            </w:r>
          </w:p>
        </w:tc>
        <w:tc>
          <w:tcPr>
            <w:tcW w:w="1020" w:type="dxa"/>
            <w:noWrap/>
            <w:vAlign w:val="center"/>
            <w:hideMark/>
          </w:tcPr>
          <w:p w14:paraId="412FCE5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0,97</w:t>
            </w:r>
          </w:p>
        </w:tc>
      </w:tr>
      <w:tr w:rsidR="00BA018C" w:rsidRPr="002C4A5C" w14:paraId="131AD305"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152BD9E"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lastRenderedPageBreak/>
              <w:t>V1.0-11</w:t>
            </w:r>
          </w:p>
        </w:tc>
        <w:tc>
          <w:tcPr>
            <w:tcW w:w="1315" w:type="dxa"/>
            <w:noWrap/>
            <w:vAlign w:val="center"/>
            <w:hideMark/>
          </w:tcPr>
          <w:p w14:paraId="5E410F44" w14:textId="5DFEB22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503.663,04</w:t>
            </w:r>
          </w:p>
        </w:tc>
        <w:tc>
          <w:tcPr>
            <w:tcW w:w="1201" w:type="dxa"/>
            <w:noWrap/>
            <w:vAlign w:val="center"/>
            <w:hideMark/>
          </w:tcPr>
          <w:p w14:paraId="00F39EBE" w14:textId="06FF173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83.661,89</w:t>
            </w:r>
          </w:p>
        </w:tc>
        <w:tc>
          <w:tcPr>
            <w:tcW w:w="1287" w:type="dxa"/>
            <w:noWrap/>
            <w:vAlign w:val="center"/>
            <w:hideMark/>
          </w:tcPr>
          <w:p w14:paraId="1D1D815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102,97</w:t>
            </w:r>
          </w:p>
        </w:tc>
        <w:tc>
          <w:tcPr>
            <w:tcW w:w="1060" w:type="dxa"/>
            <w:noWrap/>
            <w:vAlign w:val="center"/>
            <w:hideMark/>
          </w:tcPr>
          <w:p w14:paraId="0FF7C7C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265,32</w:t>
            </w:r>
          </w:p>
        </w:tc>
        <w:tc>
          <w:tcPr>
            <w:tcW w:w="920" w:type="dxa"/>
            <w:noWrap/>
            <w:vAlign w:val="center"/>
            <w:hideMark/>
          </w:tcPr>
          <w:p w14:paraId="2FB865E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264,3</w:t>
            </w:r>
          </w:p>
        </w:tc>
        <w:tc>
          <w:tcPr>
            <w:tcW w:w="1011" w:type="dxa"/>
            <w:noWrap/>
            <w:vAlign w:val="center"/>
            <w:hideMark/>
          </w:tcPr>
          <w:p w14:paraId="502A95D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264,4</w:t>
            </w:r>
          </w:p>
        </w:tc>
        <w:tc>
          <w:tcPr>
            <w:tcW w:w="1020" w:type="dxa"/>
            <w:noWrap/>
            <w:vAlign w:val="center"/>
            <w:hideMark/>
          </w:tcPr>
          <w:p w14:paraId="0CC23FE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1,02</w:t>
            </w:r>
          </w:p>
        </w:tc>
      </w:tr>
      <w:tr w:rsidR="00BA018C" w:rsidRPr="002C4A5C" w14:paraId="0CB5B158"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ABAEBB6"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V1.0-12</w:t>
            </w:r>
          </w:p>
        </w:tc>
        <w:tc>
          <w:tcPr>
            <w:tcW w:w="1315" w:type="dxa"/>
            <w:noWrap/>
            <w:vAlign w:val="center"/>
            <w:hideMark/>
          </w:tcPr>
          <w:p w14:paraId="5FF166D4" w14:textId="7978E650"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503.666,79</w:t>
            </w:r>
          </w:p>
        </w:tc>
        <w:tc>
          <w:tcPr>
            <w:tcW w:w="1201" w:type="dxa"/>
            <w:noWrap/>
            <w:vAlign w:val="center"/>
            <w:hideMark/>
          </w:tcPr>
          <w:p w14:paraId="4B02B851" w14:textId="662884B8"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83.660,30</w:t>
            </w:r>
          </w:p>
        </w:tc>
        <w:tc>
          <w:tcPr>
            <w:tcW w:w="1287" w:type="dxa"/>
            <w:noWrap/>
            <w:vAlign w:val="center"/>
            <w:hideMark/>
          </w:tcPr>
          <w:p w14:paraId="4265EB7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107,04</w:t>
            </w:r>
          </w:p>
        </w:tc>
        <w:tc>
          <w:tcPr>
            <w:tcW w:w="1060" w:type="dxa"/>
            <w:noWrap/>
            <w:vAlign w:val="center"/>
            <w:hideMark/>
          </w:tcPr>
          <w:p w14:paraId="5B063D1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265,24</w:t>
            </w:r>
          </w:p>
        </w:tc>
        <w:tc>
          <w:tcPr>
            <w:tcW w:w="920" w:type="dxa"/>
            <w:noWrap/>
            <w:vAlign w:val="center"/>
            <w:hideMark/>
          </w:tcPr>
          <w:p w14:paraId="1962A2E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264,4</w:t>
            </w:r>
          </w:p>
        </w:tc>
        <w:tc>
          <w:tcPr>
            <w:tcW w:w="1011" w:type="dxa"/>
            <w:noWrap/>
            <w:vAlign w:val="center"/>
            <w:hideMark/>
          </w:tcPr>
          <w:p w14:paraId="781041F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264,5</w:t>
            </w:r>
          </w:p>
        </w:tc>
        <w:tc>
          <w:tcPr>
            <w:tcW w:w="1020" w:type="dxa"/>
            <w:noWrap/>
            <w:vAlign w:val="center"/>
            <w:hideMark/>
          </w:tcPr>
          <w:p w14:paraId="22BECC7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0,84</w:t>
            </w:r>
          </w:p>
        </w:tc>
      </w:tr>
      <w:tr w:rsidR="00BA018C" w:rsidRPr="002C4A5C" w14:paraId="44E36420"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7781031C"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V1.0-13</w:t>
            </w:r>
          </w:p>
        </w:tc>
        <w:tc>
          <w:tcPr>
            <w:tcW w:w="1315" w:type="dxa"/>
            <w:noWrap/>
            <w:vAlign w:val="center"/>
            <w:hideMark/>
          </w:tcPr>
          <w:p w14:paraId="2B61488D" w14:textId="1691AF2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503.673,36</w:t>
            </w:r>
          </w:p>
        </w:tc>
        <w:tc>
          <w:tcPr>
            <w:tcW w:w="1201" w:type="dxa"/>
            <w:noWrap/>
            <w:vAlign w:val="center"/>
            <w:hideMark/>
          </w:tcPr>
          <w:p w14:paraId="4E291AF8" w14:textId="3AFCD30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83.651,61</w:t>
            </w:r>
          </w:p>
        </w:tc>
        <w:tc>
          <w:tcPr>
            <w:tcW w:w="1287" w:type="dxa"/>
            <w:noWrap/>
            <w:vAlign w:val="center"/>
            <w:hideMark/>
          </w:tcPr>
          <w:p w14:paraId="19FC7C7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117,92</w:t>
            </w:r>
          </w:p>
        </w:tc>
        <w:tc>
          <w:tcPr>
            <w:tcW w:w="1060" w:type="dxa"/>
            <w:noWrap/>
            <w:vAlign w:val="center"/>
            <w:hideMark/>
          </w:tcPr>
          <w:p w14:paraId="063F384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265,7</w:t>
            </w:r>
          </w:p>
        </w:tc>
        <w:tc>
          <w:tcPr>
            <w:tcW w:w="920" w:type="dxa"/>
            <w:noWrap/>
            <w:vAlign w:val="center"/>
            <w:hideMark/>
          </w:tcPr>
          <w:p w14:paraId="425D950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264,68</w:t>
            </w:r>
          </w:p>
        </w:tc>
        <w:tc>
          <w:tcPr>
            <w:tcW w:w="1011" w:type="dxa"/>
            <w:noWrap/>
            <w:vAlign w:val="center"/>
            <w:hideMark/>
          </w:tcPr>
          <w:p w14:paraId="1B2A82E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264,79</w:t>
            </w:r>
          </w:p>
        </w:tc>
        <w:tc>
          <w:tcPr>
            <w:tcW w:w="1020" w:type="dxa"/>
            <w:noWrap/>
            <w:vAlign w:val="center"/>
            <w:hideMark/>
          </w:tcPr>
          <w:p w14:paraId="48ECF0E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1,01</w:t>
            </w:r>
          </w:p>
        </w:tc>
      </w:tr>
      <w:tr w:rsidR="00BA018C" w:rsidRPr="002C4A5C" w14:paraId="63700104"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4DE5F53"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V1.0-14</w:t>
            </w:r>
          </w:p>
        </w:tc>
        <w:tc>
          <w:tcPr>
            <w:tcW w:w="1315" w:type="dxa"/>
            <w:noWrap/>
            <w:vAlign w:val="center"/>
            <w:hideMark/>
          </w:tcPr>
          <w:p w14:paraId="01FBB026" w14:textId="5771919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503.679,61</w:t>
            </w:r>
          </w:p>
        </w:tc>
        <w:tc>
          <w:tcPr>
            <w:tcW w:w="1201" w:type="dxa"/>
            <w:noWrap/>
            <w:vAlign w:val="center"/>
            <w:hideMark/>
          </w:tcPr>
          <w:p w14:paraId="2FA14FBD" w14:textId="62BC014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83.644,56</w:t>
            </w:r>
          </w:p>
        </w:tc>
        <w:tc>
          <w:tcPr>
            <w:tcW w:w="1287" w:type="dxa"/>
            <w:noWrap/>
            <w:vAlign w:val="center"/>
            <w:hideMark/>
          </w:tcPr>
          <w:p w14:paraId="5A7CC66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127,36</w:t>
            </w:r>
          </w:p>
        </w:tc>
        <w:tc>
          <w:tcPr>
            <w:tcW w:w="1060" w:type="dxa"/>
            <w:noWrap/>
            <w:vAlign w:val="center"/>
            <w:hideMark/>
          </w:tcPr>
          <w:p w14:paraId="7FD4257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265,9</w:t>
            </w:r>
          </w:p>
        </w:tc>
        <w:tc>
          <w:tcPr>
            <w:tcW w:w="920" w:type="dxa"/>
            <w:noWrap/>
            <w:vAlign w:val="center"/>
            <w:hideMark/>
          </w:tcPr>
          <w:p w14:paraId="08AF6F4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264,93</w:t>
            </w:r>
          </w:p>
        </w:tc>
        <w:tc>
          <w:tcPr>
            <w:tcW w:w="1011" w:type="dxa"/>
            <w:noWrap/>
            <w:vAlign w:val="center"/>
            <w:hideMark/>
          </w:tcPr>
          <w:p w14:paraId="4D4DA1A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265,03</w:t>
            </w:r>
          </w:p>
        </w:tc>
        <w:tc>
          <w:tcPr>
            <w:tcW w:w="1020" w:type="dxa"/>
            <w:noWrap/>
            <w:vAlign w:val="center"/>
            <w:hideMark/>
          </w:tcPr>
          <w:p w14:paraId="36407FB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0,97</w:t>
            </w:r>
          </w:p>
        </w:tc>
      </w:tr>
      <w:tr w:rsidR="00BA018C" w:rsidRPr="002C4A5C" w14:paraId="4DB7892B"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76270073"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V1.0-15</w:t>
            </w:r>
          </w:p>
        </w:tc>
        <w:tc>
          <w:tcPr>
            <w:tcW w:w="1315" w:type="dxa"/>
            <w:noWrap/>
            <w:vAlign w:val="center"/>
            <w:hideMark/>
          </w:tcPr>
          <w:p w14:paraId="51493FF3" w14:textId="00C9083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503.682,88</w:t>
            </w:r>
          </w:p>
        </w:tc>
        <w:tc>
          <w:tcPr>
            <w:tcW w:w="1201" w:type="dxa"/>
            <w:noWrap/>
            <w:vAlign w:val="center"/>
            <w:hideMark/>
          </w:tcPr>
          <w:p w14:paraId="02273701" w14:textId="7790B469"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83.640,24</w:t>
            </w:r>
          </w:p>
        </w:tc>
        <w:tc>
          <w:tcPr>
            <w:tcW w:w="1287" w:type="dxa"/>
            <w:noWrap/>
            <w:vAlign w:val="center"/>
            <w:hideMark/>
          </w:tcPr>
          <w:p w14:paraId="3575E02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132,77</w:t>
            </w:r>
          </w:p>
        </w:tc>
        <w:tc>
          <w:tcPr>
            <w:tcW w:w="1060" w:type="dxa"/>
            <w:noWrap/>
            <w:vAlign w:val="center"/>
            <w:hideMark/>
          </w:tcPr>
          <w:p w14:paraId="06251A4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265,98</w:t>
            </w:r>
          </w:p>
        </w:tc>
        <w:tc>
          <w:tcPr>
            <w:tcW w:w="920" w:type="dxa"/>
            <w:noWrap/>
            <w:vAlign w:val="center"/>
            <w:hideMark/>
          </w:tcPr>
          <w:p w14:paraId="586CF12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265,07</w:t>
            </w:r>
          </w:p>
        </w:tc>
        <w:tc>
          <w:tcPr>
            <w:tcW w:w="1011" w:type="dxa"/>
            <w:noWrap/>
            <w:vAlign w:val="center"/>
            <w:hideMark/>
          </w:tcPr>
          <w:p w14:paraId="666D22B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265,17</w:t>
            </w:r>
          </w:p>
        </w:tc>
        <w:tc>
          <w:tcPr>
            <w:tcW w:w="1020" w:type="dxa"/>
            <w:noWrap/>
            <w:vAlign w:val="center"/>
            <w:hideMark/>
          </w:tcPr>
          <w:p w14:paraId="03D9986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0,91</w:t>
            </w:r>
          </w:p>
        </w:tc>
      </w:tr>
      <w:tr w:rsidR="00BA018C" w:rsidRPr="002C4A5C" w14:paraId="4C15C992"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CAA37B6"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V1.0-16</w:t>
            </w:r>
          </w:p>
        </w:tc>
        <w:tc>
          <w:tcPr>
            <w:tcW w:w="1315" w:type="dxa"/>
            <w:noWrap/>
            <w:vAlign w:val="center"/>
            <w:hideMark/>
          </w:tcPr>
          <w:p w14:paraId="79280287" w14:textId="3B8ED5A9"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503.685,87</w:t>
            </w:r>
          </w:p>
        </w:tc>
        <w:tc>
          <w:tcPr>
            <w:tcW w:w="1201" w:type="dxa"/>
            <w:noWrap/>
            <w:vAlign w:val="center"/>
            <w:hideMark/>
          </w:tcPr>
          <w:p w14:paraId="0EF5E4D7" w14:textId="43FA061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83.637,57</w:t>
            </w:r>
          </w:p>
        </w:tc>
        <w:tc>
          <w:tcPr>
            <w:tcW w:w="1287" w:type="dxa"/>
            <w:noWrap/>
            <w:vAlign w:val="center"/>
            <w:hideMark/>
          </w:tcPr>
          <w:p w14:paraId="0A58BFE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136,78</w:t>
            </w:r>
          </w:p>
        </w:tc>
        <w:tc>
          <w:tcPr>
            <w:tcW w:w="1060" w:type="dxa"/>
            <w:noWrap/>
            <w:vAlign w:val="center"/>
            <w:hideMark/>
          </w:tcPr>
          <w:p w14:paraId="09C6084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266,5</w:t>
            </w:r>
          </w:p>
        </w:tc>
        <w:tc>
          <w:tcPr>
            <w:tcW w:w="920" w:type="dxa"/>
            <w:noWrap/>
            <w:vAlign w:val="center"/>
            <w:hideMark/>
          </w:tcPr>
          <w:p w14:paraId="0D38A16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265,17</w:t>
            </w:r>
          </w:p>
        </w:tc>
        <w:tc>
          <w:tcPr>
            <w:tcW w:w="1011" w:type="dxa"/>
            <w:noWrap/>
            <w:vAlign w:val="center"/>
            <w:hideMark/>
          </w:tcPr>
          <w:p w14:paraId="5095A25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265,28</w:t>
            </w:r>
          </w:p>
        </w:tc>
        <w:tc>
          <w:tcPr>
            <w:tcW w:w="1020" w:type="dxa"/>
            <w:noWrap/>
            <w:vAlign w:val="center"/>
            <w:hideMark/>
          </w:tcPr>
          <w:p w14:paraId="178107D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1,32</w:t>
            </w:r>
          </w:p>
        </w:tc>
      </w:tr>
      <w:tr w:rsidR="00BA018C" w:rsidRPr="002C4A5C" w14:paraId="3DBF91C5"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A159352"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V1.0-17</w:t>
            </w:r>
          </w:p>
        </w:tc>
        <w:tc>
          <w:tcPr>
            <w:tcW w:w="1315" w:type="dxa"/>
            <w:noWrap/>
            <w:vAlign w:val="center"/>
            <w:hideMark/>
          </w:tcPr>
          <w:p w14:paraId="58C19052" w14:textId="708B31A0"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503.703,70</w:t>
            </w:r>
          </w:p>
        </w:tc>
        <w:tc>
          <w:tcPr>
            <w:tcW w:w="1201" w:type="dxa"/>
            <w:noWrap/>
            <w:vAlign w:val="center"/>
            <w:hideMark/>
          </w:tcPr>
          <w:p w14:paraId="14CA8A56" w14:textId="2403B44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83.618,13</w:t>
            </w:r>
          </w:p>
        </w:tc>
        <w:tc>
          <w:tcPr>
            <w:tcW w:w="1287" w:type="dxa"/>
            <w:noWrap/>
            <w:vAlign w:val="center"/>
            <w:hideMark/>
          </w:tcPr>
          <w:p w14:paraId="3929B1F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163,16</w:t>
            </w:r>
          </w:p>
        </w:tc>
        <w:tc>
          <w:tcPr>
            <w:tcW w:w="1060" w:type="dxa"/>
            <w:noWrap/>
            <w:vAlign w:val="center"/>
            <w:hideMark/>
          </w:tcPr>
          <w:p w14:paraId="0F9D882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267,49</w:t>
            </w:r>
          </w:p>
        </w:tc>
        <w:tc>
          <w:tcPr>
            <w:tcW w:w="920" w:type="dxa"/>
            <w:noWrap/>
            <w:vAlign w:val="center"/>
            <w:hideMark/>
          </w:tcPr>
          <w:p w14:paraId="297D332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265,86</w:t>
            </w:r>
          </w:p>
        </w:tc>
        <w:tc>
          <w:tcPr>
            <w:tcW w:w="1011" w:type="dxa"/>
            <w:noWrap/>
            <w:vAlign w:val="center"/>
            <w:hideMark/>
          </w:tcPr>
          <w:p w14:paraId="432164F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265,96</w:t>
            </w:r>
          </w:p>
        </w:tc>
        <w:tc>
          <w:tcPr>
            <w:tcW w:w="1020" w:type="dxa"/>
            <w:noWrap/>
            <w:vAlign w:val="center"/>
            <w:hideMark/>
          </w:tcPr>
          <w:p w14:paraId="732A6DB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1,63</w:t>
            </w:r>
          </w:p>
        </w:tc>
      </w:tr>
      <w:tr w:rsidR="00BA018C" w:rsidRPr="002C4A5C" w14:paraId="2187456D"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ADA516B"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V1.0-18</w:t>
            </w:r>
          </w:p>
        </w:tc>
        <w:tc>
          <w:tcPr>
            <w:tcW w:w="1315" w:type="dxa"/>
            <w:noWrap/>
            <w:vAlign w:val="center"/>
            <w:hideMark/>
          </w:tcPr>
          <w:p w14:paraId="0472667E" w14:textId="5AF1A88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503.707,91</w:t>
            </w:r>
          </w:p>
        </w:tc>
        <w:tc>
          <w:tcPr>
            <w:tcW w:w="1201" w:type="dxa"/>
            <w:noWrap/>
            <w:vAlign w:val="center"/>
            <w:hideMark/>
          </w:tcPr>
          <w:p w14:paraId="33D2A37A" w14:textId="6D5BEDE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83.612,14</w:t>
            </w:r>
          </w:p>
        </w:tc>
        <w:tc>
          <w:tcPr>
            <w:tcW w:w="1287" w:type="dxa"/>
            <w:noWrap/>
            <w:vAlign w:val="center"/>
            <w:hideMark/>
          </w:tcPr>
          <w:p w14:paraId="32D63F8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170,48</w:t>
            </w:r>
          </w:p>
        </w:tc>
        <w:tc>
          <w:tcPr>
            <w:tcW w:w="1060" w:type="dxa"/>
            <w:noWrap/>
            <w:vAlign w:val="center"/>
            <w:hideMark/>
          </w:tcPr>
          <w:p w14:paraId="605037C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267,56</w:t>
            </w:r>
          </w:p>
        </w:tc>
        <w:tc>
          <w:tcPr>
            <w:tcW w:w="920" w:type="dxa"/>
            <w:noWrap/>
            <w:vAlign w:val="center"/>
            <w:hideMark/>
          </w:tcPr>
          <w:p w14:paraId="00795C7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266,05</w:t>
            </w:r>
          </w:p>
        </w:tc>
        <w:tc>
          <w:tcPr>
            <w:tcW w:w="1011" w:type="dxa"/>
            <w:noWrap/>
            <w:vAlign w:val="center"/>
            <w:hideMark/>
          </w:tcPr>
          <w:p w14:paraId="4ADCDC0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266,15</w:t>
            </w:r>
          </w:p>
        </w:tc>
        <w:tc>
          <w:tcPr>
            <w:tcW w:w="1020" w:type="dxa"/>
            <w:noWrap/>
            <w:vAlign w:val="center"/>
            <w:hideMark/>
          </w:tcPr>
          <w:p w14:paraId="15F2DFF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1,51</w:t>
            </w:r>
          </w:p>
        </w:tc>
      </w:tr>
      <w:tr w:rsidR="00BA018C" w:rsidRPr="002C4A5C" w14:paraId="6AF3774B"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71AD6A56"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V1.0-19</w:t>
            </w:r>
          </w:p>
        </w:tc>
        <w:tc>
          <w:tcPr>
            <w:tcW w:w="1315" w:type="dxa"/>
            <w:noWrap/>
            <w:vAlign w:val="center"/>
            <w:hideMark/>
          </w:tcPr>
          <w:p w14:paraId="24D55F61" w14:textId="7FB1CC3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503.714,54</w:t>
            </w:r>
          </w:p>
        </w:tc>
        <w:tc>
          <w:tcPr>
            <w:tcW w:w="1201" w:type="dxa"/>
            <w:noWrap/>
            <w:vAlign w:val="center"/>
            <w:hideMark/>
          </w:tcPr>
          <w:p w14:paraId="28B8C2B7" w14:textId="4F12BE6A"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83.604,14</w:t>
            </w:r>
          </w:p>
        </w:tc>
        <w:tc>
          <w:tcPr>
            <w:tcW w:w="1287" w:type="dxa"/>
            <w:noWrap/>
            <w:vAlign w:val="center"/>
            <w:hideMark/>
          </w:tcPr>
          <w:p w14:paraId="53129BF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180,86</w:t>
            </w:r>
          </w:p>
        </w:tc>
        <w:tc>
          <w:tcPr>
            <w:tcW w:w="1060" w:type="dxa"/>
            <w:noWrap/>
            <w:vAlign w:val="center"/>
            <w:hideMark/>
          </w:tcPr>
          <w:p w14:paraId="0BF6BA3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267,62</w:t>
            </w:r>
          </w:p>
        </w:tc>
        <w:tc>
          <w:tcPr>
            <w:tcW w:w="920" w:type="dxa"/>
            <w:noWrap/>
            <w:vAlign w:val="center"/>
            <w:hideMark/>
          </w:tcPr>
          <w:p w14:paraId="13517A4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266,31</w:t>
            </w:r>
          </w:p>
        </w:tc>
        <w:tc>
          <w:tcPr>
            <w:tcW w:w="1011" w:type="dxa"/>
            <w:noWrap/>
            <w:vAlign w:val="center"/>
            <w:hideMark/>
          </w:tcPr>
          <w:p w14:paraId="37CD1AD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266,42</w:t>
            </w:r>
          </w:p>
        </w:tc>
        <w:tc>
          <w:tcPr>
            <w:tcW w:w="1020" w:type="dxa"/>
            <w:noWrap/>
            <w:vAlign w:val="center"/>
            <w:hideMark/>
          </w:tcPr>
          <w:p w14:paraId="528C49A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w:t>
            </w:r>
          </w:p>
        </w:tc>
      </w:tr>
      <w:tr w:rsidR="00BA018C" w:rsidRPr="002C4A5C" w14:paraId="0A81BF9A"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A20A66E"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V1.0-20</w:t>
            </w:r>
          </w:p>
        </w:tc>
        <w:tc>
          <w:tcPr>
            <w:tcW w:w="1315" w:type="dxa"/>
            <w:noWrap/>
            <w:vAlign w:val="center"/>
            <w:hideMark/>
          </w:tcPr>
          <w:p w14:paraId="219D8C0D" w14:textId="64B7D5CA"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503.719,39</w:t>
            </w:r>
          </w:p>
        </w:tc>
        <w:tc>
          <w:tcPr>
            <w:tcW w:w="1201" w:type="dxa"/>
            <w:noWrap/>
            <w:vAlign w:val="center"/>
            <w:hideMark/>
          </w:tcPr>
          <w:p w14:paraId="34128A24" w14:textId="1A60A051"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83.596,76</w:t>
            </w:r>
          </w:p>
        </w:tc>
        <w:tc>
          <w:tcPr>
            <w:tcW w:w="1287" w:type="dxa"/>
            <w:noWrap/>
            <w:vAlign w:val="center"/>
            <w:hideMark/>
          </w:tcPr>
          <w:p w14:paraId="464A627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189,7</w:t>
            </w:r>
          </w:p>
        </w:tc>
        <w:tc>
          <w:tcPr>
            <w:tcW w:w="1060" w:type="dxa"/>
            <w:noWrap/>
            <w:vAlign w:val="center"/>
            <w:hideMark/>
          </w:tcPr>
          <w:p w14:paraId="2EB1465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268,03</w:t>
            </w:r>
          </w:p>
        </w:tc>
        <w:tc>
          <w:tcPr>
            <w:tcW w:w="920" w:type="dxa"/>
            <w:noWrap/>
            <w:vAlign w:val="center"/>
            <w:hideMark/>
          </w:tcPr>
          <w:p w14:paraId="61E3D41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266,54</w:t>
            </w:r>
          </w:p>
        </w:tc>
        <w:tc>
          <w:tcPr>
            <w:tcW w:w="1011" w:type="dxa"/>
            <w:noWrap/>
            <w:vAlign w:val="center"/>
            <w:hideMark/>
          </w:tcPr>
          <w:p w14:paraId="7C4C4C7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266,65</w:t>
            </w:r>
          </w:p>
        </w:tc>
        <w:tc>
          <w:tcPr>
            <w:tcW w:w="1020" w:type="dxa"/>
            <w:noWrap/>
            <w:vAlign w:val="center"/>
            <w:hideMark/>
          </w:tcPr>
          <w:p w14:paraId="161DA64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1,49</w:t>
            </w:r>
          </w:p>
        </w:tc>
      </w:tr>
      <w:tr w:rsidR="00BA018C" w:rsidRPr="002C4A5C" w14:paraId="3805A26E"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2BBD511"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V1.0-21</w:t>
            </w:r>
          </w:p>
        </w:tc>
        <w:tc>
          <w:tcPr>
            <w:tcW w:w="1315" w:type="dxa"/>
            <w:noWrap/>
            <w:vAlign w:val="center"/>
            <w:hideMark/>
          </w:tcPr>
          <w:p w14:paraId="0AE9D9FA" w14:textId="12DF209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503.722,48</w:t>
            </w:r>
          </w:p>
        </w:tc>
        <w:tc>
          <w:tcPr>
            <w:tcW w:w="1201" w:type="dxa"/>
            <w:noWrap/>
            <w:vAlign w:val="center"/>
            <w:hideMark/>
          </w:tcPr>
          <w:p w14:paraId="485BF568" w14:textId="1EF28CA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83.590,86</w:t>
            </w:r>
          </w:p>
        </w:tc>
        <w:tc>
          <w:tcPr>
            <w:tcW w:w="1287" w:type="dxa"/>
            <w:noWrap/>
            <w:vAlign w:val="center"/>
            <w:hideMark/>
          </w:tcPr>
          <w:p w14:paraId="0AE2695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196,35</w:t>
            </w:r>
          </w:p>
        </w:tc>
        <w:tc>
          <w:tcPr>
            <w:tcW w:w="1060" w:type="dxa"/>
            <w:noWrap/>
            <w:vAlign w:val="center"/>
            <w:hideMark/>
          </w:tcPr>
          <w:p w14:paraId="2AF081F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268,33</w:t>
            </w:r>
          </w:p>
        </w:tc>
        <w:tc>
          <w:tcPr>
            <w:tcW w:w="920" w:type="dxa"/>
            <w:noWrap/>
            <w:vAlign w:val="center"/>
            <w:hideMark/>
          </w:tcPr>
          <w:p w14:paraId="67B73D5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266,72</w:t>
            </w:r>
          </w:p>
        </w:tc>
        <w:tc>
          <w:tcPr>
            <w:tcW w:w="1011" w:type="dxa"/>
            <w:noWrap/>
            <w:vAlign w:val="center"/>
            <w:hideMark/>
          </w:tcPr>
          <w:p w14:paraId="7BB8430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266,82</w:t>
            </w:r>
          </w:p>
        </w:tc>
        <w:tc>
          <w:tcPr>
            <w:tcW w:w="1020" w:type="dxa"/>
            <w:noWrap/>
            <w:vAlign w:val="center"/>
            <w:hideMark/>
          </w:tcPr>
          <w:p w14:paraId="66F09EB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1,62</w:t>
            </w:r>
          </w:p>
        </w:tc>
      </w:tr>
      <w:tr w:rsidR="00BA018C" w:rsidRPr="002C4A5C" w14:paraId="302FE618"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160C9B0"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V1.0-22</w:t>
            </w:r>
          </w:p>
        </w:tc>
        <w:tc>
          <w:tcPr>
            <w:tcW w:w="1315" w:type="dxa"/>
            <w:noWrap/>
            <w:vAlign w:val="center"/>
            <w:hideMark/>
          </w:tcPr>
          <w:p w14:paraId="09264E71" w14:textId="09A1204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503.726,46</w:t>
            </w:r>
          </w:p>
        </w:tc>
        <w:tc>
          <w:tcPr>
            <w:tcW w:w="1201" w:type="dxa"/>
            <w:noWrap/>
            <w:vAlign w:val="center"/>
            <w:hideMark/>
          </w:tcPr>
          <w:p w14:paraId="1D9BEEF0" w14:textId="76DEC898"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83.584,14</w:t>
            </w:r>
          </w:p>
        </w:tc>
        <w:tc>
          <w:tcPr>
            <w:tcW w:w="1287" w:type="dxa"/>
            <w:noWrap/>
            <w:vAlign w:val="center"/>
            <w:hideMark/>
          </w:tcPr>
          <w:p w14:paraId="022A354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204,17</w:t>
            </w:r>
          </w:p>
        </w:tc>
        <w:tc>
          <w:tcPr>
            <w:tcW w:w="1060" w:type="dxa"/>
            <w:noWrap/>
            <w:vAlign w:val="center"/>
            <w:hideMark/>
          </w:tcPr>
          <w:p w14:paraId="284A67D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268,59</w:t>
            </w:r>
          </w:p>
        </w:tc>
        <w:tc>
          <w:tcPr>
            <w:tcW w:w="920" w:type="dxa"/>
            <w:noWrap/>
            <w:vAlign w:val="center"/>
            <w:hideMark/>
          </w:tcPr>
          <w:p w14:paraId="497F744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266,92</w:t>
            </w:r>
          </w:p>
        </w:tc>
        <w:tc>
          <w:tcPr>
            <w:tcW w:w="1011" w:type="dxa"/>
            <w:noWrap/>
            <w:vAlign w:val="center"/>
            <w:hideMark/>
          </w:tcPr>
          <w:p w14:paraId="399CEDA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267,02</w:t>
            </w:r>
          </w:p>
        </w:tc>
        <w:tc>
          <w:tcPr>
            <w:tcW w:w="1020" w:type="dxa"/>
            <w:noWrap/>
            <w:vAlign w:val="center"/>
            <w:hideMark/>
          </w:tcPr>
          <w:p w14:paraId="5457324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1,67</w:t>
            </w:r>
          </w:p>
        </w:tc>
      </w:tr>
      <w:tr w:rsidR="00BA018C" w:rsidRPr="002C4A5C" w14:paraId="1ECFC36C"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B32597D"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V1.0-23</w:t>
            </w:r>
          </w:p>
        </w:tc>
        <w:tc>
          <w:tcPr>
            <w:tcW w:w="1315" w:type="dxa"/>
            <w:noWrap/>
            <w:vAlign w:val="center"/>
            <w:hideMark/>
          </w:tcPr>
          <w:p w14:paraId="459FD605" w14:textId="495100FC"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503.728,71</w:t>
            </w:r>
          </w:p>
        </w:tc>
        <w:tc>
          <w:tcPr>
            <w:tcW w:w="1201" w:type="dxa"/>
            <w:noWrap/>
            <w:vAlign w:val="center"/>
            <w:hideMark/>
          </w:tcPr>
          <w:p w14:paraId="1FE24DD8" w14:textId="60932C09"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83.579,44</w:t>
            </w:r>
          </w:p>
        </w:tc>
        <w:tc>
          <w:tcPr>
            <w:tcW w:w="1287" w:type="dxa"/>
            <w:noWrap/>
            <w:vAlign w:val="center"/>
            <w:hideMark/>
          </w:tcPr>
          <w:p w14:paraId="47D10AA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209,38</w:t>
            </w:r>
          </w:p>
        </w:tc>
        <w:tc>
          <w:tcPr>
            <w:tcW w:w="1060" w:type="dxa"/>
            <w:noWrap/>
            <w:vAlign w:val="center"/>
            <w:hideMark/>
          </w:tcPr>
          <w:p w14:paraId="3992381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268,76</w:t>
            </w:r>
          </w:p>
        </w:tc>
        <w:tc>
          <w:tcPr>
            <w:tcW w:w="920" w:type="dxa"/>
            <w:noWrap/>
            <w:vAlign w:val="center"/>
            <w:hideMark/>
          </w:tcPr>
          <w:p w14:paraId="397F275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267,05</w:t>
            </w:r>
          </w:p>
        </w:tc>
        <w:tc>
          <w:tcPr>
            <w:tcW w:w="1011" w:type="dxa"/>
            <w:noWrap/>
            <w:vAlign w:val="center"/>
            <w:hideMark/>
          </w:tcPr>
          <w:p w14:paraId="5E14418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267,16</w:t>
            </w:r>
          </w:p>
        </w:tc>
        <w:tc>
          <w:tcPr>
            <w:tcW w:w="1020" w:type="dxa"/>
            <w:noWrap/>
            <w:vAlign w:val="center"/>
            <w:hideMark/>
          </w:tcPr>
          <w:p w14:paraId="4A223EC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1,71</w:t>
            </w:r>
          </w:p>
        </w:tc>
      </w:tr>
      <w:tr w:rsidR="00BA018C" w:rsidRPr="002C4A5C" w14:paraId="285047B1"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F380D90"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V1.0-24</w:t>
            </w:r>
          </w:p>
        </w:tc>
        <w:tc>
          <w:tcPr>
            <w:tcW w:w="1315" w:type="dxa"/>
            <w:noWrap/>
            <w:vAlign w:val="center"/>
            <w:hideMark/>
          </w:tcPr>
          <w:p w14:paraId="346D3F6E" w14:textId="5D364FEA"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503.748,20</w:t>
            </w:r>
          </w:p>
        </w:tc>
        <w:tc>
          <w:tcPr>
            <w:tcW w:w="1201" w:type="dxa"/>
            <w:noWrap/>
            <w:vAlign w:val="center"/>
            <w:hideMark/>
          </w:tcPr>
          <w:p w14:paraId="5E272AF0" w14:textId="550B542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83.526,11</w:t>
            </w:r>
          </w:p>
        </w:tc>
        <w:tc>
          <w:tcPr>
            <w:tcW w:w="1287" w:type="dxa"/>
            <w:noWrap/>
            <w:vAlign w:val="center"/>
            <w:hideMark/>
          </w:tcPr>
          <w:p w14:paraId="1FA71A1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266,16</w:t>
            </w:r>
          </w:p>
        </w:tc>
        <w:tc>
          <w:tcPr>
            <w:tcW w:w="1060" w:type="dxa"/>
            <w:noWrap/>
            <w:vAlign w:val="center"/>
            <w:hideMark/>
          </w:tcPr>
          <w:p w14:paraId="689FF90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270,09</w:t>
            </w:r>
          </w:p>
        </w:tc>
        <w:tc>
          <w:tcPr>
            <w:tcW w:w="920" w:type="dxa"/>
            <w:noWrap/>
            <w:vAlign w:val="center"/>
            <w:hideMark/>
          </w:tcPr>
          <w:p w14:paraId="5C228A1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268,52</w:t>
            </w:r>
          </w:p>
        </w:tc>
        <w:tc>
          <w:tcPr>
            <w:tcW w:w="1011" w:type="dxa"/>
            <w:noWrap/>
            <w:vAlign w:val="center"/>
            <w:hideMark/>
          </w:tcPr>
          <w:p w14:paraId="341885C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268,63</w:t>
            </w:r>
          </w:p>
        </w:tc>
        <w:tc>
          <w:tcPr>
            <w:tcW w:w="1020" w:type="dxa"/>
            <w:noWrap/>
            <w:vAlign w:val="center"/>
            <w:hideMark/>
          </w:tcPr>
          <w:p w14:paraId="2BD1BD1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1,57</w:t>
            </w:r>
          </w:p>
        </w:tc>
      </w:tr>
      <w:tr w:rsidR="00BA018C" w:rsidRPr="002C4A5C" w14:paraId="36B31E1B"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33C564C1"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V1.0-25</w:t>
            </w:r>
          </w:p>
        </w:tc>
        <w:tc>
          <w:tcPr>
            <w:tcW w:w="1315" w:type="dxa"/>
            <w:noWrap/>
            <w:vAlign w:val="center"/>
            <w:hideMark/>
          </w:tcPr>
          <w:p w14:paraId="36B704D3" w14:textId="2E6DCCC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503.750,13</w:t>
            </w:r>
          </w:p>
        </w:tc>
        <w:tc>
          <w:tcPr>
            <w:tcW w:w="1201" w:type="dxa"/>
            <w:noWrap/>
            <w:vAlign w:val="center"/>
            <w:hideMark/>
          </w:tcPr>
          <w:p w14:paraId="2640DBC9" w14:textId="74FD008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83.521,34</w:t>
            </w:r>
          </w:p>
        </w:tc>
        <w:tc>
          <w:tcPr>
            <w:tcW w:w="1287" w:type="dxa"/>
            <w:noWrap/>
            <w:vAlign w:val="center"/>
            <w:hideMark/>
          </w:tcPr>
          <w:p w14:paraId="213C6C4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271,31</w:t>
            </w:r>
          </w:p>
        </w:tc>
        <w:tc>
          <w:tcPr>
            <w:tcW w:w="1060" w:type="dxa"/>
            <w:noWrap/>
            <w:vAlign w:val="center"/>
            <w:hideMark/>
          </w:tcPr>
          <w:p w14:paraId="2613043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270,2</w:t>
            </w:r>
          </w:p>
        </w:tc>
        <w:tc>
          <w:tcPr>
            <w:tcW w:w="920" w:type="dxa"/>
            <w:noWrap/>
            <w:vAlign w:val="center"/>
            <w:hideMark/>
          </w:tcPr>
          <w:p w14:paraId="42946CD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268,59</w:t>
            </w:r>
          </w:p>
        </w:tc>
        <w:tc>
          <w:tcPr>
            <w:tcW w:w="1011" w:type="dxa"/>
            <w:noWrap/>
            <w:vAlign w:val="center"/>
            <w:hideMark/>
          </w:tcPr>
          <w:p w14:paraId="5320784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268,76</w:t>
            </w:r>
          </w:p>
        </w:tc>
        <w:tc>
          <w:tcPr>
            <w:tcW w:w="1020" w:type="dxa"/>
            <w:noWrap/>
            <w:vAlign w:val="center"/>
            <w:hideMark/>
          </w:tcPr>
          <w:p w14:paraId="1FB3258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1,61</w:t>
            </w:r>
          </w:p>
        </w:tc>
      </w:tr>
      <w:tr w:rsidR="00BA018C" w:rsidRPr="002C4A5C" w14:paraId="2BBE3107"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54BA2C1"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V1.0-26</w:t>
            </w:r>
          </w:p>
        </w:tc>
        <w:tc>
          <w:tcPr>
            <w:tcW w:w="1315" w:type="dxa"/>
            <w:noWrap/>
            <w:vAlign w:val="center"/>
            <w:hideMark/>
          </w:tcPr>
          <w:p w14:paraId="41AF802F" w14:textId="2E2A607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503.759,23</w:t>
            </w:r>
          </w:p>
        </w:tc>
        <w:tc>
          <w:tcPr>
            <w:tcW w:w="1201" w:type="dxa"/>
            <w:noWrap/>
            <w:vAlign w:val="center"/>
            <w:hideMark/>
          </w:tcPr>
          <w:p w14:paraId="04D55C27" w14:textId="0FEBD2E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83.498,73</w:t>
            </w:r>
          </w:p>
        </w:tc>
        <w:tc>
          <w:tcPr>
            <w:tcW w:w="1287" w:type="dxa"/>
            <w:noWrap/>
            <w:vAlign w:val="center"/>
            <w:hideMark/>
          </w:tcPr>
          <w:p w14:paraId="083CE5D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295,68</w:t>
            </w:r>
          </w:p>
        </w:tc>
        <w:tc>
          <w:tcPr>
            <w:tcW w:w="1060" w:type="dxa"/>
            <w:noWrap/>
            <w:vAlign w:val="center"/>
            <w:hideMark/>
          </w:tcPr>
          <w:p w14:paraId="2349256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269,78</w:t>
            </w:r>
          </w:p>
        </w:tc>
        <w:tc>
          <w:tcPr>
            <w:tcW w:w="920" w:type="dxa"/>
            <w:noWrap/>
            <w:vAlign w:val="center"/>
            <w:hideMark/>
          </w:tcPr>
          <w:p w14:paraId="482C5C7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268,25</w:t>
            </w:r>
          </w:p>
        </w:tc>
        <w:tc>
          <w:tcPr>
            <w:tcW w:w="1011" w:type="dxa"/>
            <w:noWrap/>
            <w:vAlign w:val="center"/>
            <w:hideMark/>
          </w:tcPr>
          <w:p w14:paraId="68E3699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268,35</w:t>
            </w:r>
          </w:p>
        </w:tc>
        <w:tc>
          <w:tcPr>
            <w:tcW w:w="1020" w:type="dxa"/>
            <w:noWrap/>
            <w:vAlign w:val="center"/>
            <w:hideMark/>
          </w:tcPr>
          <w:p w14:paraId="7755A59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1,53</w:t>
            </w:r>
          </w:p>
        </w:tc>
      </w:tr>
      <w:tr w:rsidR="00BA018C" w:rsidRPr="002C4A5C" w14:paraId="45E37ACC"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E49A53E"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V1.0-27</w:t>
            </w:r>
          </w:p>
        </w:tc>
        <w:tc>
          <w:tcPr>
            <w:tcW w:w="1315" w:type="dxa"/>
            <w:noWrap/>
            <w:vAlign w:val="center"/>
            <w:hideMark/>
          </w:tcPr>
          <w:p w14:paraId="7A55174F" w14:textId="44F25800"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503.768,34</w:t>
            </w:r>
          </w:p>
        </w:tc>
        <w:tc>
          <w:tcPr>
            <w:tcW w:w="1201" w:type="dxa"/>
            <w:noWrap/>
            <w:vAlign w:val="center"/>
            <w:hideMark/>
          </w:tcPr>
          <w:p w14:paraId="2D6C1F19" w14:textId="0AA0AA0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83.480,18</w:t>
            </w:r>
          </w:p>
        </w:tc>
        <w:tc>
          <w:tcPr>
            <w:tcW w:w="1287" w:type="dxa"/>
            <w:noWrap/>
            <w:vAlign w:val="center"/>
            <w:hideMark/>
          </w:tcPr>
          <w:p w14:paraId="27F1BD0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316,35</w:t>
            </w:r>
          </w:p>
        </w:tc>
        <w:tc>
          <w:tcPr>
            <w:tcW w:w="1060" w:type="dxa"/>
            <w:noWrap/>
            <w:vAlign w:val="center"/>
            <w:hideMark/>
          </w:tcPr>
          <w:p w14:paraId="7FEE73A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269,34</w:t>
            </w:r>
          </w:p>
        </w:tc>
        <w:tc>
          <w:tcPr>
            <w:tcW w:w="920" w:type="dxa"/>
            <w:noWrap/>
            <w:vAlign w:val="center"/>
            <w:hideMark/>
          </w:tcPr>
          <w:p w14:paraId="79D90A3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267,9</w:t>
            </w:r>
          </w:p>
        </w:tc>
        <w:tc>
          <w:tcPr>
            <w:tcW w:w="1011" w:type="dxa"/>
            <w:noWrap/>
            <w:vAlign w:val="center"/>
            <w:hideMark/>
          </w:tcPr>
          <w:p w14:paraId="1669D3B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w:t>
            </w:r>
          </w:p>
        </w:tc>
        <w:tc>
          <w:tcPr>
            <w:tcW w:w="1020" w:type="dxa"/>
            <w:noWrap/>
            <w:vAlign w:val="center"/>
            <w:hideMark/>
          </w:tcPr>
          <w:p w14:paraId="74ED124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1,44</w:t>
            </w:r>
          </w:p>
        </w:tc>
      </w:tr>
      <w:tr w:rsidR="00BA018C" w:rsidRPr="002C4A5C" w14:paraId="26BFFE9D"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257E70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V1.0-28</w:t>
            </w:r>
          </w:p>
        </w:tc>
        <w:tc>
          <w:tcPr>
            <w:tcW w:w="1315" w:type="dxa"/>
            <w:noWrap/>
            <w:vAlign w:val="center"/>
            <w:hideMark/>
          </w:tcPr>
          <w:p w14:paraId="4146796B" w14:textId="67A99E9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503.779,83</w:t>
            </w:r>
          </w:p>
        </w:tc>
        <w:tc>
          <w:tcPr>
            <w:tcW w:w="1201" w:type="dxa"/>
            <w:noWrap/>
            <w:vAlign w:val="center"/>
            <w:hideMark/>
          </w:tcPr>
          <w:p w14:paraId="47ACC61A" w14:textId="37032BF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83.460,71</w:t>
            </w:r>
          </w:p>
        </w:tc>
        <w:tc>
          <w:tcPr>
            <w:tcW w:w="1287" w:type="dxa"/>
            <w:noWrap/>
            <w:vAlign w:val="center"/>
            <w:hideMark/>
          </w:tcPr>
          <w:p w14:paraId="4A38B12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338,95</w:t>
            </w:r>
          </w:p>
        </w:tc>
        <w:tc>
          <w:tcPr>
            <w:tcW w:w="1060" w:type="dxa"/>
            <w:noWrap/>
            <w:vAlign w:val="center"/>
            <w:hideMark/>
          </w:tcPr>
          <w:p w14:paraId="7BF2147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269,16</w:t>
            </w:r>
          </w:p>
        </w:tc>
        <w:tc>
          <w:tcPr>
            <w:tcW w:w="920" w:type="dxa"/>
            <w:noWrap/>
            <w:vAlign w:val="center"/>
            <w:hideMark/>
          </w:tcPr>
          <w:p w14:paraId="1108028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267,52</w:t>
            </w:r>
          </w:p>
        </w:tc>
        <w:tc>
          <w:tcPr>
            <w:tcW w:w="1011" w:type="dxa"/>
            <w:noWrap/>
            <w:vAlign w:val="center"/>
            <w:hideMark/>
          </w:tcPr>
          <w:p w14:paraId="7B54F0A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267,62</w:t>
            </w:r>
          </w:p>
        </w:tc>
        <w:tc>
          <w:tcPr>
            <w:tcW w:w="1020" w:type="dxa"/>
            <w:noWrap/>
            <w:vAlign w:val="center"/>
            <w:hideMark/>
          </w:tcPr>
          <w:p w14:paraId="04A0C55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1,64</w:t>
            </w:r>
          </w:p>
        </w:tc>
      </w:tr>
      <w:tr w:rsidR="00BA018C" w:rsidRPr="002C4A5C" w14:paraId="670E43F1"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95FE2C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V1.0-29</w:t>
            </w:r>
          </w:p>
        </w:tc>
        <w:tc>
          <w:tcPr>
            <w:tcW w:w="1315" w:type="dxa"/>
            <w:noWrap/>
            <w:vAlign w:val="center"/>
            <w:hideMark/>
          </w:tcPr>
          <w:p w14:paraId="3E8B47BA" w14:textId="2243F75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503.794,80</w:t>
            </w:r>
          </w:p>
        </w:tc>
        <w:tc>
          <w:tcPr>
            <w:tcW w:w="1201" w:type="dxa"/>
            <w:noWrap/>
            <w:vAlign w:val="center"/>
            <w:hideMark/>
          </w:tcPr>
          <w:p w14:paraId="004B9233" w14:textId="5685C00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83.437,40</w:t>
            </w:r>
          </w:p>
        </w:tc>
        <w:tc>
          <w:tcPr>
            <w:tcW w:w="1287" w:type="dxa"/>
            <w:noWrap/>
            <w:vAlign w:val="center"/>
            <w:hideMark/>
          </w:tcPr>
          <w:p w14:paraId="6E346A0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366,65</w:t>
            </w:r>
          </w:p>
        </w:tc>
        <w:tc>
          <w:tcPr>
            <w:tcW w:w="1060" w:type="dxa"/>
            <w:noWrap/>
            <w:vAlign w:val="center"/>
            <w:hideMark/>
          </w:tcPr>
          <w:p w14:paraId="6BD4243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268,9</w:t>
            </w:r>
          </w:p>
        </w:tc>
        <w:tc>
          <w:tcPr>
            <w:tcW w:w="920" w:type="dxa"/>
            <w:noWrap/>
            <w:vAlign w:val="center"/>
            <w:hideMark/>
          </w:tcPr>
          <w:p w14:paraId="447D8D6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267,05</w:t>
            </w:r>
          </w:p>
        </w:tc>
        <w:tc>
          <w:tcPr>
            <w:tcW w:w="1011" w:type="dxa"/>
            <w:noWrap/>
            <w:vAlign w:val="center"/>
            <w:hideMark/>
          </w:tcPr>
          <w:p w14:paraId="1FA73A6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267,16</w:t>
            </w:r>
          </w:p>
        </w:tc>
        <w:tc>
          <w:tcPr>
            <w:tcW w:w="1020" w:type="dxa"/>
            <w:noWrap/>
            <w:vAlign w:val="center"/>
            <w:hideMark/>
          </w:tcPr>
          <w:p w14:paraId="6D7971C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1,84</w:t>
            </w:r>
          </w:p>
        </w:tc>
      </w:tr>
      <w:tr w:rsidR="00BA018C" w:rsidRPr="002C4A5C" w14:paraId="7BC086A6"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3343F572"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V1.0-30</w:t>
            </w:r>
          </w:p>
        </w:tc>
        <w:tc>
          <w:tcPr>
            <w:tcW w:w="1315" w:type="dxa"/>
            <w:noWrap/>
            <w:vAlign w:val="center"/>
            <w:hideMark/>
          </w:tcPr>
          <w:p w14:paraId="512BD607" w14:textId="667B5B0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503.804,46</w:t>
            </w:r>
          </w:p>
        </w:tc>
        <w:tc>
          <w:tcPr>
            <w:tcW w:w="1201" w:type="dxa"/>
            <w:noWrap/>
            <w:vAlign w:val="center"/>
            <w:hideMark/>
          </w:tcPr>
          <w:p w14:paraId="19BEAC8D" w14:textId="1AF774B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83.423,07</w:t>
            </w:r>
          </w:p>
        </w:tc>
        <w:tc>
          <w:tcPr>
            <w:tcW w:w="1287" w:type="dxa"/>
            <w:noWrap/>
            <w:vAlign w:val="center"/>
            <w:hideMark/>
          </w:tcPr>
          <w:p w14:paraId="42EE672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383,93</w:t>
            </w:r>
          </w:p>
        </w:tc>
        <w:tc>
          <w:tcPr>
            <w:tcW w:w="1060" w:type="dxa"/>
            <w:noWrap/>
            <w:vAlign w:val="center"/>
            <w:hideMark/>
          </w:tcPr>
          <w:p w14:paraId="4EF90DE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268,69</w:t>
            </w:r>
          </w:p>
        </w:tc>
        <w:tc>
          <w:tcPr>
            <w:tcW w:w="920" w:type="dxa"/>
            <w:noWrap/>
            <w:vAlign w:val="center"/>
            <w:hideMark/>
          </w:tcPr>
          <w:p w14:paraId="4397279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266,76</w:t>
            </w:r>
          </w:p>
        </w:tc>
        <w:tc>
          <w:tcPr>
            <w:tcW w:w="1011" w:type="dxa"/>
            <w:noWrap/>
            <w:vAlign w:val="center"/>
            <w:hideMark/>
          </w:tcPr>
          <w:p w14:paraId="18D7A3E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266,87</w:t>
            </w:r>
          </w:p>
        </w:tc>
        <w:tc>
          <w:tcPr>
            <w:tcW w:w="1020" w:type="dxa"/>
            <w:noWrap/>
            <w:vAlign w:val="center"/>
            <w:hideMark/>
          </w:tcPr>
          <w:p w14:paraId="23B8988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1,93</w:t>
            </w:r>
          </w:p>
        </w:tc>
      </w:tr>
      <w:tr w:rsidR="00BA018C" w:rsidRPr="002C4A5C" w14:paraId="03AF4F38"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D42AE18"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V1.0-31</w:t>
            </w:r>
          </w:p>
        </w:tc>
        <w:tc>
          <w:tcPr>
            <w:tcW w:w="1315" w:type="dxa"/>
            <w:noWrap/>
            <w:vAlign w:val="center"/>
            <w:hideMark/>
          </w:tcPr>
          <w:p w14:paraId="621DB837" w14:textId="3C00CE8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503.810,32</w:t>
            </w:r>
          </w:p>
        </w:tc>
        <w:tc>
          <w:tcPr>
            <w:tcW w:w="1201" w:type="dxa"/>
            <w:noWrap/>
            <w:vAlign w:val="center"/>
            <w:hideMark/>
          </w:tcPr>
          <w:p w14:paraId="29310C98" w14:textId="71683C81"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83.413,11</w:t>
            </w:r>
          </w:p>
        </w:tc>
        <w:tc>
          <w:tcPr>
            <w:tcW w:w="1287" w:type="dxa"/>
            <w:noWrap/>
            <w:vAlign w:val="center"/>
            <w:hideMark/>
          </w:tcPr>
          <w:p w14:paraId="59BCEB4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395,49</w:t>
            </w:r>
          </w:p>
        </w:tc>
        <w:tc>
          <w:tcPr>
            <w:tcW w:w="1060" w:type="dxa"/>
            <w:noWrap/>
            <w:vAlign w:val="center"/>
            <w:hideMark/>
          </w:tcPr>
          <w:p w14:paraId="3F9BB8C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268,48</w:t>
            </w:r>
          </w:p>
        </w:tc>
        <w:tc>
          <w:tcPr>
            <w:tcW w:w="920" w:type="dxa"/>
            <w:noWrap/>
            <w:vAlign w:val="center"/>
            <w:hideMark/>
          </w:tcPr>
          <w:p w14:paraId="540C489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266,57</w:t>
            </w:r>
          </w:p>
        </w:tc>
        <w:tc>
          <w:tcPr>
            <w:tcW w:w="1011" w:type="dxa"/>
            <w:noWrap/>
            <w:vAlign w:val="center"/>
            <w:hideMark/>
          </w:tcPr>
          <w:p w14:paraId="7648A4D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266,67</w:t>
            </w:r>
          </w:p>
        </w:tc>
        <w:tc>
          <w:tcPr>
            <w:tcW w:w="1020" w:type="dxa"/>
            <w:noWrap/>
            <w:vAlign w:val="center"/>
            <w:hideMark/>
          </w:tcPr>
          <w:p w14:paraId="5BE88E7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1,91</w:t>
            </w:r>
          </w:p>
        </w:tc>
      </w:tr>
      <w:tr w:rsidR="00BA018C" w:rsidRPr="002C4A5C" w14:paraId="5EE057F5"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6124DA4"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V1.0-32</w:t>
            </w:r>
          </w:p>
        </w:tc>
        <w:tc>
          <w:tcPr>
            <w:tcW w:w="1315" w:type="dxa"/>
            <w:noWrap/>
            <w:vAlign w:val="center"/>
            <w:hideMark/>
          </w:tcPr>
          <w:p w14:paraId="17397541" w14:textId="0361B40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503.817,41</w:t>
            </w:r>
          </w:p>
        </w:tc>
        <w:tc>
          <w:tcPr>
            <w:tcW w:w="1201" w:type="dxa"/>
            <w:noWrap/>
            <w:vAlign w:val="center"/>
            <w:hideMark/>
          </w:tcPr>
          <w:p w14:paraId="12540EF1" w14:textId="7DF5CB7C"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83.399,43</w:t>
            </w:r>
          </w:p>
        </w:tc>
        <w:tc>
          <w:tcPr>
            <w:tcW w:w="1287" w:type="dxa"/>
            <w:noWrap/>
            <w:vAlign w:val="center"/>
            <w:hideMark/>
          </w:tcPr>
          <w:p w14:paraId="3DCDDC3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410,9</w:t>
            </w:r>
          </w:p>
        </w:tc>
        <w:tc>
          <w:tcPr>
            <w:tcW w:w="1060" w:type="dxa"/>
            <w:noWrap/>
            <w:vAlign w:val="center"/>
            <w:hideMark/>
          </w:tcPr>
          <w:p w14:paraId="1D86DBD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268,21</w:t>
            </w:r>
          </w:p>
        </w:tc>
        <w:tc>
          <w:tcPr>
            <w:tcW w:w="920" w:type="dxa"/>
            <w:noWrap/>
            <w:vAlign w:val="center"/>
            <w:hideMark/>
          </w:tcPr>
          <w:p w14:paraId="59AC8C1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266,31</w:t>
            </w:r>
          </w:p>
        </w:tc>
        <w:tc>
          <w:tcPr>
            <w:tcW w:w="1011" w:type="dxa"/>
            <w:noWrap/>
            <w:vAlign w:val="center"/>
            <w:hideMark/>
          </w:tcPr>
          <w:p w14:paraId="4B88198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266,41</w:t>
            </w:r>
          </w:p>
        </w:tc>
        <w:tc>
          <w:tcPr>
            <w:tcW w:w="1020" w:type="dxa"/>
            <w:noWrap/>
            <w:vAlign w:val="center"/>
            <w:hideMark/>
          </w:tcPr>
          <w:p w14:paraId="3F48974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w:t>
            </w:r>
          </w:p>
        </w:tc>
      </w:tr>
      <w:tr w:rsidR="00BA018C" w:rsidRPr="002C4A5C" w14:paraId="58F7D01D"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FCE050D"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V1.0-33</w:t>
            </w:r>
          </w:p>
        </w:tc>
        <w:tc>
          <w:tcPr>
            <w:tcW w:w="1315" w:type="dxa"/>
            <w:noWrap/>
            <w:vAlign w:val="center"/>
            <w:hideMark/>
          </w:tcPr>
          <w:p w14:paraId="7DA4B4F0" w14:textId="74613169"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503.819,18</w:t>
            </w:r>
          </w:p>
        </w:tc>
        <w:tc>
          <w:tcPr>
            <w:tcW w:w="1201" w:type="dxa"/>
            <w:noWrap/>
            <w:vAlign w:val="center"/>
            <w:hideMark/>
          </w:tcPr>
          <w:p w14:paraId="32BE46A3" w14:textId="6645ABC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83.396,01</w:t>
            </w:r>
          </w:p>
        </w:tc>
        <w:tc>
          <w:tcPr>
            <w:tcW w:w="1287" w:type="dxa"/>
            <w:noWrap/>
            <w:vAlign w:val="center"/>
            <w:hideMark/>
          </w:tcPr>
          <w:p w14:paraId="48A8A0F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414,75</w:t>
            </w:r>
          </w:p>
        </w:tc>
        <w:tc>
          <w:tcPr>
            <w:tcW w:w="1060" w:type="dxa"/>
            <w:noWrap/>
            <w:vAlign w:val="center"/>
            <w:hideMark/>
          </w:tcPr>
          <w:p w14:paraId="08344E6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268,05</w:t>
            </w:r>
          </w:p>
        </w:tc>
        <w:tc>
          <w:tcPr>
            <w:tcW w:w="920" w:type="dxa"/>
            <w:noWrap/>
            <w:vAlign w:val="center"/>
            <w:hideMark/>
          </w:tcPr>
          <w:p w14:paraId="59B1302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266,24</w:t>
            </w:r>
          </w:p>
        </w:tc>
        <w:tc>
          <w:tcPr>
            <w:tcW w:w="1011" w:type="dxa"/>
            <w:noWrap/>
            <w:vAlign w:val="center"/>
            <w:hideMark/>
          </w:tcPr>
          <w:p w14:paraId="7D91BE8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266,35</w:t>
            </w:r>
          </w:p>
        </w:tc>
        <w:tc>
          <w:tcPr>
            <w:tcW w:w="1020" w:type="dxa"/>
            <w:noWrap/>
            <w:vAlign w:val="center"/>
            <w:hideMark/>
          </w:tcPr>
          <w:p w14:paraId="5B474A3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1,8</w:t>
            </w:r>
          </w:p>
        </w:tc>
      </w:tr>
      <w:tr w:rsidR="00BA018C" w:rsidRPr="002C4A5C" w14:paraId="67AEDC77"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7E83BC0D"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V1.0-34</w:t>
            </w:r>
          </w:p>
        </w:tc>
        <w:tc>
          <w:tcPr>
            <w:tcW w:w="1315" w:type="dxa"/>
            <w:noWrap/>
            <w:vAlign w:val="center"/>
            <w:hideMark/>
          </w:tcPr>
          <w:p w14:paraId="1ED2309E" w14:textId="47340610"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503.828,42</w:t>
            </w:r>
          </w:p>
        </w:tc>
        <w:tc>
          <w:tcPr>
            <w:tcW w:w="1201" w:type="dxa"/>
            <w:noWrap/>
            <w:vAlign w:val="center"/>
            <w:hideMark/>
          </w:tcPr>
          <w:p w14:paraId="009FD47A" w14:textId="7FA9364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83.376,83</w:t>
            </w:r>
          </w:p>
        </w:tc>
        <w:tc>
          <w:tcPr>
            <w:tcW w:w="1287" w:type="dxa"/>
            <w:noWrap/>
            <w:vAlign w:val="center"/>
            <w:hideMark/>
          </w:tcPr>
          <w:p w14:paraId="0EA6ECD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436,04</w:t>
            </w:r>
          </w:p>
        </w:tc>
        <w:tc>
          <w:tcPr>
            <w:tcW w:w="1060" w:type="dxa"/>
            <w:noWrap/>
            <w:vAlign w:val="center"/>
            <w:hideMark/>
          </w:tcPr>
          <w:p w14:paraId="34D8C78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267,8</w:t>
            </w:r>
          </w:p>
        </w:tc>
        <w:tc>
          <w:tcPr>
            <w:tcW w:w="920" w:type="dxa"/>
            <w:noWrap/>
            <w:vAlign w:val="center"/>
            <w:hideMark/>
          </w:tcPr>
          <w:p w14:paraId="7B6A653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265,89</w:t>
            </w:r>
          </w:p>
        </w:tc>
        <w:tc>
          <w:tcPr>
            <w:tcW w:w="1011" w:type="dxa"/>
            <w:noWrap/>
            <w:vAlign w:val="center"/>
            <w:hideMark/>
          </w:tcPr>
          <w:p w14:paraId="3BB9936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265,99</w:t>
            </w:r>
          </w:p>
        </w:tc>
        <w:tc>
          <w:tcPr>
            <w:tcW w:w="1020" w:type="dxa"/>
            <w:noWrap/>
            <w:vAlign w:val="center"/>
            <w:hideMark/>
          </w:tcPr>
          <w:p w14:paraId="5959DE3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1,92</w:t>
            </w:r>
          </w:p>
        </w:tc>
      </w:tr>
      <w:tr w:rsidR="00BA018C" w:rsidRPr="002C4A5C" w14:paraId="3BD786DA"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858CE0A"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V1.0-35</w:t>
            </w:r>
          </w:p>
        </w:tc>
        <w:tc>
          <w:tcPr>
            <w:tcW w:w="1315" w:type="dxa"/>
            <w:noWrap/>
            <w:vAlign w:val="center"/>
            <w:hideMark/>
          </w:tcPr>
          <w:p w14:paraId="71E523A1" w14:textId="1309526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503.831,65</w:t>
            </w:r>
          </w:p>
        </w:tc>
        <w:tc>
          <w:tcPr>
            <w:tcW w:w="1201" w:type="dxa"/>
            <w:noWrap/>
            <w:vAlign w:val="center"/>
            <w:hideMark/>
          </w:tcPr>
          <w:p w14:paraId="7E94DB0F" w14:textId="16B88FD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83.369,00</w:t>
            </w:r>
          </w:p>
        </w:tc>
        <w:tc>
          <w:tcPr>
            <w:tcW w:w="1287" w:type="dxa"/>
            <w:noWrap/>
            <w:vAlign w:val="center"/>
            <w:hideMark/>
          </w:tcPr>
          <w:p w14:paraId="2FA4CD2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444,51</w:t>
            </w:r>
          </w:p>
        </w:tc>
        <w:tc>
          <w:tcPr>
            <w:tcW w:w="1060" w:type="dxa"/>
            <w:noWrap/>
            <w:vAlign w:val="center"/>
            <w:hideMark/>
          </w:tcPr>
          <w:p w14:paraId="605F310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267,68</w:t>
            </w:r>
          </w:p>
        </w:tc>
        <w:tc>
          <w:tcPr>
            <w:tcW w:w="920" w:type="dxa"/>
            <w:noWrap/>
            <w:vAlign w:val="center"/>
            <w:hideMark/>
          </w:tcPr>
          <w:p w14:paraId="3EE7B30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265,74</w:t>
            </w:r>
          </w:p>
        </w:tc>
        <w:tc>
          <w:tcPr>
            <w:tcW w:w="1011" w:type="dxa"/>
            <w:noWrap/>
            <w:vAlign w:val="center"/>
            <w:hideMark/>
          </w:tcPr>
          <w:p w14:paraId="59CCE2B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265,85</w:t>
            </w:r>
          </w:p>
        </w:tc>
        <w:tc>
          <w:tcPr>
            <w:tcW w:w="1020" w:type="dxa"/>
            <w:noWrap/>
            <w:vAlign w:val="center"/>
            <w:hideMark/>
          </w:tcPr>
          <w:p w14:paraId="2421B2D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1,94</w:t>
            </w:r>
          </w:p>
        </w:tc>
      </w:tr>
      <w:tr w:rsidR="00BA018C" w:rsidRPr="002C4A5C" w14:paraId="6E8955D1"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E95E7CC"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V1.0-36</w:t>
            </w:r>
          </w:p>
        </w:tc>
        <w:tc>
          <w:tcPr>
            <w:tcW w:w="1315" w:type="dxa"/>
            <w:noWrap/>
            <w:vAlign w:val="center"/>
            <w:hideMark/>
          </w:tcPr>
          <w:p w14:paraId="67EA5C6B" w14:textId="712A90C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503.835,00</w:t>
            </w:r>
          </w:p>
        </w:tc>
        <w:tc>
          <w:tcPr>
            <w:tcW w:w="1201" w:type="dxa"/>
            <w:noWrap/>
            <w:vAlign w:val="center"/>
            <w:hideMark/>
          </w:tcPr>
          <w:p w14:paraId="24E85083" w14:textId="7D6C7709"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83.360,17</w:t>
            </w:r>
          </w:p>
        </w:tc>
        <w:tc>
          <w:tcPr>
            <w:tcW w:w="1287" w:type="dxa"/>
            <w:noWrap/>
            <w:vAlign w:val="center"/>
            <w:hideMark/>
          </w:tcPr>
          <w:p w14:paraId="7F656AA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453,96</w:t>
            </w:r>
          </w:p>
        </w:tc>
        <w:tc>
          <w:tcPr>
            <w:tcW w:w="1060" w:type="dxa"/>
            <w:noWrap/>
            <w:vAlign w:val="center"/>
            <w:hideMark/>
          </w:tcPr>
          <w:p w14:paraId="70BAA52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267,55</w:t>
            </w:r>
          </w:p>
        </w:tc>
        <w:tc>
          <w:tcPr>
            <w:tcW w:w="920" w:type="dxa"/>
            <w:noWrap/>
            <w:vAlign w:val="center"/>
            <w:hideMark/>
          </w:tcPr>
          <w:p w14:paraId="435E7A1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265,58</w:t>
            </w:r>
          </w:p>
        </w:tc>
        <w:tc>
          <w:tcPr>
            <w:tcW w:w="1011" w:type="dxa"/>
            <w:noWrap/>
            <w:vAlign w:val="center"/>
            <w:hideMark/>
          </w:tcPr>
          <w:p w14:paraId="1A7EDC1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265,69</w:t>
            </w:r>
          </w:p>
        </w:tc>
        <w:tc>
          <w:tcPr>
            <w:tcW w:w="1020" w:type="dxa"/>
            <w:noWrap/>
            <w:vAlign w:val="center"/>
            <w:hideMark/>
          </w:tcPr>
          <w:p w14:paraId="0FCE0B0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1,96</w:t>
            </w:r>
          </w:p>
        </w:tc>
      </w:tr>
      <w:tr w:rsidR="00BA018C" w:rsidRPr="002C4A5C" w14:paraId="27D65A11"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5907A76"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V1.0-37</w:t>
            </w:r>
          </w:p>
        </w:tc>
        <w:tc>
          <w:tcPr>
            <w:tcW w:w="1315" w:type="dxa"/>
            <w:noWrap/>
            <w:vAlign w:val="center"/>
            <w:hideMark/>
          </w:tcPr>
          <w:p w14:paraId="32B6C1C2" w14:textId="6678E45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503.839,18</w:t>
            </w:r>
          </w:p>
        </w:tc>
        <w:tc>
          <w:tcPr>
            <w:tcW w:w="1201" w:type="dxa"/>
            <w:noWrap/>
            <w:vAlign w:val="center"/>
            <w:hideMark/>
          </w:tcPr>
          <w:p w14:paraId="2833EE7E" w14:textId="04271A1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83.348,99</w:t>
            </w:r>
          </w:p>
        </w:tc>
        <w:tc>
          <w:tcPr>
            <w:tcW w:w="1287" w:type="dxa"/>
            <w:noWrap/>
            <w:vAlign w:val="center"/>
            <w:hideMark/>
          </w:tcPr>
          <w:p w14:paraId="6B51286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465,89</w:t>
            </w:r>
          </w:p>
        </w:tc>
        <w:tc>
          <w:tcPr>
            <w:tcW w:w="1060" w:type="dxa"/>
            <w:noWrap/>
            <w:vAlign w:val="center"/>
            <w:hideMark/>
          </w:tcPr>
          <w:p w14:paraId="2387959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267,35</w:t>
            </w:r>
          </w:p>
        </w:tc>
        <w:tc>
          <w:tcPr>
            <w:tcW w:w="920" w:type="dxa"/>
            <w:noWrap/>
            <w:vAlign w:val="center"/>
            <w:hideMark/>
          </w:tcPr>
          <w:p w14:paraId="238389A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265,38</w:t>
            </w:r>
          </w:p>
        </w:tc>
        <w:tc>
          <w:tcPr>
            <w:tcW w:w="1011" w:type="dxa"/>
            <w:noWrap/>
            <w:vAlign w:val="center"/>
            <w:hideMark/>
          </w:tcPr>
          <w:p w14:paraId="0845329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265,49</w:t>
            </w:r>
          </w:p>
        </w:tc>
        <w:tc>
          <w:tcPr>
            <w:tcW w:w="1020" w:type="dxa"/>
            <w:noWrap/>
            <w:vAlign w:val="center"/>
            <w:hideMark/>
          </w:tcPr>
          <w:p w14:paraId="61B2EA6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1,97</w:t>
            </w:r>
          </w:p>
        </w:tc>
      </w:tr>
      <w:tr w:rsidR="00BA018C" w:rsidRPr="002C4A5C" w14:paraId="02E8A037"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146DFA6"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V1.0-38</w:t>
            </w:r>
          </w:p>
        </w:tc>
        <w:tc>
          <w:tcPr>
            <w:tcW w:w="1315" w:type="dxa"/>
            <w:noWrap/>
            <w:vAlign w:val="center"/>
            <w:hideMark/>
          </w:tcPr>
          <w:p w14:paraId="76FEC72E" w14:textId="4E6199D6"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503.842,27</w:t>
            </w:r>
          </w:p>
        </w:tc>
        <w:tc>
          <w:tcPr>
            <w:tcW w:w="1201" w:type="dxa"/>
            <w:noWrap/>
            <w:vAlign w:val="center"/>
            <w:hideMark/>
          </w:tcPr>
          <w:p w14:paraId="272C34C9" w14:textId="67148CF8"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83.341,21</w:t>
            </w:r>
          </w:p>
        </w:tc>
        <w:tc>
          <w:tcPr>
            <w:tcW w:w="1287" w:type="dxa"/>
            <w:noWrap/>
            <w:vAlign w:val="center"/>
            <w:hideMark/>
          </w:tcPr>
          <w:p w14:paraId="65F1CD4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474,26</w:t>
            </w:r>
          </w:p>
        </w:tc>
        <w:tc>
          <w:tcPr>
            <w:tcW w:w="1060" w:type="dxa"/>
            <w:noWrap/>
            <w:vAlign w:val="center"/>
            <w:hideMark/>
          </w:tcPr>
          <w:p w14:paraId="085CD07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267,24</w:t>
            </w:r>
          </w:p>
        </w:tc>
        <w:tc>
          <w:tcPr>
            <w:tcW w:w="920" w:type="dxa"/>
            <w:noWrap/>
            <w:vAlign w:val="center"/>
            <w:hideMark/>
          </w:tcPr>
          <w:p w14:paraId="6BB7585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265,24</w:t>
            </w:r>
          </w:p>
        </w:tc>
        <w:tc>
          <w:tcPr>
            <w:tcW w:w="1011" w:type="dxa"/>
            <w:noWrap/>
            <w:vAlign w:val="center"/>
            <w:hideMark/>
          </w:tcPr>
          <w:p w14:paraId="73C541B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265,35</w:t>
            </w:r>
          </w:p>
        </w:tc>
        <w:tc>
          <w:tcPr>
            <w:tcW w:w="1020" w:type="dxa"/>
            <w:noWrap/>
            <w:vAlign w:val="center"/>
            <w:hideMark/>
          </w:tcPr>
          <w:p w14:paraId="7177258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1,99</w:t>
            </w:r>
          </w:p>
        </w:tc>
      </w:tr>
      <w:tr w:rsidR="00BA018C" w:rsidRPr="002C4A5C" w14:paraId="014CF58C"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757BF93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V1.0-39</w:t>
            </w:r>
          </w:p>
        </w:tc>
        <w:tc>
          <w:tcPr>
            <w:tcW w:w="1315" w:type="dxa"/>
            <w:noWrap/>
            <w:vAlign w:val="center"/>
            <w:hideMark/>
          </w:tcPr>
          <w:p w14:paraId="301465EF" w14:textId="79624D70"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503.847,77</w:t>
            </w:r>
          </w:p>
        </w:tc>
        <w:tc>
          <w:tcPr>
            <w:tcW w:w="1201" w:type="dxa"/>
            <w:noWrap/>
            <w:vAlign w:val="center"/>
            <w:hideMark/>
          </w:tcPr>
          <w:p w14:paraId="19974915" w14:textId="34C3990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83.327,59</w:t>
            </w:r>
          </w:p>
        </w:tc>
        <w:tc>
          <w:tcPr>
            <w:tcW w:w="1287" w:type="dxa"/>
            <w:noWrap/>
            <w:vAlign w:val="center"/>
            <w:hideMark/>
          </w:tcPr>
          <w:p w14:paraId="5BDB7A8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488,95</w:t>
            </w:r>
          </w:p>
        </w:tc>
        <w:tc>
          <w:tcPr>
            <w:tcW w:w="1060" w:type="dxa"/>
            <w:noWrap/>
            <w:vAlign w:val="center"/>
            <w:hideMark/>
          </w:tcPr>
          <w:p w14:paraId="0DF7727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266,91</w:t>
            </w:r>
          </w:p>
        </w:tc>
        <w:tc>
          <w:tcPr>
            <w:tcW w:w="920" w:type="dxa"/>
            <w:noWrap/>
            <w:vAlign w:val="center"/>
            <w:hideMark/>
          </w:tcPr>
          <w:p w14:paraId="68EF23A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w:t>
            </w:r>
          </w:p>
        </w:tc>
        <w:tc>
          <w:tcPr>
            <w:tcW w:w="1011" w:type="dxa"/>
            <w:noWrap/>
            <w:vAlign w:val="center"/>
            <w:hideMark/>
          </w:tcPr>
          <w:p w14:paraId="3936E6F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265,1</w:t>
            </w:r>
          </w:p>
        </w:tc>
        <w:tc>
          <w:tcPr>
            <w:tcW w:w="1020" w:type="dxa"/>
            <w:noWrap/>
            <w:vAlign w:val="center"/>
            <w:hideMark/>
          </w:tcPr>
          <w:p w14:paraId="0A47D89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1,91</w:t>
            </w:r>
          </w:p>
        </w:tc>
      </w:tr>
      <w:tr w:rsidR="00BA018C" w:rsidRPr="002C4A5C" w14:paraId="12EEF456"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5AE3C7B"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V1.0-40</w:t>
            </w:r>
          </w:p>
        </w:tc>
        <w:tc>
          <w:tcPr>
            <w:tcW w:w="1315" w:type="dxa"/>
            <w:noWrap/>
            <w:vAlign w:val="center"/>
            <w:hideMark/>
          </w:tcPr>
          <w:p w14:paraId="5852FC48" w14:textId="2853CFC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503.855,73</w:t>
            </w:r>
          </w:p>
        </w:tc>
        <w:tc>
          <w:tcPr>
            <w:tcW w:w="1201" w:type="dxa"/>
            <w:noWrap/>
            <w:vAlign w:val="center"/>
            <w:hideMark/>
          </w:tcPr>
          <w:p w14:paraId="02A52D31" w14:textId="28D1C81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83.302,47</w:t>
            </w:r>
          </w:p>
        </w:tc>
        <w:tc>
          <w:tcPr>
            <w:tcW w:w="1287" w:type="dxa"/>
            <w:noWrap/>
            <w:vAlign w:val="center"/>
            <w:hideMark/>
          </w:tcPr>
          <w:p w14:paraId="15C3502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515,31</w:t>
            </w:r>
          </w:p>
        </w:tc>
        <w:tc>
          <w:tcPr>
            <w:tcW w:w="1060" w:type="dxa"/>
            <w:noWrap/>
            <w:vAlign w:val="center"/>
            <w:hideMark/>
          </w:tcPr>
          <w:p w14:paraId="00E58C4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266,26</w:t>
            </w:r>
          </w:p>
        </w:tc>
        <w:tc>
          <w:tcPr>
            <w:tcW w:w="920" w:type="dxa"/>
            <w:noWrap/>
            <w:vAlign w:val="center"/>
            <w:hideMark/>
          </w:tcPr>
          <w:p w14:paraId="0142860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264,55</w:t>
            </w:r>
          </w:p>
        </w:tc>
        <w:tc>
          <w:tcPr>
            <w:tcW w:w="1011" w:type="dxa"/>
            <w:noWrap/>
            <w:vAlign w:val="center"/>
            <w:hideMark/>
          </w:tcPr>
          <w:p w14:paraId="701CDAB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264,66</w:t>
            </w:r>
          </w:p>
        </w:tc>
        <w:tc>
          <w:tcPr>
            <w:tcW w:w="1020" w:type="dxa"/>
            <w:noWrap/>
            <w:vAlign w:val="center"/>
            <w:hideMark/>
          </w:tcPr>
          <w:p w14:paraId="1E00775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1,71</w:t>
            </w:r>
          </w:p>
        </w:tc>
      </w:tr>
      <w:tr w:rsidR="00BA018C" w:rsidRPr="002C4A5C" w14:paraId="6F46FC4E"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78727D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V1.0-41</w:t>
            </w:r>
          </w:p>
        </w:tc>
        <w:tc>
          <w:tcPr>
            <w:tcW w:w="1315" w:type="dxa"/>
            <w:noWrap/>
            <w:vAlign w:val="center"/>
            <w:hideMark/>
          </w:tcPr>
          <w:p w14:paraId="370FD1F3" w14:textId="6E7DE4F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503.857,19</w:t>
            </w:r>
          </w:p>
        </w:tc>
        <w:tc>
          <w:tcPr>
            <w:tcW w:w="1201" w:type="dxa"/>
            <w:noWrap/>
            <w:vAlign w:val="center"/>
            <w:hideMark/>
          </w:tcPr>
          <w:p w14:paraId="74F61A43" w14:textId="23F178B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83.296,52</w:t>
            </w:r>
          </w:p>
        </w:tc>
        <w:tc>
          <w:tcPr>
            <w:tcW w:w="1287" w:type="dxa"/>
            <w:noWrap/>
            <w:vAlign w:val="center"/>
            <w:hideMark/>
          </w:tcPr>
          <w:p w14:paraId="205A650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521,43</w:t>
            </w:r>
          </w:p>
        </w:tc>
        <w:tc>
          <w:tcPr>
            <w:tcW w:w="1060" w:type="dxa"/>
            <w:noWrap/>
            <w:vAlign w:val="center"/>
            <w:hideMark/>
          </w:tcPr>
          <w:p w14:paraId="46E21AD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266,07</w:t>
            </w:r>
          </w:p>
        </w:tc>
        <w:tc>
          <w:tcPr>
            <w:tcW w:w="920" w:type="dxa"/>
            <w:noWrap/>
            <w:vAlign w:val="center"/>
            <w:hideMark/>
          </w:tcPr>
          <w:p w14:paraId="6B2CF33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264,45</w:t>
            </w:r>
          </w:p>
        </w:tc>
        <w:tc>
          <w:tcPr>
            <w:tcW w:w="1011" w:type="dxa"/>
            <w:noWrap/>
            <w:vAlign w:val="center"/>
            <w:hideMark/>
          </w:tcPr>
          <w:p w14:paraId="367B4C8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264,55</w:t>
            </w:r>
          </w:p>
        </w:tc>
        <w:tc>
          <w:tcPr>
            <w:tcW w:w="1020" w:type="dxa"/>
            <w:noWrap/>
            <w:vAlign w:val="center"/>
            <w:hideMark/>
          </w:tcPr>
          <w:p w14:paraId="33340F9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1,62</w:t>
            </w:r>
          </w:p>
        </w:tc>
      </w:tr>
      <w:tr w:rsidR="00BA018C" w:rsidRPr="002C4A5C" w14:paraId="288470FE"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3724062"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V1.0-42</w:t>
            </w:r>
          </w:p>
        </w:tc>
        <w:tc>
          <w:tcPr>
            <w:tcW w:w="1315" w:type="dxa"/>
            <w:noWrap/>
            <w:vAlign w:val="center"/>
            <w:hideMark/>
          </w:tcPr>
          <w:p w14:paraId="311CE77D" w14:textId="6876037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503.860,80</w:t>
            </w:r>
          </w:p>
        </w:tc>
        <w:tc>
          <w:tcPr>
            <w:tcW w:w="1201" w:type="dxa"/>
            <w:noWrap/>
            <w:vAlign w:val="center"/>
            <w:hideMark/>
          </w:tcPr>
          <w:p w14:paraId="3CE971DD" w14:textId="4EC1CA0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83.285,93</w:t>
            </w:r>
          </w:p>
        </w:tc>
        <w:tc>
          <w:tcPr>
            <w:tcW w:w="1287" w:type="dxa"/>
            <w:noWrap/>
            <w:vAlign w:val="center"/>
            <w:hideMark/>
          </w:tcPr>
          <w:p w14:paraId="62C201C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532,61</w:t>
            </w:r>
          </w:p>
        </w:tc>
        <w:tc>
          <w:tcPr>
            <w:tcW w:w="1060" w:type="dxa"/>
            <w:noWrap/>
            <w:vAlign w:val="center"/>
            <w:hideMark/>
          </w:tcPr>
          <w:p w14:paraId="47CA141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265,93</w:t>
            </w:r>
          </w:p>
        </w:tc>
        <w:tc>
          <w:tcPr>
            <w:tcW w:w="920" w:type="dxa"/>
            <w:noWrap/>
            <w:vAlign w:val="center"/>
            <w:hideMark/>
          </w:tcPr>
          <w:p w14:paraId="2E7295EC"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264,26</w:t>
            </w:r>
          </w:p>
        </w:tc>
        <w:tc>
          <w:tcPr>
            <w:tcW w:w="1011" w:type="dxa"/>
            <w:noWrap/>
            <w:vAlign w:val="center"/>
            <w:hideMark/>
          </w:tcPr>
          <w:p w14:paraId="7CEE3C1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264,36</w:t>
            </w:r>
          </w:p>
        </w:tc>
        <w:tc>
          <w:tcPr>
            <w:tcW w:w="1020" w:type="dxa"/>
            <w:noWrap/>
            <w:vAlign w:val="center"/>
            <w:hideMark/>
          </w:tcPr>
          <w:p w14:paraId="5A84823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1,67</w:t>
            </w:r>
          </w:p>
        </w:tc>
      </w:tr>
      <w:tr w:rsidR="00BA018C" w:rsidRPr="002C4A5C" w14:paraId="49359BBB"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E3AE746"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V1.0-43</w:t>
            </w:r>
          </w:p>
        </w:tc>
        <w:tc>
          <w:tcPr>
            <w:tcW w:w="1315" w:type="dxa"/>
            <w:noWrap/>
            <w:vAlign w:val="center"/>
            <w:hideMark/>
          </w:tcPr>
          <w:p w14:paraId="24C73921" w14:textId="465AF3B1"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503.865,94</w:t>
            </w:r>
          </w:p>
        </w:tc>
        <w:tc>
          <w:tcPr>
            <w:tcW w:w="1201" w:type="dxa"/>
            <w:noWrap/>
            <w:vAlign w:val="center"/>
            <w:hideMark/>
          </w:tcPr>
          <w:p w14:paraId="09E77285" w14:textId="0019A5A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83.271,09</w:t>
            </w:r>
          </w:p>
        </w:tc>
        <w:tc>
          <w:tcPr>
            <w:tcW w:w="1287" w:type="dxa"/>
            <w:noWrap/>
            <w:vAlign w:val="center"/>
            <w:hideMark/>
          </w:tcPr>
          <w:p w14:paraId="0F210F6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548,32</w:t>
            </w:r>
          </w:p>
        </w:tc>
        <w:tc>
          <w:tcPr>
            <w:tcW w:w="1060" w:type="dxa"/>
            <w:noWrap/>
            <w:vAlign w:val="center"/>
            <w:hideMark/>
          </w:tcPr>
          <w:p w14:paraId="0258363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265,4</w:t>
            </w:r>
          </w:p>
        </w:tc>
        <w:tc>
          <w:tcPr>
            <w:tcW w:w="920" w:type="dxa"/>
            <w:noWrap/>
            <w:vAlign w:val="center"/>
            <w:hideMark/>
          </w:tcPr>
          <w:p w14:paraId="0D24890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263,95</w:t>
            </w:r>
          </w:p>
        </w:tc>
        <w:tc>
          <w:tcPr>
            <w:tcW w:w="1011" w:type="dxa"/>
            <w:noWrap/>
            <w:vAlign w:val="center"/>
            <w:hideMark/>
          </w:tcPr>
          <w:p w14:paraId="4DA9184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264,1</w:t>
            </w:r>
          </w:p>
        </w:tc>
        <w:tc>
          <w:tcPr>
            <w:tcW w:w="1020" w:type="dxa"/>
            <w:noWrap/>
            <w:vAlign w:val="center"/>
            <w:hideMark/>
          </w:tcPr>
          <w:p w14:paraId="6B16152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1,45</w:t>
            </w:r>
          </w:p>
        </w:tc>
      </w:tr>
      <w:tr w:rsidR="00BA018C" w:rsidRPr="002C4A5C" w14:paraId="3BC18B49"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07D52C1"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V1.0-44</w:t>
            </w:r>
          </w:p>
        </w:tc>
        <w:tc>
          <w:tcPr>
            <w:tcW w:w="1315" w:type="dxa"/>
            <w:noWrap/>
            <w:vAlign w:val="center"/>
            <w:hideMark/>
          </w:tcPr>
          <w:p w14:paraId="22DC8491" w14:textId="13CE393A"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503.869,32</w:t>
            </w:r>
          </w:p>
        </w:tc>
        <w:tc>
          <w:tcPr>
            <w:tcW w:w="1201" w:type="dxa"/>
            <w:noWrap/>
            <w:vAlign w:val="center"/>
            <w:hideMark/>
          </w:tcPr>
          <w:p w14:paraId="00D668F9" w14:textId="7149325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83.259,23</w:t>
            </w:r>
          </w:p>
        </w:tc>
        <w:tc>
          <w:tcPr>
            <w:tcW w:w="1287" w:type="dxa"/>
            <w:noWrap/>
            <w:vAlign w:val="center"/>
            <w:hideMark/>
          </w:tcPr>
          <w:p w14:paraId="3C85D812"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560,65</w:t>
            </w:r>
          </w:p>
        </w:tc>
        <w:tc>
          <w:tcPr>
            <w:tcW w:w="1060" w:type="dxa"/>
            <w:noWrap/>
            <w:vAlign w:val="center"/>
            <w:hideMark/>
          </w:tcPr>
          <w:p w14:paraId="75BF0C8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265,11</w:t>
            </w:r>
          </w:p>
        </w:tc>
        <w:tc>
          <w:tcPr>
            <w:tcW w:w="920" w:type="dxa"/>
            <w:noWrap/>
            <w:vAlign w:val="center"/>
            <w:hideMark/>
          </w:tcPr>
          <w:p w14:paraId="3D512C4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263,82</w:t>
            </w:r>
          </w:p>
        </w:tc>
        <w:tc>
          <w:tcPr>
            <w:tcW w:w="1011" w:type="dxa"/>
            <w:noWrap/>
            <w:vAlign w:val="center"/>
            <w:hideMark/>
          </w:tcPr>
          <w:p w14:paraId="6E1C7C5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263,92</w:t>
            </w:r>
          </w:p>
        </w:tc>
        <w:tc>
          <w:tcPr>
            <w:tcW w:w="1020" w:type="dxa"/>
            <w:noWrap/>
            <w:vAlign w:val="center"/>
            <w:hideMark/>
          </w:tcPr>
          <w:p w14:paraId="55DA88D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1,29</w:t>
            </w:r>
          </w:p>
        </w:tc>
      </w:tr>
      <w:tr w:rsidR="00BA018C" w:rsidRPr="002C4A5C" w14:paraId="13BA66F7"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7AEEE704"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V1.0-45</w:t>
            </w:r>
          </w:p>
        </w:tc>
        <w:tc>
          <w:tcPr>
            <w:tcW w:w="1315" w:type="dxa"/>
            <w:noWrap/>
            <w:vAlign w:val="center"/>
            <w:hideMark/>
          </w:tcPr>
          <w:p w14:paraId="3A219105" w14:textId="1B14610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503.869,77</w:t>
            </w:r>
          </w:p>
        </w:tc>
        <w:tc>
          <w:tcPr>
            <w:tcW w:w="1201" w:type="dxa"/>
            <w:noWrap/>
            <w:vAlign w:val="center"/>
            <w:hideMark/>
          </w:tcPr>
          <w:p w14:paraId="34C53D5E" w14:textId="4DF4DBAB"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83.256,50</w:t>
            </w:r>
          </w:p>
        </w:tc>
        <w:tc>
          <w:tcPr>
            <w:tcW w:w="1287" w:type="dxa"/>
            <w:noWrap/>
            <w:vAlign w:val="center"/>
            <w:hideMark/>
          </w:tcPr>
          <w:p w14:paraId="0DCFFCB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563,42</w:t>
            </w:r>
          </w:p>
        </w:tc>
        <w:tc>
          <w:tcPr>
            <w:tcW w:w="1060" w:type="dxa"/>
            <w:noWrap/>
            <w:vAlign w:val="center"/>
            <w:hideMark/>
          </w:tcPr>
          <w:p w14:paraId="7F1FC456"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265,08</w:t>
            </w:r>
          </w:p>
        </w:tc>
        <w:tc>
          <w:tcPr>
            <w:tcW w:w="920" w:type="dxa"/>
            <w:noWrap/>
            <w:vAlign w:val="center"/>
            <w:hideMark/>
          </w:tcPr>
          <w:p w14:paraId="00BC03B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263,78</w:t>
            </w:r>
          </w:p>
        </w:tc>
        <w:tc>
          <w:tcPr>
            <w:tcW w:w="1011" w:type="dxa"/>
            <w:noWrap/>
            <w:vAlign w:val="center"/>
            <w:hideMark/>
          </w:tcPr>
          <w:p w14:paraId="47E8441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263,88</w:t>
            </w:r>
          </w:p>
        </w:tc>
        <w:tc>
          <w:tcPr>
            <w:tcW w:w="1020" w:type="dxa"/>
            <w:noWrap/>
            <w:vAlign w:val="center"/>
            <w:hideMark/>
          </w:tcPr>
          <w:p w14:paraId="3489562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w:t>
            </w:r>
          </w:p>
        </w:tc>
      </w:tr>
      <w:tr w:rsidR="00BA018C" w:rsidRPr="002C4A5C" w14:paraId="4376B96D"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537EE6D"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V1.0-46</w:t>
            </w:r>
          </w:p>
        </w:tc>
        <w:tc>
          <w:tcPr>
            <w:tcW w:w="1315" w:type="dxa"/>
            <w:noWrap/>
            <w:vAlign w:val="center"/>
            <w:hideMark/>
          </w:tcPr>
          <w:p w14:paraId="1DC278C8" w14:textId="0D306121"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503.874,21</w:t>
            </w:r>
          </w:p>
        </w:tc>
        <w:tc>
          <w:tcPr>
            <w:tcW w:w="1201" w:type="dxa"/>
            <w:noWrap/>
            <w:vAlign w:val="center"/>
            <w:hideMark/>
          </w:tcPr>
          <w:p w14:paraId="48A05870" w14:textId="02BB2898"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83.238,50</w:t>
            </w:r>
          </w:p>
        </w:tc>
        <w:tc>
          <w:tcPr>
            <w:tcW w:w="1287" w:type="dxa"/>
            <w:noWrap/>
            <w:vAlign w:val="center"/>
            <w:hideMark/>
          </w:tcPr>
          <w:p w14:paraId="4A6D9AF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581,96</w:t>
            </w:r>
          </w:p>
        </w:tc>
        <w:tc>
          <w:tcPr>
            <w:tcW w:w="1060" w:type="dxa"/>
            <w:noWrap/>
            <w:vAlign w:val="center"/>
            <w:hideMark/>
          </w:tcPr>
          <w:p w14:paraId="69DF3DF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264,62</w:t>
            </w:r>
          </w:p>
        </w:tc>
        <w:tc>
          <w:tcPr>
            <w:tcW w:w="920" w:type="dxa"/>
            <w:noWrap/>
            <w:vAlign w:val="center"/>
            <w:hideMark/>
          </w:tcPr>
          <w:p w14:paraId="3458073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263,52</w:t>
            </w:r>
          </w:p>
        </w:tc>
        <w:tc>
          <w:tcPr>
            <w:tcW w:w="1011" w:type="dxa"/>
            <w:noWrap/>
            <w:vAlign w:val="center"/>
            <w:hideMark/>
          </w:tcPr>
          <w:p w14:paraId="3019997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263,62</w:t>
            </w:r>
          </w:p>
        </w:tc>
        <w:tc>
          <w:tcPr>
            <w:tcW w:w="1020" w:type="dxa"/>
            <w:noWrap/>
            <w:vAlign w:val="center"/>
            <w:hideMark/>
          </w:tcPr>
          <w:p w14:paraId="6120D42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1,11</w:t>
            </w:r>
          </w:p>
        </w:tc>
      </w:tr>
      <w:tr w:rsidR="00BA018C" w:rsidRPr="002C4A5C" w14:paraId="73A0901B"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C7B9104"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V1.0-47</w:t>
            </w:r>
          </w:p>
        </w:tc>
        <w:tc>
          <w:tcPr>
            <w:tcW w:w="1315" w:type="dxa"/>
            <w:noWrap/>
            <w:vAlign w:val="center"/>
            <w:hideMark/>
          </w:tcPr>
          <w:p w14:paraId="5B773E1D" w14:textId="6370860C"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503.878,15</w:t>
            </w:r>
          </w:p>
        </w:tc>
        <w:tc>
          <w:tcPr>
            <w:tcW w:w="1201" w:type="dxa"/>
            <w:noWrap/>
            <w:vAlign w:val="center"/>
            <w:hideMark/>
          </w:tcPr>
          <w:p w14:paraId="0896BB86" w14:textId="3C2C9BE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83.219,77</w:t>
            </w:r>
          </w:p>
        </w:tc>
        <w:tc>
          <w:tcPr>
            <w:tcW w:w="1287" w:type="dxa"/>
            <w:noWrap/>
            <w:vAlign w:val="center"/>
            <w:hideMark/>
          </w:tcPr>
          <w:p w14:paraId="19A4C71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601,1</w:t>
            </w:r>
          </w:p>
        </w:tc>
        <w:tc>
          <w:tcPr>
            <w:tcW w:w="1060" w:type="dxa"/>
            <w:noWrap/>
            <w:vAlign w:val="center"/>
            <w:hideMark/>
          </w:tcPr>
          <w:p w14:paraId="61778FA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264,4</w:t>
            </w:r>
          </w:p>
        </w:tc>
        <w:tc>
          <w:tcPr>
            <w:tcW w:w="920" w:type="dxa"/>
            <w:noWrap/>
            <w:vAlign w:val="center"/>
            <w:hideMark/>
          </w:tcPr>
          <w:p w14:paraId="42CEFDF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263,24</w:t>
            </w:r>
          </w:p>
        </w:tc>
        <w:tc>
          <w:tcPr>
            <w:tcW w:w="1011" w:type="dxa"/>
            <w:noWrap/>
            <w:vAlign w:val="center"/>
            <w:hideMark/>
          </w:tcPr>
          <w:p w14:paraId="19F2CA9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263,34</w:t>
            </w:r>
          </w:p>
        </w:tc>
        <w:tc>
          <w:tcPr>
            <w:tcW w:w="1020" w:type="dxa"/>
            <w:noWrap/>
            <w:vAlign w:val="center"/>
            <w:hideMark/>
          </w:tcPr>
          <w:p w14:paraId="12521FF4"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1,16</w:t>
            </w:r>
          </w:p>
        </w:tc>
      </w:tr>
      <w:tr w:rsidR="00BA018C" w:rsidRPr="002C4A5C" w14:paraId="31676166"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39036C75"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V1.0-48</w:t>
            </w:r>
          </w:p>
        </w:tc>
        <w:tc>
          <w:tcPr>
            <w:tcW w:w="1315" w:type="dxa"/>
            <w:noWrap/>
            <w:vAlign w:val="center"/>
            <w:hideMark/>
          </w:tcPr>
          <w:p w14:paraId="5364A755" w14:textId="394185D5"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503.880,53</w:t>
            </w:r>
          </w:p>
        </w:tc>
        <w:tc>
          <w:tcPr>
            <w:tcW w:w="1201" w:type="dxa"/>
            <w:noWrap/>
            <w:vAlign w:val="center"/>
            <w:hideMark/>
          </w:tcPr>
          <w:p w14:paraId="5774581F" w14:textId="2C9B46A4"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83.207,58</w:t>
            </w:r>
          </w:p>
        </w:tc>
        <w:tc>
          <w:tcPr>
            <w:tcW w:w="1287" w:type="dxa"/>
            <w:noWrap/>
            <w:vAlign w:val="center"/>
            <w:hideMark/>
          </w:tcPr>
          <w:p w14:paraId="25657AD9"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613,52</w:t>
            </w:r>
          </w:p>
        </w:tc>
        <w:tc>
          <w:tcPr>
            <w:tcW w:w="1060" w:type="dxa"/>
            <w:noWrap/>
            <w:vAlign w:val="center"/>
            <w:hideMark/>
          </w:tcPr>
          <w:p w14:paraId="4126ABA7"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264,44</w:t>
            </w:r>
          </w:p>
        </w:tc>
        <w:tc>
          <w:tcPr>
            <w:tcW w:w="920" w:type="dxa"/>
            <w:noWrap/>
            <w:vAlign w:val="center"/>
            <w:hideMark/>
          </w:tcPr>
          <w:p w14:paraId="0393F0D3"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263,06</w:t>
            </w:r>
          </w:p>
        </w:tc>
        <w:tc>
          <w:tcPr>
            <w:tcW w:w="1011" w:type="dxa"/>
            <w:noWrap/>
            <w:vAlign w:val="center"/>
            <w:hideMark/>
          </w:tcPr>
          <w:p w14:paraId="5D8A893F"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263,17</w:t>
            </w:r>
          </w:p>
        </w:tc>
        <w:tc>
          <w:tcPr>
            <w:tcW w:w="1020" w:type="dxa"/>
            <w:noWrap/>
            <w:vAlign w:val="center"/>
            <w:hideMark/>
          </w:tcPr>
          <w:p w14:paraId="26C0116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1,37</w:t>
            </w:r>
          </w:p>
        </w:tc>
      </w:tr>
      <w:tr w:rsidR="00BA018C" w:rsidRPr="002C4A5C" w14:paraId="69BDAB86"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B13BEB2"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V1.0-49</w:t>
            </w:r>
          </w:p>
        </w:tc>
        <w:tc>
          <w:tcPr>
            <w:tcW w:w="1315" w:type="dxa"/>
            <w:noWrap/>
            <w:vAlign w:val="center"/>
            <w:hideMark/>
          </w:tcPr>
          <w:p w14:paraId="5F877DAA" w14:textId="655C4D7E"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503.883,20</w:t>
            </w:r>
          </w:p>
        </w:tc>
        <w:tc>
          <w:tcPr>
            <w:tcW w:w="1201" w:type="dxa"/>
            <w:noWrap/>
            <w:vAlign w:val="center"/>
            <w:hideMark/>
          </w:tcPr>
          <w:p w14:paraId="6BECDC24" w14:textId="5DA40452"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83.188,75</w:t>
            </w:r>
          </w:p>
        </w:tc>
        <w:tc>
          <w:tcPr>
            <w:tcW w:w="1287" w:type="dxa"/>
            <w:noWrap/>
            <w:vAlign w:val="center"/>
            <w:hideMark/>
          </w:tcPr>
          <w:p w14:paraId="78C634C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632,54</w:t>
            </w:r>
          </w:p>
        </w:tc>
        <w:tc>
          <w:tcPr>
            <w:tcW w:w="1060" w:type="dxa"/>
            <w:noWrap/>
            <w:vAlign w:val="center"/>
            <w:hideMark/>
          </w:tcPr>
          <w:p w14:paraId="66E4BA0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264,23</w:t>
            </w:r>
          </w:p>
        </w:tc>
        <w:tc>
          <w:tcPr>
            <w:tcW w:w="920" w:type="dxa"/>
            <w:noWrap/>
            <w:vAlign w:val="center"/>
            <w:hideMark/>
          </w:tcPr>
          <w:p w14:paraId="6FC237E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262,79</w:t>
            </w:r>
          </w:p>
        </w:tc>
        <w:tc>
          <w:tcPr>
            <w:tcW w:w="1011" w:type="dxa"/>
            <w:noWrap/>
            <w:vAlign w:val="center"/>
            <w:hideMark/>
          </w:tcPr>
          <w:p w14:paraId="08E74EB8"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262,89</w:t>
            </w:r>
          </w:p>
        </w:tc>
        <w:tc>
          <w:tcPr>
            <w:tcW w:w="1020" w:type="dxa"/>
            <w:noWrap/>
            <w:vAlign w:val="center"/>
            <w:hideMark/>
          </w:tcPr>
          <w:p w14:paraId="2CC3AC81"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1,44</w:t>
            </w:r>
          </w:p>
        </w:tc>
      </w:tr>
      <w:tr w:rsidR="00BA018C" w:rsidRPr="002C4A5C" w14:paraId="733F8EC7"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0190501"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V1.0-50</w:t>
            </w:r>
          </w:p>
        </w:tc>
        <w:tc>
          <w:tcPr>
            <w:tcW w:w="1315" w:type="dxa"/>
            <w:noWrap/>
            <w:vAlign w:val="center"/>
            <w:hideMark/>
          </w:tcPr>
          <w:p w14:paraId="5AE1A358" w14:textId="4814031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503.884,98</w:t>
            </w:r>
          </w:p>
        </w:tc>
        <w:tc>
          <w:tcPr>
            <w:tcW w:w="1201" w:type="dxa"/>
            <w:noWrap/>
            <w:vAlign w:val="center"/>
            <w:hideMark/>
          </w:tcPr>
          <w:p w14:paraId="1D4458B7" w14:textId="5CF7698F"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83.174,70</w:t>
            </w:r>
          </w:p>
        </w:tc>
        <w:tc>
          <w:tcPr>
            <w:tcW w:w="1287" w:type="dxa"/>
            <w:noWrap/>
            <w:vAlign w:val="center"/>
            <w:hideMark/>
          </w:tcPr>
          <w:p w14:paraId="620C1B40"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646,7</w:t>
            </w:r>
          </w:p>
        </w:tc>
        <w:tc>
          <w:tcPr>
            <w:tcW w:w="1060" w:type="dxa"/>
            <w:noWrap/>
            <w:vAlign w:val="center"/>
            <w:hideMark/>
          </w:tcPr>
          <w:p w14:paraId="057E5DF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263,98</w:t>
            </w:r>
          </w:p>
        </w:tc>
        <w:tc>
          <w:tcPr>
            <w:tcW w:w="920" w:type="dxa"/>
            <w:noWrap/>
            <w:vAlign w:val="center"/>
            <w:hideMark/>
          </w:tcPr>
          <w:p w14:paraId="5BE8706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262,52</w:t>
            </w:r>
          </w:p>
        </w:tc>
        <w:tc>
          <w:tcPr>
            <w:tcW w:w="1011" w:type="dxa"/>
            <w:noWrap/>
            <w:vAlign w:val="center"/>
            <w:hideMark/>
          </w:tcPr>
          <w:p w14:paraId="7F2DE44E"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262,69</w:t>
            </w:r>
          </w:p>
        </w:tc>
        <w:tc>
          <w:tcPr>
            <w:tcW w:w="1020" w:type="dxa"/>
            <w:noWrap/>
            <w:vAlign w:val="center"/>
            <w:hideMark/>
          </w:tcPr>
          <w:p w14:paraId="1E9C74F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1,46</w:t>
            </w:r>
          </w:p>
        </w:tc>
      </w:tr>
      <w:tr w:rsidR="00BA018C" w:rsidRPr="002C4A5C" w14:paraId="11E8EED1" w14:textId="77777777" w:rsidTr="00BA018C">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2CCAE229" w14:textId="77777777" w:rsidR="00BA018C" w:rsidRPr="002C4A5C" w:rsidRDefault="00BA018C" w:rsidP="00BA018C">
            <w:pPr>
              <w:rPr>
                <w:rFonts w:ascii="Calibri" w:hAnsi="Calibri" w:cs="Calibri"/>
                <w:color w:val="000000"/>
                <w:sz w:val="16"/>
                <w:szCs w:val="16"/>
              </w:rPr>
            </w:pPr>
            <w:r w:rsidRPr="002C4A5C">
              <w:rPr>
                <w:rFonts w:ascii="Calibri" w:hAnsi="Calibri" w:cs="Calibri"/>
                <w:color w:val="000000"/>
                <w:sz w:val="16"/>
                <w:szCs w:val="16"/>
              </w:rPr>
              <w:t>V1.0-51</w:t>
            </w:r>
          </w:p>
        </w:tc>
        <w:tc>
          <w:tcPr>
            <w:tcW w:w="1315" w:type="dxa"/>
            <w:noWrap/>
            <w:vAlign w:val="center"/>
            <w:hideMark/>
          </w:tcPr>
          <w:p w14:paraId="7E531C8D" w14:textId="0DA6F3C3"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503.887,19</w:t>
            </w:r>
          </w:p>
        </w:tc>
        <w:tc>
          <w:tcPr>
            <w:tcW w:w="1201" w:type="dxa"/>
            <w:noWrap/>
            <w:vAlign w:val="center"/>
            <w:hideMark/>
          </w:tcPr>
          <w:p w14:paraId="557B4F5F" w14:textId="78CBFC9D"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83.157,27</w:t>
            </w:r>
          </w:p>
        </w:tc>
        <w:tc>
          <w:tcPr>
            <w:tcW w:w="1287" w:type="dxa"/>
            <w:noWrap/>
            <w:vAlign w:val="center"/>
            <w:hideMark/>
          </w:tcPr>
          <w:p w14:paraId="76A0DCF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664,27</w:t>
            </w:r>
          </w:p>
        </w:tc>
        <w:tc>
          <w:tcPr>
            <w:tcW w:w="1060" w:type="dxa"/>
            <w:noWrap/>
            <w:vAlign w:val="center"/>
            <w:hideMark/>
          </w:tcPr>
          <w:p w14:paraId="144A717D"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263,89</w:t>
            </w:r>
          </w:p>
        </w:tc>
        <w:tc>
          <w:tcPr>
            <w:tcW w:w="920" w:type="dxa"/>
            <w:noWrap/>
            <w:vAlign w:val="center"/>
            <w:hideMark/>
          </w:tcPr>
          <w:p w14:paraId="06F075E5"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262,51</w:t>
            </w:r>
          </w:p>
        </w:tc>
        <w:tc>
          <w:tcPr>
            <w:tcW w:w="1011" w:type="dxa"/>
            <w:noWrap/>
            <w:vAlign w:val="center"/>
            <w:hideMark/>
          </w:tcPr>
          <w:p w14:paraId="51E78F7B"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262,68</w:t>
            </w:r>
          </w:p>
        </w:tc>
        <w:tc>
          <w:tcPr>
            <w:tcW w:w="1020" w:type="dxa"/>
            <w:noWrap/>
            <w:vAlign w:val="center"/>
            <w:hideMark/>
          </w:tcPr>
          <w:p w14:paraId="3B7851DA" w14:textId="77777777" w:rsidR="00BA018C" w:rsidRPr="002C4A5C" w:rsidRDefault="00BA018C" w:rsidP="00BA018C">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1,38</w:t>
            </w:r>
          </w:p>
        </w:tc>
      </w:tr>
    </w:tbl>
    <w:p w14:paraId="1A8C67D6" w14:textId="77777777" w:rsidR="002C4A5C" w:rsidRPr="00A2246D" w:rsidRDefault="002C4A5C" w:rsidP="00B42903">
      <w:pPr>
        <w:spacing w:line="276" w:lineRule="auto"/>
        <w:jc w:val="both"/>
        <w:rPr>
          <w:rFonts w:asciiTheme="minorHAnsi" w:hAnsiTheme="minorHAnsi"/>
          <w:sz w:val="22"/>
        </w:rPr>
      </w:pPr>
    </w:p>
    <w:p w14:paraId="1AB40597" w14:textId="77777777" w:rsidR="00F437DF" w:rsidRPr="00A2246D" w:rsidRDefault="00F437DF" w:rsidP="00F437DF">
      <w:pPr>
        <w:jc w:val="both"/>
        <w:rPr>
          <w:rFonts w:asciiTheme="minorHAnsi" w:hAnsiTheme="minorHAnsi"/>
          <w:sz w:val="22"/>
        </w:rPr>
      </w:pPr>
    </w:p>
    <w:p w14:paraId="4DC25D77" w14:textId="77777777" w:rsidR="002C4A5C" w:rsidRDefault="002C4A5C">
      <w:pPr>
        <w:rPr>
          <w:rFonts w:ascii="Calibri" w:hAnsi="Calibri" w:cs="Arial"/>
          <w:b/>
          <w:sz w:val="24"/>
          <w:szCs w:val="24"/>
        </w:rPr>
      </w:pPr>
      <w:r>
        <w:rPr>
          <w:rFonts w:ascii="Calibri" w:hAnsi="Calibri" w:cs="Arial"/>
          <w:b/>
          <w:sz w:val="24"/>
          <w:szCs w:val="24"/>
        </w:rPr>
        <w:br w:type="page"/>
      </w:r>
    </w:p>
    <w:p w14:paraId="074731C6" w14:textId="189CADC0" w:rsidR="0085281A" w:rsidRPr="00A2246D" w:rsidRDefault="0085281A" w:rsidP="0085281A">
      <w:pPr>
        <w:jc w:val="both"/>
        <w:rPr>
          <w:rFonts w:ascii="Calibri" w:hAnsi="Calibri" w:cs="Arial"/>
          <w:b/>
          <w:sz w:val="24"/>
          <w:szCs w:val="24"/>
        </w:rPr>
      </w:pPr>
      <w:r w:rsidRPr="00A2246D">
        <w:rPr>
          <w:rFonts w:ascii="Calibri" w:hAnsi="Calibri" w:cs="Arial"/>
          <w:b/>
          <w:sz w:val="24"/>
          <w:szCs w:val="24"/>
        </w:rPr>
        <w:lastRenderedPageBreak/>
        <w:t>2.2.2</w:t>
      </w:r>
      <w:r w:rsidRPr="00A2246D">
        <w:rPr>
          <w:rFonts w:ascii="Calibri" w:hAnsi="Calibri" w:cs="Arial"/>
          <w:b/>
          <w:sz w:val="24"/>
          <w:szCs w:val="24"/>
        </w:rPr>
        <w:tab/>
        <w:t xml:space="preserve"> </w:t>
      </w:r>
      <w:r w:rsidRPr="00A2246D">
        <w:rPr>
          <w:rFonts w:ascii="Calibri" w:hAnsi="Calibri" w:cs="Arial"/>
          <w:b/>
          <w:sz w:val="24"/>
          <w:szCs w:val="24"/>
        </w:rPr>
        <w:tab/>
        <w:t>NIZ V1.1</w:t>
      </w:r>
    </w:p>
    <w:p w14:paraId="514D2A15" w14:textId="77777777" w:rsidR="0085281A" w:rsidRPr="00A2246D" w:rsidRDefault="0085281A" w:rsidP="0085281A">
      <w:pPr>
        <w:jc w:val="both"/>
        <w:rPr>
          <w:rFonts w:ascii="Calibri" w:hAnsi="Calibri" w:cs="Arial"/>
          <w:b/>
          <w:sz w:val="24"/>
          <w:szCs w:val="24"/>
        </w:rPr>
      </w:pPr>
    </w:p>
    <w:p w14:paraId="18544777" w14:textId="77777777" w:rsidR="002057E2" w:rsidRPr="00A2246D" w:rsidRDefault="00B42903" w:rsidP="00307C8A">
      <w:pPr>
        <w:spacing w:line="276" w:lineRule="auto"/>
        <w:jc w:val="both"/>
        <w:rPr>
          <w:rFonts w:asciiTheme="minorHAnsi" w:hAnsiTheme="minorHAnsi"/>
          <w:sz w:val="22"/>
        </w:rPr>
      </w:pPr>
      <w:r w:rsidRPr="00A2246D">
        <w:rPr>
          <w:rFonts w:asciiTheme="minorHAnsi" w:hAnsiTheme="minorHAnsi"/>
          <w:sz w:val="22"/>
        </w:rPr>
        <w:t xml:space="preserve">Predvidena rekonstrukcija vodovoda </w:t>
      </w:r>
      <w:r w:rsidR="0085281A" w:rsidRPr="00A2246D">
        <w:rPr>
          <w:rFonts w:asciiTheme="minorHAnsi" w:hAnsiTheme="minorHAnsi"/>
          <w:sz w:val="22"/>
        </w:rPr>
        <w:t>V1.1</w:t>
      </w:r>
      <w:r w:rsidR="00376943" w:rsidRPr="00A2246D">
        <w:rPr>
          <w:rFonts w:asciiTheme="minorHAnsi" w:hAnsiTheme="minorHAnsi"/>
          <w:sz w:val="22"/>
        </w:rPr>
        <w:t xml:space="preserve">, </w:t>
      </w:r>
      <w:bookmarkStart w:id="1" w:name="_Hlk524681054"/>
      <w:r w:rsidR="00376943" w:rsidRPr="00A2246D">
        <w:rPr>
          <w:rFonts w:asciiTheme="minorHAnsi" w:hAnsiTheme="minorHAnsi"/>
          <w:sz w:val="22"/>
        </w:rPr>
        <w:t xml:space="preserve">dolžine </w:t>
      </w:r>
      <w:r w:rsidR="001A7674" w:rsidRPr="00A2246D">
        <w:rPr>
          <w:rFonts w:asciiTheme="minorHAnsi" w:hAnsiTheme="minorHAnsi"/>
          <w:sz w:val="22"/>
        </w:rPr>
        <w:t>25</w:t>
      </w:r>
      <w:r w:rsidR="003B6AD4">
        <w:rPr>
          <w:rFonts w:asciiTheme="minorHAnsi" w:hAnsiTheme="minorHAnsi"/>
          <w:sz w:val="22"/>
        </w:rPr>
        <w:t>4</w:t>
      </w:r>
      <w:r w:rsidR="00376943" w:rsidRPr="00A2246D">
        <w:rPr>
          <w:rFonts w:asciiTheme="minorHAnsi" w:hAnsiTheme="minorHAnsi"/>
          <w:sz w:val="22"/>
        </w:rPr>
        <w:t xml:space="preserve"> m</w:t>
      </w:r>
      <w:bookmarkEnd w:id="1"/>
      <w:r w:rsidR="004F308C" w:rsidRPr="00A2246D">
        <w:rPr>
          <w:rFonts w:asciiTheme="minorHAnsi" w:hAnsiTheme="minorHAnsi"/>
          <w:sz w:val="22"/>
        </w:rPr>
        <w:t>,</w:t>
      </w:r>
      <w:r w:rsidR="0085281A" w:rsidRPr="00A2246D">
        <w:rPr>
          <w:rFonts w:asciiTheme="minorHAnsi" w:hAnsiTheme="minorHAnsi"/>
          <w:sz w:val="22"/>
        </w:rPr>
        <w:t xml:space="preserve"> </w:t>
      </w:r>
      <w:r w:rsidR="00666816" w:rsidRPr="00A2246D">
        <w:rPr>
          <w:rFonts w:asciiTheme="minorHAnsi" w:hAnsiTheme="minorHAnsi"/>
          <w:sz w:val="22"/>
        </w:rPr>
        <w:t xml:space="preserve">iz NL </w:t>
      </w:r>
      <w:r w:rsidR="004F308C" w:rsidRPr="00A2246D">
        <w:rPr>
          <w:rFonts w:asciiTheme="minorHAnsi" w:hAnsiTheme="minorHAnsi"/>
          <w:sz w:val="22"/>
        </w:rPr>
        <w:t xml:space="preserve">DN 100, </w:t>
      </w:r>
      <w:r w:rsidR="002057E2" w:rsidRPr="00A2246D">
        <w:rPr>
          <w:rFonts w:asciiTheme="minorHAnsi" w:hAnsiTheme="minorHAnsi"/>
          <w:sz w:val="22"/>
        </w:rPr>
        <w:t xml:space="preserve">se </w:t>
      </w:r>
      <w:r w:rsidR="00F92777" w:rsidRPr="00A2246D">
        <w:rPr>
          <w:rFonts w:asciiTheme="minorHAnsi" w:hAnsiTheme="minorHAnsi"/>
          <w:sz w:val="22"/>
        </w:rPr>
        <w:t>prične v vozlišču</w:t>
      </w:r>
      <w:r w:rsidR="002057E2" w:rsidRPr="00A2246D">
        <w:rPr>
          <w:rFonts w:asciiTheme="minorHAnsi" w:hAnsiTheme="minorHAnsi"/>
          <w:sz w:val="22"/>
        </w:rPr>
        <w:t xml:space="preserve"> </w:t>
      </w:r>
      <w:r w:rsidR="00926410" w:rsidRPr="00A2246D">
        <w:rPr>
          <w:rFonts w:asciiTheme="minorHAnsi" w:hAnsiTheme="minorHAnsi"/>
          <w:sz w:val="22"/>
        </w:rPr>
        <w:t>V</w:t>
      </w:r>
      <w:r w:rsidR="002057E2" w:rsidRPr="00A2246D">
        <w:rPr>
          <w:rFonts w:asciiTheme="minorHAnsi" w:hAnsiTheme="minorHAnsi"/>
          <w:sz w:val="22"/>
        </w:rPr>
        <w:t>1</w:t>
      </w:r>
      <w:r w:rsidR="00926410" w:rsidRPr="00A2246D">
        <w:rPr>
          <w:rFonts w:asciiTheme="minorHAnsi" w:hAnsiTheme="minorHAnsi"/>
          <w:sz w:val="22"/>
        </w:rPr>
        <w:t>.0-1</w:t>
      </w:r>
      <w:r w:rsidR="0085281A" w:rsidRPr="00A2246D">
        <w:rPr>
          <w:rFonts w:asciiTheme="minorHAnsi" w:hAnsiTheme="minorHAnsi"/>
          <w:sz w:val="22"/>
        </w:rPr>
        <w:t xml:space="preserve"> </w:t>
      </w:r>
      <w:r w:rsidRPr="00A2246D">
        <w:rPr>
          <w:rFonts w:asciiTheme="minorHAnsi" w:hAnsiTheme="minorHAnsi"/>
          <w:sz w:val="22"/>
        </w:rPr>
        <w:t xml:space="preserve">z </w:t>
      </w:r>
      <w:r w:rsidR="00F92777" w:rsidRPr="00A2246D">
        <w:rPr>
          <w:rFonts w:asciiTheme="minorHAnsi" w:hAnsiTheme="minorHAnsi"/>
          <w:sz w:val="22"/>
        </w:rPr>
        <w:t xml:space="preserve">navezavo </w:t>
      </w:r>
      <w:r w:rsidRPr="00A2246D">
        <w:rPr>
          <w:rFonts w:asciiTheme="minorHAnsi" w:hAnsiTheme="minorHAnsi"/>
          <w:sz w:val="22"/>
        </w:rPr>
        <w:t>na obstoječ vodovod NL DN 100</w:t>
      </w:r>
      <w:r w:rsidR="00F92777" w:rsidRPr="00A2246D">
        <w:rPr>
          <w:rFonts w:asciiTheme="minorHAnsi" w:hAnsiTheme="minorHAnsi"/>
          <w:sz w:val="22"/>
        </w:rPr>
        <w:t>. Od navezave</w:t>
      </w:r>
      <w:r w:rsidR="0085281A" w:rsidRPr="00A2246D">
        <w:rPr>
          <w:rFonts w:asciiTheme="minorHAnsi" w:hAnsiTheme="minorHAnsi"/>
          <w:sz w:val="22"/>
        </w:rPr>
        <w:t xml:space="preserve"> poteka </w:t>
      </w:r>
      <w:r w:rsidR="004F308C" w:rsidRPr="00A2246D">
        <w:rPr>
          <w:rFonts w:asciiTheme="minorHAnsi" w:hAnsiTheme="minorHAnsi"/>
          <w:sz w:val="22"/>
        </w:rPr>
        <w:t xml:space="preserve">proti </w:t>
      </w:r>
      <w:r w:rsidR="0085281A" w:rsidRPr="00A2246D">
        <w:rPr>
          <w:rFonts w:asciiTheme="minorHAnsi" w:hAnsiTheme="minorHAnsi"/>
          <w:sz w:val="22"/>
        </w:rPr>
        <w:t xml:space="preserve">JZ po cesti Gorenje Ponikve </w:t>
      </w:r>
      <w:r w:rsidR="004F308C" w:rsidRPr="00A2246D">
        <w:rPr>
          <w:rFonts w:asciiTheme="minorHAnsi" w:hAnsiTheme="minorHAnsi"/>
          <w:sz w:val="22"/>
        </w:rPr>
        <w:t xml:space="preserve">do vozlišča </w:t>
      </w:r>
      <w:r w:rsidR="00D95CB7" w:rsidRPr="00A2246D">
        <w:rPr>
          <w:rFonts w:asciiTheme="minorHAnsi" w:hAnsiTheme="minorHAnsi"/>
          <w:sz w:val="22"/>
        </w:rPr>
        <w:t>V1.1-16</w:t>
      </w:r>
      <w:r w:rsidR="004F308C" w:rsidRPr="00A2246D">
        <w:rPr>
          <w:rFonts w:asciiTheme="minorHAnsi" w:hAnsiTheme="minorHAnsi"/>
          <w:sz w:val="22"/>
        </w:rPr>
        <w:t xml:space="preserve">, kjer se nanj </w:t>
      </w:r>
      <w:r w:rsidR="00F92777" w:rsidRPr="00A2246D">
        <w:rPr>
          <w:rFonts w:asciiTheme="minorHAnsi" w:hAnsiTheme="minorHAnsi"/>
          <w:sz w:val="22"/>
        </w:rPr>
        <w:t xml:space="preserve">naveže </w:t>
      </w:r>
      <w:r w:rsidRPr="00A2246D">
        <w:rPr>
          <w:rFonts w:asciiTheme="minorHAnsi" w:hAnsiTheme="minorHAnsi"/>
          <w:sz w:val="22"/>
        </w:rPr>
        <w:t xml:space="preserve">predviden </w:t>
      </w:r>
      <w:r w:rsidR="00F92777" w:rsidRPr="00A2246D">
        <w:rPr>
          <w:rFonts w:asciiTheme="minorHAnsi" w:hAnsiTheme="minorHAnsi"/>
          <w:sz w:val="22"/>
        </w:rPr>
        <w:t>vodovod</w:t>
      </w:r>
      <w:r w:rsidR="004F308C" w:rsidRPr="00A2246D">
        <w:rPr>
          <w:rFonts w:asciiTheme="minorHAnsi" w:hAnsiTheme="minorHAnsi"/>
          <w:sz w:val="22"/>
        </w:rPr>
        <w:t xml:space="preserve"> V1.1.1. </w:t>
      </w:r>
      <w:r w:rsidR="002057E2" w:rsidRPr="00A2246D">
        <w:rPr>
          <w:rFonts w:asciiTheme="minorHAnsi" w:hAnsiTheme="minorHAnsi"/>
          <w:sz w:val="22"/>
        </w:rPr>
        <w:t>N</w:t>
      </w:r>
      <w:r w:rsidR="004F308C" w:rsidRPr="00A2246D">
        <w:rPr>
          <w:rFonts w:asciiTheme="minorHAnsi" w:hAnsiTheme="minorHAnsi"/>
          <w:sz w:val="22"/>
        </w:rPr>
        <w:t>iz</w:t>
      </w:r>
      <w:r w:rsidR="002057E2" w:rsidRPr="00A2246D">
        <w:rPr>
          <w:rFonts w:asciiTheme="minorHAnsi" w:hAnsiTheme="minorHAnsi"/>
          <w:sz w:val="22"/>
        </w:rPr>
        <w:t xml:space="preserve"> se</w:t>
      </w:r>
      <w:r w:rsidR="004F308C" w:rsidRPr="00A2246D">
        <w:rPr>
          <w:rFonts w:asciiTheme="minorHAnsi" w:hAnsiTheme="minorHAnsi"/>
          <w:sz w:val="22"/>
        </w:rPr>
        <w:t xml:space="preserve"> zaključi</w:t>
      </w:r>
      <w:r w:rsidR="002057E2" w:rsidRPr="00A2246D">
        <w:rPr>
          <w:rFonts w:asciiTheme="minorHAnsi" w:hAnsiTheme="minorHAnsi"/>
          <w:sz w:val="22"/>
        </w:rPr>
        <w:t xml:space="preserve"> s predvidenim</w:t>
      </w:r>
      <w:r w:rsidR="004F308C" w:rsidRPr="00A2246D">
        <w:rPr>
          <w:rFonts w:asciiTheme="minorHAnsi" w:hAnsiTheme="minorHAnsi"/>
          <w:sz w:val="22"/>
        </w:rPr>
        <w:t xml:space="preserve"> zračnik</w:t>
      </w:r>
      <w:r w:rsidR="002057E2" w:rsidRPr="00A2246D">
        <w:rPr>
          <w:rFonts w:asciiTheme="minorHAnsi" w:hAnsiTheme="minorHAnsi"/>
          <w:sz w:val="22"/>
        </w:rPr>
        <w:t xml:space="preserve">om Zr2 v najvišjem vozlišču </w:t>
      </w:r>
      <w:r w:rsidR="00926410" w:rsidRPr="00A2246D">
        <w:rPr>
          <w:rFonts w:asciiTheme="minorHAnsi" w:hAnsiTheme="minorHAnsi"/>
          <w:sz w:val="22"/>
        </w:rPr>
        <w:t>V1.1-21</w:t>
      </w:r>
      <w:r w:rsidR="00A5112C" w:rsidRPr="00A2246D">
        <w:rPr>
          <w:rFonts w:asciiTheme="minorHAnsi" w:hAnsiTheme="minorHAnsi"/>
          <w:sz w:val="22"/>
        </w:rPr>
        <w:t>.</w:t>
      </w:r>
      <w:r w:rsidR="00287DFA" w:rsidRPr="00A2246D">
        <w:rPr>
          <w:rFonts w:asciiTheme="minorHAnsi" w:hAnsiTheme="minorHAnsi"/>
          <w:sz w:val="22"/>
        </w:rPr>
        <w:t xml:space="preserve"> V vozliščih </w:t>
      </w:r>
      <w:r w:rsidR="00CD7878" w:rsidRPr="00A2246D">
        <w:rPr>
          <w:rFonts w:asciiTheme="minorHAnsi" w:hAnsiTheme="minorHAnsi"/>
          <w:sz w:val="22"/>
        </w:rPr>
        <w:t>V1.1-4</w:t>
      </w:r>
      <w:r w:rsidR="00287DFA" w:rsidRPr="00A2246D">
        <w:rPr>
          <w:rFonts w:asciiTheme="minorHAnsi" w:hAnsiTheme="minorHAnsi"/>
          <w:sz w:val="22"/>
        </w:rPr>
        <w:t xml:space="preserve"> in </w:t>
      </w:r>
      <w:r w:rsidR="00CD7878" w:rsidRPr="00A2246D">
        <w:rPr>
          <w:rFonts w:asciiTheme="minorHAnsi" w:hAnsiTheme="minorHAnsi"/>
          <w:sz w:val="22"/>
        </w:rPr>
        <w:t>V1.1-11</w:t>
      </w:r>
      <w:r w:rsidR="00287DFA" w:rsidRPr="00A2246D">
        <w:rPr>
          <w:rFonts w:asciiTheme="minorHAnsi" w:hAnsiTheme="minorHAnsi"/>
          <w:sz w:val="22"/>
        </w:rPr>
        <w:t xml:space="preserve"> se predvidi navezava obstoječih nadzemnih hidrantov NH2 in NH3</w:t>
      </w:r>
      <w:r w:rsidR="00DB2258" w:rsidRPr="00A2246D">
        <w:rPr>
          <w:rFonts w:asciiTheme="minorHAnsi" w:hAnsiTheme="minorHAnsi"/>
          <w:sz w:val="22"/>
        </w:rPr>
        <w:t>, če sta po presoji upravljavca, ustrezna za uporabo</w:t>
      </w:r>
      <w:r w:rsidR="00287DFA" w:rsidRPr="00A2246D">
        <w:rPr>
          <w:rFonts w:asciiTheme="minorHAnsi" w:hAnsiTheme="minorHAnsi"/>
          <w:sz w:val="22"/>
        </w:rPr>
        <w:t>.</w:t>
      </w:r>
    </w:p>
    <w:p w14:paraId="74465FEB" w14:textId="6FAA2ABD" w:rsidR="0085281A" w:rsidRDefault="00A5112C" w:rsidP="00307C8A">
      <w:pPr>
        <w:spacing w:line="276" w:lineRule="auto"/>
        <w:jc w:val="both"/>
        <w:rPr>
          <w:rFonts w:asciiTheme="minorHAnsi" w:hAnsiTheme="minorHAnsi" w:cstheme="minorHAnsi"/>
          <w:sz w:val="22"/>
        </w:rPr>
      </w:pPr>
      <w:r w:rsidRPr="00A2246D">
        <w:rPr>
          <w:rFonts w:asciiTheme="minorHAnsi" w:hAnsiTheme="minorHAnsi" w:cstheme="minorHAnsi"/>
          <w:sz w:val="22"/>
        </w:rPr>
        <w:t>V</w:t>
      </w:r>
      <w:r w:rsidR="004F308C" w:rsidRPr="00A2246D">
        <w:rPr>
          <w:rFonts w:asciiTheme="minorHAnsi" w:hAnsiTheme="minorHAnsi" w:cstheme="minorHAnsi"/>
          <w:sz w:val="22"/>
        </w:rPr>
        <w:t xml:space="preserve"> vozlišču </w:t>
      </w:r>
      <w:r w:rsidR="001D5062" w:rsidRPr="00A2246D">
        <w:rPr>
          <w:rFonts w:asciiTheme="minorHAnsi" w:hAnsiTheme="minorHAnsi" w:cstheme="minorHAnsi"/>
          <w:sz w:val="22"/>
        </w:rPr>
        <w:t>V1.1-13</w:t>
      </w:r>
      <w:r w:rsidR="00A07BE8" w:rsidRPr="00A2246D">
        <w:rPr>
          <w:rFonts w:asciiTheme="minorHAnsi" w:hAnsiTheme="minorHAnsi" w:cstheme="minorHAnsi"/>
          <w:sz w:val="22"/>
        </w:rPr>
        <w:t xml:space="preserve"> se nanj priključuje niz V1.2, ki se zaključi z navezavo na niz V1.0 v vozlišču </w:t>
      </w:r>
      <w:r w:rsidR="001D5062" w:rsidRPr="00A2246D">
        <w:rPr>
          <w:rFonts w:asciiTheme="minorHAnsi" w:hAnsiTheme="minorHAnsi" w:cstheme="minorHAnsi"/>
          <w:sz w:val="22"/>
        </w:rPr>
        <w:t>V1.1-10</w:t>
      </w:r>
      <w:r w:rsidR="00A07BE8" w:rsidRPr="00A2246D">
        <w:rPr>
          <w:rFonts w:asciiTheme="minorHAnsi" w:hAnsiTheme="minorHAnsi" w:cstheme="minorHAnsi"/>
          <w:sz w:val="22"/>
        </w:rPr>
        <w:t xml:space="preserve"> in se na tak način tvori krožna zanka. </w:t>
      </w:r>
      <w:r w:rsidR="0081037D" w:rsidRPr="00A2246D">
        <w:rPr>
          <w:rFonts w:asciiTheme="minorHAnsi" w:hAnsiTheme="minorHAnsi" w:cstheme="minorHAnsi"/>
          <w:sz w:val="22"/>
        </w:rPr>
        <w:t>Dimenzija cevovoda</w:t>
      </w:r>
      <w:r w:rsidR="004F308C" w:rsidRPr="00A2246D">
        <w:rPr>
          <w:rFonts w:asciiTheme="minorHAnsi" w:hAnsiTheme="minorHAnsi" w:cstheme="minorHAnsi"/>
          <w:sz w:val="22"/>
        </w:rPr>
        <w:t xml:space="preserve"> iz </w:t>
      </w:r>
      <w:proofErr w:type="spellStart"/>
      <w:r w:rsidR="00666816" w:rsidRPr="00A2246D">
        <w:rPr>
          <w:rFonts w:asciiTheme="minorHAnsi" w:hAnsiTheme="minorHAnsi" w:cstheme="minorHAnsi"/>
          <w:sz w:val="22"/>
        </w:rPr>
        <w:t>nodularne</w:t>
      </w:r>
      <w:proofErr w:type="spellEnd"/>
      <w:r w:rsidR="00666816" w:rsidRPr="00A2246D">
        <w:rPr>
          <w:rFonts w:asciiTheme="minorHAnsi" w:hAnsiTheme="minorHAnsi" w:cstheme="minorHAnsi"/>
          <w:sz w:val="22"/>
        </w:rPr>
        <w:t xml:space="preserve"> litine NL</w:t>
      </w:r>
      <w:r w:rsidR="0081037D" w:rsidRPr="00A2246D">
        <w:rPr>
          <w:rFonts w:asciiTheme="minorHAnsi" w:hAnsiTheme="minorHAnsi" w:cstheme="minorHAnsi"/>
          <w:sz w:val="22"/>
        </w:rPr>
        <w:t xml:space="preserve"> na nizu V1.1</w:t>
      </w:r>
      <w:r w:rsidR="004F308C" w:rsidRPr="00A2246D">
        <w:rPr>
          <w:rFonts w:asciiTheme="minorHAnsi" w:hAnsiTheme="minorHAnsi" w:cstheme="minorHAnsi"/>
          <w:sz w:val="22"/>
        </w:rPr>
        <w:t xml:space="preserve"> </w:t>
      </w:r>
      <w:r w:rsidR="0081037D" w:rsidRPr="00A2246D">
        <w:rPr>
          <w:rFonts w:asciiTheme="minorHAnsi" w:hAnsiTheme="minorHAnsi" w:cstheme="minorHAnsi"/>
          <w:sz w:val="22"/>
        </w:rPr>
        <w:t xml:space="preserve">je </w:t>
      </w:r>
      <w:r w:rsidR="004F308C" w:rsidRPr="00A2246D">
        <w:rPr>
          <w:rFonts w:asciiTheme="minorHAnsi" w:hAnsiTheme="minorHAnsi" w:cstheme="minorHAnsi"/>
          <w:sz w:val="22"/>
        </w:rPr>
        <w:t xml:space="preserve">DN </w:t>
      </w:r>
      <w:r w:rsidR="0081037D" w:rsidRPr="00A2246D">
        <w:rPr>
          <w:rFonts w:asciiTheme="minorHAnsi" w:hAnsiTheme="minorHAnsi" w:cstheme="minorHAnsi"/>
          <w:sz w:val="22"/>
        </w:rPr>
        <w:t>80-</w:t>
      </w:r>
      <w:r w:rsidR="004F308C" w:rsidRPr="00A2246D">
        <w:rPr>
          <w:rFonts w:asciiTheme="minorHAnsi" w:hAnsiTheme="minorHAnsi" w:cstheme="minorHAnsi"/>
          <w:sz w:val="22"/>
        </w:rPr>
        <w:t>100</w:t>
      </w:r>
      <w:r w:rsidR="0081037D" w:rsidRPr="00A2246D">
        <w:rPr>
          <w:rFonts w:asciiTheme="minorHAnsi" w:hAnsiTheme="minorHAnsi" w:cstheme="minorHAnsi"/>
          <w:sz w:val="22"/>
        </w:rPr>
        <w:t xml:space="preserve"> mm</w:t>
      </w:r>
      <w:r w:rsidR="00EF5700" w:rsidRPr="00A2246D">
        <w:rPr>
          <w:rFonts w:asciiTheme="minorHAnsi" w:hAnsiTheme="minorHAnsi" w:cstheme="minorHAnsi"/>
          <w:sz w:val="22"/>
        </w:rPr>
        <w:t>.</w:t>
      </w:r>
      <w:r w:rsidR="004F308C" w:rsidRPr="00A2246D">
        <w:rPr>
          <w:rFonts w:asciiTheme="minorHAnsi" w:hAnsiTheme="minorHAnsi" w:cstheme="minorHAnsi"/>
          <w:sz w:val="22"/>
        </w:rPr>
        <w:t xml:space="preserve"> </w:t>
      </w:r>
    </w:p>
    <w:p w14:paraId="6E3685BA" w14:textId="3CB52516" w:rsidR="00BA018C" w:rsidRDefault="00BA018C" w:rsidP="00307C8A">
      <w:pPr>
        <w:spacing w:line="276" w:lineRule="auto"/>
        <w:jc w:val="both"/>
        <w:rPr>
          <w:rFonts w:asciiTheme="minorHAnsi" w:hAnsiTheme="minorHAnsi" w:cs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BA018C" w:rsidRPr="002C4A5C" w14:paraId="1517766E"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96EE2E0" w14:textId="77777777" w:rsidR="00BA018C" w:rsidRPr="002C4A5C" w:rsidRDefault="00BA018C"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5E02904D"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2366CD84"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39E6F7E0"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6CC02BAE"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2358B437"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1D065B27"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17E3B15A"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BA018C" w:rsidRPr="002C4A5C" w14:paraId="4DCD1A43"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0271E4C" w14:textId="77777777" w:rsidR="00BA018C" w:rsidRPr="002C4A5C" w:rsidRDefault="00BA018C"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37C21643"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2BDCDB36"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52D27C69"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6FFBA128"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236273A5"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12FB3B04"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4B13B329"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940378" w:rsidRPr="002C4A5C" w14:paraId="2FF69BBD"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0756B88" w14:textId="3A71785F"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w:t>
            </w:r>
          </w:p>
        </w:tc>
        <w:tc>
          <w:tcPr>
            <w:tcW w:w="1315" w:type="dxa"/>
            <w:noWrap/>
            <w:vAlign w:val="bottom"/>
            <w:hideMark/>
          </w:tcPr>
          <w:p w14:paraId="43AB2F86"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194B0FD5"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6FAB2449"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139BF06B"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606301ED"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514DBEC2"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2E9BF444"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940378" w:rsidRPr="002C4A5C" w14:paraId="0C579DDF"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2C15CA1" w14:textId="2A68BE6B"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V1.0-1</w:t>
            </w:r>
          </w:p>
        </w:tc>
        <w:tc>
          <w:tcPr>
            <w:tcW w:w="1315" w:type="dxa"/>
            <w:noWrap/>
            <w:vAlign w:val="bottom"/>
            <w:hideMark/>
          </w:tcPr>
          <w:p w14:paraId="6F0B6474" w14:textId="20FA5CB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503.616,94  </w:t>
            </w:r>
          </w:p>
        </w:tc>
        <w:tc>
          <w:tcPr>
            <w:tcW w:w="1201" w:type="dxa"/>
            <w:noWrap/>
            <w:vAlign w:val="bottom"/>
            <w:hideMark/>
          </w:tcPr>
          <w:p w14:paraId="2319996C" w14:textId="25FA7C0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83.744,02  </w:t>
            </w:r>
          </w:p>
        </w:tc>
        <w:tc>
          <w:tcPr>
            <w:tcW w:w="1287" w:type="dxa"/>
            <w:noWrap/>
            <w:vAlign w:val="bottom"/>
            <w:hideMark/>
          </w:tcPr>
          <w:p w14:paraId="281F91A3" w14:textId="397C534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w:t>
            </w:r>
          </w:p>
        </w:tc>
        <w:tc>
          <w:tcPr>
            <w:tcW w:w="1060" w:type="dxa"/>
            <w:noWrap/>
            <w:vAlign w:val="bottom"/>
            <w:hideMark/>
          </w:tcPr>
          <w:p w14:paraId="5E22E60A" w14:textId="21ECA47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265,55</w:t>
            </w:r>
          </w:p>
        </w:tc>
        <w:tc>
          <w:tcPr>
            <w:tcW w:w="920" w:type="dxa"/>
            <w:noWrap/>
            <w:vAlign w:val="bottom"/>
            <w:hideMark/>
          </w:tcPr>
          <w:p w14:paraId="7BE006F0" w14:textId="5C1230F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263,94</w:t>
            </w:r>
          </w:p>
        </w:tc>
        <w:tc>
          <w:tcPr>
            <w:tcW w:w="1011" w:type="dxa"/>
            <w:noWrap/>
            <w:vAlign w:val="bottom"/>
            <w:hideMark/>
          </w:tcPr>
          <w:p w14:paraId="5C772850" w14:textId="5919374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264,14</w:t>
            </w:r>
          </w:p>
        </w:tc>
        <w:tc>
          <w:tcPr>
            <w:tcW w:w="1020" w:type="dxa"/>
            <w:noWrap/>
            <w:vAlign w:val="bottom"/>
            <w:hideMark/>
          </w:tcPr>
          <w:p w14:paraId="62525A1B" w14:textId="7F8AB04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1,61</w:t>
            </w:r>
          </w:p>
        </w:tc>
      </w:tr>
      <w:tr w:rsidR="00940378" w:rsidRPr="002C4A5C" w14:paraId="111F8C65"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850223F" w14:textId="64809E81"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w:t>
            </w:r>
          </w:p>
        </w:tc>
        <w:tc>
          <w:tcPr>
            <w:tcW w:w="1315" w:type="dxa"/>
            <w:noWrap/>
            <w:vAlign w:val="bottom"/>
            <w:hideMark/>
          </w:tcPr>
          <w:p w14:paraId="553E8122" w14:textId="7F3CCD4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503.613,34  </w:t>
            </w:r>
          </w:p>
        </w:tc>
        <w:tc>
          <w:tcPr>
            <w:tcW w:w="1201" w:type="dxa"/>
            <w:noWrap/>
            <w:vAlign w:val="bottom"/>
            <w:hideMark/>
          </w:tcPr>
          <w:p w14:paraId="59ECE2AC" w14:textId="5A07883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83.732,14  </w:t>
            </w:r>
          </w:p>
        </w:tc>
        <w:tc>
          <w:tcPr>
            <w:tcW w:w="1287" w:type="dxa"/>
            <w:noWrap/>
            <w:vAlign w:val="bottom"/>
            <w:hideMark/>
          </w:tcPr>
          <w:p w14:paraId="6FC0BAD8" w14:textId="2289DA0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12,41</w:t>
            </w:r>
          </w:p>
        </w:tc>
        <w:tc>
          <w:tcPr>
            <w:tcW w:w="1060" w:type="dxa"/>
            <w:noWrap/>
            <w:vAlign w:val="bottom"/>
            <w:hideMark/>
          </w:tcPr>
          <w:p w14:paraId="4FCCF2EB" w14:textId="6C70C7B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266,14</w:t>
            </w:r>
          </w:p>
        </w:tc>
        <w:tc>
          <w:tcPr>
            <w:tcW w:w="920" w:type="dxa"/>
            <w:noWrap/>
            <w:vAlign w:val="bottom"/>
            <w:hideMark/>
          </w:tcPr>
          <w:p w14:paraId="0490045B" w14:textId="4C94193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264,6</w:t>
            </w:r>
          </w:p>
        </w:tc>
        <w:tc>
          <w:tcPr>
            <w:tcW w:w="1011" w:type="dxa"/>
            <w:noWrap/>
            <w:vAlign w:val="bottom"/>
            <w:hideMark/>
          </w:tcPr>
          <w:p w14:paraId="2403C883" w14:textId="4EE30D9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264,7</w:t>
            </w:r>
          </w:p>
        </w:tc>
        <w:tc>
          <w:tcPr>
            <w:tcW w:w="1020" w:type="dxa"/>
            <w:noWrap/>
            <w:vAlign w:val="bottom"/>
            <w:hideMark/>
          </w:tcPr>
          <w:p w14:paraId="40301EEF" w14:textId="5C1677A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1,54</w:t>
            </w:r>
          </w:p>
        </w:tc>
      </w:tr>
      <w:tr w:rsidR="00940378" w:rsidRPr="002C4A5C" w14:paraId="2FF25C9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259C2CE" w14:textId="5BA88724"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V1.1-2</w:t>
            </w:r>
          </w:p>
        </w:tc>
        <w:tc>
          <w:tcPr>
            <w:tcW w:w="1315" w:type="dxa"/>
            <w:noWrap/>
            <w:vAlign w:val="bottom"/>
            <w:hideMark/>
          </w:tcPr>
          <w:p w14:paraId="48931095" w14:textId="429CC70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503.614,72  </w:t>
            </w:r>
          </w:p>
        </w:tc>
        <w:tc>
          <w:tcPr>
            <w:tcW w:w="1201" w:type="dxa"/>
            <w:noWrap/>
            <w:vAlign w:val="bottom"/>
            <w:hideMark/>
          </w:tcPr>
          <w:p w14:paraId="4CF0035D" w14:textId="3361302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83.730,02  </w:t>
            </w:r>
          </w:p>
        </w:tc>
        <w:tc>
          <w:tcPr>
            <w:tcW w:w="1287" w:type="dxa"/>
            <w:noWrap/>
            <w:vAlign w:val="bottom"/>
            <w:hideMark/>
          </w:tcPr>
          <w:p w14:paraId="2EBDF275" w14:textId="0BE6148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14,94</w:t>
            </w:r>
          </w:p>
        </w:tc>
        <w:tc>
          <w:tcPr>
            <w:tcW w:w="1060" w:type="dxa"/>
            <w:noWrap/>
            <w:vAlign w:val="bottom"/>
            <w:hideMark/>
          </w:tcPr>
          <w:p w14:paraId="480B4D04" w14:textId="678D3C8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266,16</w:t>
            </w:r>
          </w:p>
        </w:tc>
        <w:tc>
          <w:tcPr>
            <w:tcW w:w="920" w:type="dxa"/>
            <w:noWrap/>
            <w:vAlign w:val="bottom"/>
            <w:hideMark/>
          </w:tcPr>
          <w:p w14:paraId="74967C79" w14:textId="3B5D161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264,71</w:t>
            </w:r>
          </w:p>
        </w:tc>
        <w:tc>
          <w:tcPr>
            <w:tcW w:w="1011" w:type="dxa"/>
            <w:noWrap/>
            <w:vAlign w:val="bottom"/>
            <w:hideMark/>
          </w:tcPr>
          <w:p w14:paraId="4C322EFC" w14:textId="20CEEA7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264,81</w:t>
            </w:r>
          </w:p>
        </w:tc>
        <w:tc>
          <w:tcPr>
            <w:tcW w:w="1020" w:type="dxa"/>
            <w:noWrap/>
            <w:vAlign w:val="bottom"/>
            <w:hideMark/>
          </w:tcPr>
          <w:p w14:paraId="3C414B4B" w14:textId="05A76E4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1,45</w:t>
            </w:r>
          </w:p>
        </w:tc>
      </w:tr>
      <w:tr w:rsidR="00940378" w:rsidRPr="002C4A5C" w14:paraId="53B3EAC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FD77069" w14:textId="5E73420E"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V1.1-3</w:t>
            </w:r>
          </w:p>
        </w:tc>
        <w:tc>
          <w:tcPr>
            <w:tcW w:w="1315" w:type="dxa"/>
            <w:noWrap/>
            <w:vAlign w:val="bottom"/>
            <w:hideMark/>
          </w:tcPr>
          <w:p w14:paraId="07005EA4" w14:textId="257E2BE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503.597,42  </w:t>
            </w:r>
          </w:p>
        </w:tc>
        <w:tc>
          <w:tcPr>
            <w:tcW w:w="1201" w:type="dxa"/>
            <w:noWrap/>
            <w:vAlign w:val="bottom"/>
            <w:hideMark/>
          </w:tcPr>
          <w:p w14:paraId="343B5BAC" w14:textId="0B887BC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83.717,93  </w:t>
            </w:r>
          </w:p>
        </w:tc>
        <w:tc>
          <w:tcPr>
            <w:tcW w:w="1287" w:type="dxa"/>
            <w:noWrap/>
            <w:vAlign w:val="bottom"/>
            <w:hideMark/>
          </w:tcPr>
          <w:p w14:paraId="6438A1C2" w14:textId="00DF38D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36,04</w:t>
            </w:r>
          </w:p>
        </w:tc>
        <w:tc>
          <w:tcPr>
            <w:tcW w:w="1060" w:type="dxa"/>
            <w:noWrap/>
            <w:vAlign w:val="bottom"/>
            <w:hideMark/>
          </w:tcPr>
          <w:p w14:paraId="6BA28C3B" w14:textId="4684495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266,69</w:t>
            </w:r>
          </w:p>
        </w:tc>
        <w:tc>
          <w:tcPr>
            <w:tcW w:w="920" w:type="dxa"/>
            <w:noWrap/>
            <w:vAlign w:val="bottom"/>
            <w:hideMark/>
          </w:tcPr>
          <w:p w14:paraId="55EA9DD5" w14:textId="256EA40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265,66</w:t>
            </w:r>
          </w:p>
        </w:tc>
        <w:tc>
          <w:tcPr>
            <w:tcW w:w="1011" w:type="dxa"/>
            <w:noWrap/>
            <w:vAlign w:val="bottom"/>
            <w:hideMark/>
          </w:tcPr>
          <w:p w14:paraId="24B5CB86" w14:textId="5B2DEED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265,76</w:t>
            </w:r>
          </w:p>
        </w:tc>
        <w:tc>
          <w:tcPr>
            <w:tcW w:w="1020" w:type="dxa"/>
            <w:noWrap/>
            <w:vAlign w:val="bottom"/>
            <w:hideMark/>
          </w:tcPr>
          <w:p w14:paraId="6D4D90AB" w14:textId="6759373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1,04</w:t>
            </w:r>
          </w:p>
        </w:tc>
      </w:tr>
      <w:tr w:rsidR="00940378" w:rsidRPr="002C4A5C" w14:paraId="7DA42A5F"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842BB78" w14:textId="21CC7299"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V1.1-4</w:t>
            </w:r>
          </w:p>
        </w:tc>
        <w:tc>
          <w:tcPr>
            <w:tcW w:w="1315" w:type="dxa"/>
            <w:noWrap/>
            <w:vAlign w:val="bottom"/>
            <w:hideMark/>
          </w:tcPr>
          <w:p w14:paraId="731EC900" w14:textId="4A287E0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503.596,25  </w:t>
            </w:r>
          </w:p>
        </w:tc>
        <w:tc>
          <w:tcPr>
            <w:tcW w:w="1201" w:type="dxa"/>
            <w:noWrap/>
            <w:vAlign w:val="bottom"/>
            <w:hideMark/>
          </w:tcPr>
          <w:p w14:paraId="7F12001B" w14:textId="0E93074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83.715,88  </w:t>
            </w:r>
          </w:p>
        </w:tc>
        <w:tc>
          <w:tcPr>
            <w:tcW w:w="1287" w:type="dxa"/>
            <w:noWrap/>
            <w:vAlign w:val="bottom"/>
            <w:hideMark/>
          </w:tcPr>
          <w:p w14:paraId="709AF66E" w14:textId="2A54CCC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38,41</w:t>
            </w:r>
          </w:p>
        </w:tc>
        <w:tc>
          <w:tcPr>
            <w:tcW w:w="1060" w:type="dxa"/>
            <w:noWrap/>
            <w:vAlign w:val="bottom"/>
            <w:hideMark/>
          </w:tcPr>
          <w:p w14:paraId="03ECC616" w14:textId="716647D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266,89</w:t>
            </w:r>
          </w:p>
        </w:tc>
        <w:tc>
          <w:tcPr>
            <w:tcW w:w="920" w:type="dxa"/>
            <w:noWrap/>
            <w:vAlign w:val="bottom"/>
            <w:hideMark/>
          </w:tcPr>
          <w:p w14:paraId="2D77F1AA" w14:textId="5D4E75A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265,79</w:t>
            </w:r>
          </w:p>
        </w:tc>
        <w:tc>
          <w:tcPr>
            <w:tcW w:w="1011" w:type="dxa"/>
            <w:noWrap/>
            <w:vAlign w:val="bottom"/>
            <w:hideMark/>
          </w:tcPr>
          <w:p w14:paraId="6D7EDF05" w14:textId="73C95BB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265,89</w:t>
            </w:r>
          </w:p>
        </w:tc>
        <w:tc>
          <w:tcPr>
            <w:tcW w:w="1020" w:type="dxa"/>
            <w:noWrap/>
            <w:vAlign w:val="bottom"/>
            <w:hideMark/>
          </w:tcPr>
          <w:p w14:paraId="373EC1F8" w14:textId="4FF4619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1,11</w:t>
            </w:r>
          </w:p>
        </w:tc>
      </w:tr>
      <w:tr w:rsidR="00940378" w:rsidRPr="002C4A5C" w14:paraId="7F711CE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DFA7234" w14:textId="4A4574A0"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V1.1-5</w:t>
            </w:r>
          </w:p>
        </w:tc>
        <w:tc>
          <w:tcPr>
            <w:tcW w:w="1315" w:type="dxa"/>
            <w:noWrap/>
            <w:vAlign w:val="bottom"/>
            <w:hideMark/>
          </w:tcPr>
          <w:p w14:paraId="2BFBF9C0" w14:textId="1016A72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503.590,07  </w:t>
            </w:r>
          </w:p>
        </w:tc>
        <w:tc>
          <w:tcPr>
            <w:tcW w:w="1201" w:type="dxa"/>
            <w:noWrap/>
            <w:vAlign w:val="bottom"/>
            <w:hideMark/>
          </w:tcPr>
          <w:p w14:paraId="7CA911D0" w14:textId="3BFBE7B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83.704,22  </w:t>
            </w:r>
          </w:p>
        </w:tc>
        <w:tc>
          <w:tcPr>
            <w:tcW w:w="1287" w:type="dxa"/>
            <w:noWrap/>
            <w:vAlign w:val="bottom"/>
            <w:hideMark/>
          </w:tcPr>
          <w:p w14:paraId="7D1D5B4F" w14:textId="7FB9E92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51,6</w:t>
            </w:r>
          </w:p>
        </w:tc>
        <w:tc>
          <w:tcPr>
            <w:tcW w:w="1060" w:type="dxa"/>
            <w:noWrap/>
            <w:vAlign w:val="bottom"/>
            <w:hideMark/>
          </w:tcPr>
          <w:p w14:paraId="6A44E48D" w14:textId="04A5DB4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268</w:t>
            </w:r>
          </w:p>
        </w:tc>
        <w:tc>
          <w:tcPr>
            <w:tcW w:w="920" w:type="dxa"/>
            <w:noWrap/>
            <w:vAlign w:val="bottom"/>
            <w:hideMark/>
          </w:tcPr>
          <w:p w14:paraId="7000E2FD" w14:textId="6B93E67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266,51</w:t>
            </w:r>
          </w:p>
        </w:tc>
        <w:tc>
          <w:tcPr>
            <w:tcW w:w="1011" w:type="dxa"/>
            <w:noWrap/>
            <w:vAlign w:val="bottom"/>
            <w:hideMark/>
          </w:tcPr>
          <w:p w14:paraId="6D110815" w14:textId="78647EB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266,61</w:t>
            </w:r>
          </w:p>
        </w:tc>
        <w:tc>
          <w:tcPr>
            <w:tcW w:w="1020" w:type="dxa"/>
            <w:noWrap/>
            <w:vAlign w:val="bottom"/>
            <w:hideMark/>
          </w:tcPr>
          <w:p w14:paraId="416FF75A" w14:textId="42A31EE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1,49</w:t>
            </w:r>
          </w:p>
        </w:tc>
      </w:tr>
      <w:tr w:rsidR="00940378" w:rsidRPr="002C4A5C" w14:paraId="5AA1D632"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16F72C9" w14:textId="3E04D2E7"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V1.1-6</w:t>
            </w:r>
          </w:p>
        </w:tc>
        <w:tc>
          <w:tcPr>
            <w:tcW w:w="1315" w:type="dxa"/>
            <w:noWrap/>
            <w:vAlign w:val="bottom"/>
            <w:hideMark/>
          </w:tcPr>
          <w:p w14:paraId="1B9355F9" w14:textId="769FD8B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503.581,47  </w:t>
            </w:r>
          </w:p>
        </w:tc>
        <w:tc>
          <w:tcPr>
            <w:tcW w:w="1201" w:type="dxa"/>
            <w:noWrap/>
            <w:vAlign w:val="bottom"/>
            <w:hideMark/>
          </w:tcPr>
          <w:p w14:paraId="7E55F9D6" w14:textId="695DF1B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83.684,44  </w:t>
            </w:r>
          </w:p>
        </w:tc>
        <w:tc>
          <w:tcPr>
            <w:tcW w:w="1287" w:type="dxa"/>
            <w:noWrap/>
            <w:vAlign w:val="bottom"/>
            <w:hideMark/>
          </w:tcPr>
          <w:p w14:paraId="435E726A" w14:textId="5DBB7E2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73,17</w:t>
            </w:r>
          </w:p>
        </w:tc>
        <w:tc>
          <w:tcPr>
            <w:tcW w:w="1060" w:type="dxa"/>
            <w:noWrap/>
            <w:vAlign w:val="bottom"/>
            <w:hideMark/>
          </w:tcPr>
          <w:p w14:paraId="19582719" w14:textId="618AD74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269,11</w:t>
            </w:r>
          </w:p>
        </w:tc>
        <w:tc>
          <w:tcPr>
            <w:tcW w:w="920" w:type="dxa"/>
            <w:noWrap/>
            <w:vAlign w:val="bottom"/>
            <w:hideMark/>
          </w:tcPr>
          <w:p w14:paraId="65E0B4B5" w14:textId="58EBCE8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267,7</w:t>
            </w:r>
          </w:p>
        </w:tc>
        <w:tc>
          <w:tcPr>
            <w:tcW w:w="1011" w:type="dxa"/>
            <w:noWrap/>
            <w:vAlign w:val="bottom"/>
            <w:hideMark/>
          </w:tcPr>
          <w:p w14:paraId="788180A8" w14:textId="6DB2788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267,8</w:t>
            </w:r>
          </w:p>
        </w:tc>
        <w:tc>
          <w:tcPr>
            <w:tcW w:w="1020" w:type="dxa"/>
            <w:noWrap/>
            <w:vAlign w:val="bottom"/>
            <w:hideMark/>
          </w:tcPr>
          <w:p w14:paraId="1B31A55E" w14:textId="502FEEC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1,41</w:t>
            </w:r>
          </w:p>
        </w:tc>
      </w:tr>
      <w:tr w:rsidR="00940378" w:rsidRPr="002C4A5C" w14:paraId="1EBB63C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DA32E35" w14:textId="6462557B"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V1.1-7</w:t>
            </w:r>
          </w:p>
        </w:tc>
        <w:tc>
          <w:tcPr>
            <w:tcW w:w="1315" w:type="dxa"/>
            <w:noWrap/>
            <w:vAlign w:val="bottom"/>
            <w:hideMark/>
          </w:tcPr>
          <w:p w14:paraId="48306C43" w14:textId="70547DA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503.564,60  </w:t>
            </w:r>
          </w:p>
        </w:tc>
        <w:tc>
          <w:tcPr>
            <w:tcW w:w="1201" w:type="dxa"/>
            <w:noWrap/>
            <w:vAlign w:val="bottom"/>
            <w:hideMark/>
          </w:tcPr>
          <w:p w14:paraId="04B62B59" w14:textId="5EF7F0C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83.664,73  </w:t>
            </w:r>
          </w:p>
        </w:tc>
        <w:tc>
          <w:tcPr>
            <w:tcW w:w="1287" w:type="dxa"/>
            <w:noWrap/>
            <w:vAlign w:val="bottom"/>
            <w:hideMark/>
          </w:tcPr>
          <w:p w14:paraId="5BA9A31D" w14:textId="07F3CBE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99,11</w:t>
            </w:r>
          </w:p>
        </w:tc>
        <w:tc>
          <w:tcPr>
            <w:tcW w:w="1060" w:type="dxa"/>
            <w:noWrap/>
            <w:vAlign w:val="bottom"/>
            <w:hideMark/>
          </w:tcPr>
          <w:p w14:paraId="15E368B4" w14:textId="38DCB0D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270,48</w:t>
            </w:r>
          </w:p>
        </w:tc>
        <w:tc>
          <w:tcPr>
            <w:tcW w:w="920" w:type="dxa"/>
            <w:noWrap/>
            <w:vAlign w:val="bottom"/>
            <w:hideMark/>
          </w:tcPr>
          <w:p w14:paraId="50347AB6" w14:textId="6F37D88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269,12</w:t>
            </w:r>
          </w:p>
        </w:tc>
        <w:tc>
          <w:tcPr>
            <w:tcW w:w="1011" w:type="dxa"/>
            <w:noWrap/>
            <w:vAlign w:val="bottom"/>
            <w:hideMark/>
          </w:tcPr>
          <w:p w14:paraId="0854703D" w14:textId="4462242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269,22</w:t>
            </w:r>
          </w:p>
        </w:tc>
        <w:tc>
          <w:tcPr>
            <w:tcW w:w="1020" w:type="dxa"/>
            <w:noWrap/>
            <w:vAlign w:val="bottom"/>
            <w:hideMark/>
          </w:tcPr>
          <w:p w14:paraId="2A6278A7" w14:textId="2CDF76E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1,36</w:t>
            </w:r>
          </w:p>
        </w:tc>
      </w:tr>
      <w:tr w:rsidR="00940378" w:rsidRPr="002C4A5C" w14:paraId="027BBF85"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5EEA8B9" w14:textId="4C9A207A"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V1.1-8</w:t>
            </w:r>
          </w:p>
        </w:tc>
        <w:tc>
          <w:tcPr>
            <w:tcW w:w="1315" w:type="dxa"/>
            <w:noWrap/>
            <w:vAlign w:val="bottom"/>
            <w:hideMark/>
          </w:tcPr>
          <w:p w14:paraId="7FCB913A" w14:textId="62C3D40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503.547,09  </w:t>
            </w:r>
          </w:p>
        </w:tc>
        <w:tc>
          <w:tcPr>
            <w:tcW w:w="1201" w:type="dxa"/>
            <w:noWrap/>
            <w:vAlign w:val="bottom"/>
            <w:hideMark/>
          </w:tcPr>
          <w:p w14:paraId="3F8F5DF9" w14:textId="77EB98E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83.649,70  </w:t>
            </w:r>
          </w:p>
        </w:tc>
        <w:tc>
          <w:tcPr>
            <w:tcW w:w="1287" w:type="dxa"/>
            <w:noWrap/>
            <w:vAlign w:val="bottom"/>
            <w:hideMark/>
          </w:tcPr>
          <w:p w14:paraId="7A14F5B1" w14:textId="2966C27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122,19</w:t>
            </w:r>
          </w:p>
        </w:tc>
        <w:tc>
          <w:tcPr>
            <w:tcW w:w="1060" w:type="dxa"/>
            <w:noWrap/>
            <w:vAlign w:val="bottom"/>
            <w:hideMark/>
          </w:tcPr>
          <w:p w14:paraId="11227825" w14:textId="41CF84D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271,77</w:t>
            </w:r>
          </w:p>
        </w:tc>
        <w:tc>
          <w:tcPr>
            <w:tcW w:w="920" w:type="dxa"/>
            <w:noWrap/>
            <w:vAlign w:val="bottom"/>
            <w:hideMark/>
          </w:tcPr>
          <w:p w14:paraId="7267EC32" w14:textId="0F85E9D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270,39</w:t>
            </w:r>
          </w:p>
        </w:tc>
        <w:tc>
          <w:tcPr>
            <w:tcW w:w="1011" w:type="dxa"/>
            <w:noWrap/>
            <w:vAlign w:val="bottom"/>
            <w:hideMark/>
          </w:tcPr>
          <w:p w14:paraId="17DD2251" w14:textId="2BCD0AB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270,49</w:t>
            </w:r>
          </w:p>
        </w:tc>
        <w:tc>
          <w:tcPr>
            <w:tcW w:w="1020" w:type="dxa"/>
            <w:noWrap/>
            <w:vAlign w:val="bottom"/>
            <w:hideMark/>
          </w:tcPr>
          <w:p w14:paraId="197A437D" w14:textId="26AC91F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1,38</w:t>
            </w:r>
          </w:p>
        </w:tc>
      </w:tr>
      <w:tr w:rsidR="00940378" w:rsidRPr="002C4A5C" w14:paraId="09F5478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06F1221" w14:textId="51F889FE"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V1.1-9</w:t>
            </w:r>
          </w:p>
        </w:tc>
        <w:tc>
          <w:tcPr>
            <w:tcW w:w="1315" w:type="dxa"/>
            <w:noWrap/>
            <w:vAlign w:val="bottom"/>
            <w:hideMark/>
          </w:tcPr>
          <w:p w14:paraId="20175A67" w14:textId="1CFEECE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503.532,35  </w:t>
            </w:r>
          </w:p>
        </w:tc>
        <w:tc>
          <w:tcPr>
            <w:tcW w:w="1201" w:type="dxa"/>
            <w:noWrap/>
            <w:vAlign w:val="bottom"/>
            <w:hideMark/>
          </w:tcPr>
          <w:p w14:paraId="3AF3E6CD" w14:textId="218FC8B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83.638,44  </w:t>
            </w:r>
          </w:p>
        </w:tc>
        <w:tc>
          <w:tcPr>
            <w:tcW w:w="1287" w:type="dxa"/>
            <w:noWrap/>
            <w:vAlign w:val="bottom"/>
            <w:hideMark/>
          </w:tcPr>
          <w:p w14:paraId="39EA27F4" w14:textId="2C120CC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140,74</w:t>
            </w:r>
          </w:p>
        </w:tc>
        <w:tc>
          <w:tcPr>
            <w:tcW w:w="1060" w:type="dxa"/>
            <w:noWrap/>
            <w:vAlign w:val="bottom"/>
            <w:hideMark/>
          </w:tcPr>
          <w:p w14:paraId="670BA18B" w14:textId="59123A8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273,73</w:t>
            </w:r>
          </w:p>
        </w:tc>
        <w:tc>
          <w:tcPr>
            <w:tcW w:w="920" w:type="dxa"/>
            <w:noWrap/>
            <w:vAlign w:val="bottom"/>
            <w:hideMark/>
          </w:tcPr>
          <w:p w14:paraId="44412C89" w14:textId="62F1378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w:t>
            </w:r>
          </w:p>
        </w:tc>
        <w:tc>
          <w:tcPr>
            <w:tcW w:w="1011" w:type="dxa"/>
            <w:noWrap/>
            <w:vAlign w:val="bottom"/>
            <w:hideMark/>
          </w:tcPr>
          <w:p w14:paraId="135651D9" w14:textId="4F52595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272,1</w:t>
            </w:r>
          </w:p>
        </w:tc>
        <w:tc>
          <w:tcPr>
            <w:tcW w:w="1020" w:type="dxa"/>
            <w:noWrap/>
            <w:vAlign w:val="bottom"/>
            <w:hideMark/>
          </w:tcPr>
          <w:p w14:paraId="718EAFA5" w14:textId="694923D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1,74</w:t>
            </w:r>
          </w:p>
        </w:tc>
      </w:tr>
      <w:tr w:rsidR="00940378" w:rsidRPr="002C4A5C" w14:paraId="18A7EFF6"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1C5BFD1" w14:textId="6253AA9F"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V1.1-10</w:t>
            </w:r>
          </w:p>
        </w:tc>
        <w:tc>
          <w:tcPr>
            <w:tcW w:w="1315" w:type="dxa"/>
            <w:noWrap/>
            <w:vAlign w:val="bottom"/>
            <w:hideMark/>
          </w:tcPr>
          <w:p w14:paraId="3A5C6A20" w14:textId="3B79090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503.526,16  </w:t>
            </w:r>
          </w:p>
        </w:tc>
        <w:tc>
          <w:tcPr>
            <w:tcW w:w="1201" w:type="dxa"/>
            <w:noWrap/>
            <w:vAlign w:val="bottom"/>
            <w:hideMark/>
          </w:tcPr>
          <w:p w14:paraId="0660261F" w14:textId="40DA043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83.633,34  </w:t>
            </w:r>
          </w:p>
        </w:tc>
        <w:tc>
          <w:tcPr>
            <w:tcW w:w="1287" w:type="dxa"/>
            <w:noWrap/>
            <w:vAlign w:val="bottom"/>
            <w:hideMark/>
          </w:tcPr>
          <w:p w14:paraId="31A3143B" w14:textId="7FC58C2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148,76</w:t>
            </w:r>
          </w:p>
        </w:tc>
        <w:tc>
          <w:tcPr>
            <w:tcW w:w="1060" w:type="dxa"/>
            <w:noWrap/>
            <w:vAlign w:val="bottom"/>
            <w:hideMark/>
          </w:tcPr>
          <w:p w14:paraId="584BF246" w14:textId="4B1B6ED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274,51</w:t>
            </w:r>
          </w:p>
        </w:tc>
        <w:tc>
          <w:tcPr>
            <w:tcW w:w="920" w:type="dxa"/>
            <w:noWrap/>
            <w:vAlign w:val="bottom"/>
            <w:hideMark/>
          </w:tcPr>
          <w:p w14:paraId="749A5546" w14:textId="52239BB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272,69</w:t>
            </w:r>
          </w:p>
        </w:tc>
        <w:tc>
          <w:tcPr>
            <w:tcW w:w="1011" w:type="dxa"/>
            <w:noWrap/>
            <w:vAlign w:val="bottom"/>
            <w:hideMark/>
          </w:tcPr>
          <w:p w14:paraId="5FC64335" w14:textId="5C8B5E9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272,8</w:t>
            </w:r>
          </w:p>
        </w:tc>
        <w:tc>
          <w:tcPr>
            <w:tcW w:w="1020" w:type="dxa"/>
            <w:noWrap/>
            <w:vAlign w:val="bottom"/>
            <w:hideMark/>
          </w:tcPr>
          <w:p w14:paraId="540D2DEE" w14:textId="7E3880A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1,81</w:t>
            </w:r>
          </w:p>
        </w:tc>
      </w:tr>
      <w:tr w:rsidR="00940378" w:rsidRPr="002C4A5C" w14:paraId="23E3C0DE"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DAD6470" w14:textId="03FA6AB2"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V1.1-11</w:t>
            </w:r>
          </w:p>
        </w:tc>
        <w:tc>
          <w:tcPr>
            <w:tcW w:w="1315" w:type="dxa"/>
            <w:noWrap/>
            <w:vAlign w:val="bottom"/>
            <w:hideMark/>
          </w:tcPr>
          <w:p w14:paraId="7FF3261A" w14:textId="6939D15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503.518,35  </w:t>
            </w:r>
          </w:p>
        </w:tc>
        <w:tc>
          <w:tcPr>
            <w:tcW w:w="1201" w:type="dxa"/>
            <w:noWrap/>
            <w:vAlign w:val="bottom"/>
            <w:hideMark/>
          </w:tcPr>
          <w:p w14:paraId="2E09B8BF" w14:textId="7040E79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83.626,26  </w:t>
            </w:r>
          </w:p>
        </w:tc>
        <w:tc>
          <w:tcPr>
            <w:tcW w:w="1287" w:type="dxa"/>
            <w:noWrap/>
            <w:vAlign w:val="bottom"/>
            <w:hideMark/>
          </w:tcPr>
          <w:p w14:paraId="46013042" w14:textId="0C8842C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159,3</w:t>
            </w:r>
          </w:p>
        </w:tc>
        <w:tc>
          <w:tcPr>
            <w:tcW w:w="1060" w:type="dxa"/>
            <w:noWrap/>
            <w:vAlign w:val="bottom"/>
            <w:hideMark/>
          </w:tcPr>
          <w:p w14:paraId="36A528A5" w14:textId="5130CE7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275,46</w:t>
            </w:r>
          </w:p>
        </w:tc>
        <w:tc>
          <w:tcPr>
            <w:tcW w:w="920" w:type="dxa"/>
            <w:noWrap/>
            <w:vAlign w:val="bottom"/>
            <w:hideMark/>
          </w:tcPr>
          <w:p w14:paraId="79152585" w14:textId="6D31E68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273,61</w:t>
            </w:r>
          </w:p>
        </w:tc>
        <w:tc>
          <w:tcPr>
            <w:tcW w:w="1011" w:type="dxa"/>
            <w:noWrap/>
            <w:vAlign w:val="bottom"/>
            <w:hideMark/>
          </w:tcPr>
          <w:p w14:paraId="3B4D4884" w14:textId="7C6B5F1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273,71</w:t>
            </w:r>
          </w:p>
        </w:tc>
        <w:tc>
          <w:tcPr>
            <w:tcW w:w="1020" w:type="dxa"/>
            <w:noWrap/>
            <w:vAlign w:val="bottom"/>
            <w:hideMark/>
          </w:tcPr>
          <w:p w14:paraId="1EE3CAB2" w14:textId="4D99E1D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1,85</w:t>
            </w:r>
          </w:p>
        </w:tc>
      </w:tr>
      <w:tr w:rsidR="00940378" w:rsidRPr="002C4A5C" w14:paraId="11CE9AE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36AD2F2" w14:textId="3ED812D4"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V1.1-12</w:t>
            </w:r>
          </w:p>
        </w:tc>
        <w:tc>
          <w:tcPr>
            <w:tcW w:w="1315" w:type="dxa"/>
            <w:noWrap/>
            <w:vAlign w:val="bottom"/>
            <w:hideMark/>
          </w:tcPr>
          <w:p w14:paraId="642B86FF" w14:textId="632C1DB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503.515,92  </w:t>
            </w:r>
          </w:p>
        </w:tc>
        <w:tc>
          <w:tcPr>
            <w:tcW w:w="1201" w:type="dxa"/>
            <w:noWrap/>
            <w:vAlign w:val="bottom"/>
            <w:hideMark/>
          </w:tcPr>
          <w:p w14:paraId="74E6D2DA" w14:textId="12AC69E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83.623,10  </w:t>
            </w:r>
          </w:p>
        </w:tc>
        <w:tc>
          <w:tcPr>
            <w:tcW w:w="1287" w:type="dxa"/>
            <w:noWrap/>
            <w:vAlign w:val="bottom"/>
            <w:hideMark/>
          </w:tcPr>
          <w:p w14:paraId="5633FCD1" w14:textId="3739389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163,28</w:t>
            </w:r>
          </w:p>
        </w:tc>
        <w:tc>
          <w:tcPr>
            <w:tcW w:w="1060" w:type="dxa"/>
            <w:noWrap/>
            <w:vAlign w:val="bottom"/>
            <w:hideMark/>
          </w:tcPr>
          <w:p w14:paraId="2376AF13" w14:textId="76588A6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275,63</w:t>
            </w:r>
          </w:p>
        </w:tc>
        <w:tc>
          <w:tcPr>
            <w:tcW w:w="920" w:type="dxa"/>
            <w:noWrap/>
            <w:vAlign w:val="bottom"/>
            <w:hideMark/>
          </w:tcPr>
          <w:p w14:paraId="1B273AE1" w14:textId="544C278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273,96</w:t>
            </w:r>
          </w:p>
        </w:tc>
        <w:tc>
          <w:tcPr>
            <w:tcW w:w="1011" w:type="dxa"/>
            <w:noWrap/>
            <w:vAlign w:val="bottom"/>
            <w:hideMark/>
          </w:tcPr>
          <w:p w14:paraId="4B0A8E72" w14:textId="5C8AA34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274,06</w:t>
            </w:r>
          </w:p>
        </w:tc>
        <w:tc>
          <w:tcPr>
            <w:tcW w:w="1020" w:type="dxa"/>
            <w:noWrap/>
            <w:vAlign w:val="bottom"/>
            <w:hideMark/>
          </w:tcPr>
          <w:p w14:paraId="6F079AE8" w14:textId="057C8EF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1,68</w:t>
            </w:r>
          </w:p>
        </w:tc>
      </w:tr>
      <w:tr w:rsidR="00940378" w:rsidRPr="002C4A5C" w14:paraId="418848F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E19B463" w14:textId="2A420F51"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V1.1-13</w:t>
            </w:r>
          </w:p>
        </w:tc>
        <w:tc>
          <w:tcPr>
            <w:tcW w:w="1315" w:type="dxa"/>
            <w:noWrap/>
            <w:vAlign w:val="bottom"/>
            <w:hideMark/>
          </w:tcPr>
          <w:p w14:paraId="7B2A0856" w14:textId="4BEEDAC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503.514,68  </w:t>
            </w:r>
          </w:p>
        </w:tc>
        <w:tc>
          <w:tcPr>
            <w:tcW w:w="1201" w:type="dxa"/>
            <w:noWrap/>
            <w:vAlign w:val="bottom"/>
            <w:hideMark/>
          </w:tcPr>
          <w:p w14:paraId="168ECB4C" w14:textId="702A2FB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83.622,00  </w:t>
            </w:r>
          </w:p>
        </w:tc>
        <w:tc>
          <w:tcPr>
            <w:tcW w:w="1287" w:type="dxa"/>
            <w:noWrap/>
            <w:vAlign w:val="bottom"/>
            <w:hideMark/>
          </w:tcPr>
          <w:p w14:paraId="7F19E66A" w14:textId="6B60D73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164,94</w:t>
            </w:r>
          </w:p>
        </w:tc>
        <w:tc>
          <w:tcPr>
            <w:tcW w:w="1060" w:type="dxa"/>
            <w:noWrap/>
            <w:vAlign w:val="bottom"/>
            <w:hideMark/>
          </w:tcPr>
          <w:p w14:paraId="1FA97F79" w14:textId="23EA4AE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275,7</w:t>
            </w:r>
          </w:p>
        </w:tc>
        <w:tc>
          <w:tcPr>
            <w:tcW w:w="920" w:type="dxa"/>
            <w:noWrap/>
            <w:vAlign w:val="bottom"/>
            <w:hideMark/>
          </w:tcPr>
          <w:p w14:paraId="448C0E50" w14:textId="78F5FD5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274,1</w:t>
            </w:r>
          </w:p>
        </w:tc>
        <w:tc>
          <w:tcPr>
            <w:tcW w:w="1011" w:type="dxa"/>
            <w:noWrap/>
            <w:vAlign w:val="bottom"/>
            <w:hideMark/>
          </w:tcPr>
          <w:p w14:paraId="4C0DE63C" w14:textId="4B79329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274,2</w:t>
            </w:r>
          </w:p>
        </w:tc>
        <w:tc>
          <w:tcPr>
            <w:tcW w:w="1020" w:type="dxa"/>
            <w:noWrap/>
            <w:vAlign w:val="bottom"/>
            <w:hideMark/>
          </w:tcPr>
          <w:p w14:paraId="4C465719" w14:textId="75000C0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w:t>
            </w:r>
          </w:p>
        </w:tc>
      </w:tr>
      <w:tr w:rsidR="00940378" w:rsidRPr="002C4A5C" w14:paraId="19772F8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4647211" w14:textId="00E891DA"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V1.1-14</w:t>
            </w:r>
          </w:p>
        </w:tc>
        <w:tc>
          <w:tcPr>
            <w:tcW w:w="1315" w:type="dxa"/>
            <w:noWrap/>
            <w:vAlign w:val="bottom"/>
            <w:hideMark/>
          </w:tcPr>
          <w:p w14:paraId="3C78C873" w14:textId="4F7334B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503.513,18  </w:t>
            </w:r>
          </w:p>
        </w:tc>
        <w:tc>
          <w:tcPr>
            <w:tcW w:w="1201" w:type="dxa"/>
            <w:noWrap/>
            <w:vAlign w:val="bottom"/>
            <w:hideMark/>
          </w:tcPr>
          <w:p w14:paraId="00AEA831" w14:textId="186755C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83.623,02  </w:t>
            </w:r>
          </w:p>
        </w:tc>
        <w:tc>
          <w:tcPr>
            <w:tcW w:w="1287" w:type="dxa"/>
            <w:noWrap/>
            <w:vAlign w:val="bottom"/>
            <w:hideMark/>
          </w:tcPr>
          <w:p w14:paraId="47770D0F" w14:textId="1D1C99E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166,75</w:t>
            </w:r>
          </w:p>
        </w:tc>
        <w:tc>
          <w:tcPr>
            <w:tcW w:w="1060" w:type="dxa"/>
            <w:noWrap/>
            <w:vAlign w:val="bottom"/>
            <w:hideMark/>
          </w:tcPr>
          <w:p w14:paraId="3D3CC733" w14:textId="148F8E8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275,74</w:t>
            </w:r>
          </w:p>
        </w:tc>
        <w:tc>
          <w:tcPr>
            <w:tcW w:w="920" w:type="dxa"/>
            <w:noWrap/>
            <w:vAlign w:val="bottom"/>
            <w:hideMark/>
          </w:tcPr>
          <w:p w14:paraId="5FB2D128" w14:textId="16B9C78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274,29</w:t>
            </w:r>
          </w:p>
        </w:tc>
        <w:tc>
          <w:tcPr>
            <w:tcW w:w="1011" w:type="dxa"/>
            <w:noWrap/>
            <w:vAlign w:val="bottom"/>
            <w:hideMark/>
          </w:tcPr>
          <w:p w14:paraId="6A0EDF5E" w14:textId="4646BE5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274,36</w:t>
            </w:r>
          </w:p>
        </w:tc>
        <w:tc>
          <w:tcPr>
            <w:tcW w:w="1020" w:type="dxa"/>
            <w:noWrap/>
            <w:vAlign w:val="bottom"/>
            <w:hideMark/>
          </w:tcPr>
          <w:p w14:paraId="579C124E" w14:textId="69F08BD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1,45</w:t>
            </w:r>
          </w:p>
        </w:tc>
      </w:tr>
      <w:tr w:rsidR="00940378" w:rsidRPr="002C4A5C" w14:paraId="764F702C"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C6704D2" w14:textId="4203527E"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V1.1-15</w:t>
            </w:r>
          </w:p>
        </w:tc>
        <w:tc>
          <w:tcPr>
            <w:tcW w:w="1315" w:type="dxa"/>
            <w:noWrap/>
            <w:vAlign w:val="bottom"/>
            <w:hideMark/>
          </w:tcPr>
          <w:p w14:paraId="6730974C" w14:textId="237593F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503.480,50  </w:t>
            </w:r>
          </w:p>
        </w:tc>
        <w:tc>
          <w:tcPr>
            <w:tcW w:w="1201" w:type="dxa"/>
            <w:noWrap/>
            <w:vAlign w:val="bottom"/>
            <w:hideMark/>
          </w:tcPr>
          <w:p w14:paraId="4E29227D" w14:textId="4B8E21B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83.628,54  </w:t>
            </w:r>
          </w:p>
        </w:tc>
        <w:tc>
          <w:tcPr>
            <w:tcW w:w="1287" w:type="dxa"/>
            <w:noWrap/>
            <w:vAlign w:val="bottom"/>
            <w:hideMark/>
          </w:tcPr>
          <w:p w14:paraId="1B1CF41F" w14:textId="6B48DBA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199,89</w:t>
            </w:r>
          </w:p>
        </w:tc>
        <w:tc>
          <w:tcPr>
            <w:tcW w:w="1060" w:type="dxa"/>
            <w:noWrap/>
            <w:vAlign w:val="bottom"/>
            <w:hideMark/>
          </w:tcPr>
          <w:p w14:paraId="40CE1384" w14:textId="6780117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277,61</w:t>
            </w:r>
          </w:p>
        </w:tc>
        <w:tc>
          <w:tcPr>
            <w:tcW w:w="920" w:type="dxa"/>
            <w:noWrap/>
            <w:vAlign w:val="bottom"/>
            <w:hideMark/>
          </w:tcPr>
          <w:p w14:paraId="3CCF8904" w14:textId="5F38641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276,56</w:t>
            </w:r>
          </w:p>
        </w:tc>
        <w:tc>
          <w:tcPr>
            <w:tcW w:w="1011" w:type="dxa"/>
            <w:noWrap/>
            <w:vAlign w:val="bottom"/>
            <w:hideMark/>
          </w:tcPr>
          <w:p w14:paraId="00C84509" w14:textId="64D12EB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276,67</w:t>
            </w:r>
          </w:p>
        </w:tc>
        <w:tc>
          <w:tcPr>
            <w:tcW w:w="1020" w:type="dxa"/>
            <w:noWrap/>
            <w:vAlign w:val="bottom"/>
            <w:hideMark/>
          </w:tcPr>
          <w:p w14:paraId="1E0D10EF" w14:textId="5860B4D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1,04</w:t>
            </w:r>
          </w:p>
        </w:tc>
      </w:tr>
      <w:tr w:rsidR="00940378" w:rsidRPr="002C4A5C" w14:paraId="15DE6173"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08F3B09" w14:textId="55234208"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V1.1-16</w:t>
            </w:r>
          </w:p>
        </w:tc>
        <w:tc>
          <w:tcPr>
            <w:tcW w:w="1315" w:type="dxa"/>
            <w:noWrap/>
            <w:vAlign w:val="bottom"/>
            <w:hideMark/>
          </w:tcPr>
          <w:p w14:paraId="71D8B1D7" w14:textId="229D08C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503.472,42  </w:t>
            </w:r>
          </w:p>
        </w:tc>
        <w:tc>
          <w:tcPr>
            <w:tcW w:w="1201" w:type="dxa"/>
            <w:noWrap/>
            <w:vAlign w:val="bottom"/>
            <w:hideMark/>
          </w:tcPr>
          <w:p w14:paraId="212B82B0" w14:textId="46D1161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83.630,84  </w:t>
            </w:r>
          </w:p>
        </w:tc>
        <w:tc>
          <w:tcPr>
            <w:tcW w:w="1287" w:type="dxa"/>
            <w:noWrap/>
            <w:vAlign w:val="bottom"/>
            <w:hideMark/>
          </w:tcPr>
          <w:p w14:paraId="1D415DE6" w14:textId="6DAABDB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208,29</w:t>
            </w:r>
          </w:p>
        </w:tc>
        <w:tc>
          <w:tcPr>
            <w:tcW w:w="1060" w:type="dxa"/>
            <w:noWrap/>
            <w:vAlign w:val="bottom"/>
            <w:hideMark/>
          </w:tcPr>
          <w:p w14:paraId="6FBC10BA" w14:textId="2117531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278,12</w:t>
            </w:r>
          </w:p>
        </w:tc>
        <w:tc>
          <w:tcPr>
            <w:tcW w:w="920" w:type="dxa"/>
            <w:noWrap/>
            <w:vAlign w:val="bottom"/>
            <w:hideMark/>
          </w:tcPr>
          <w:p w14:paraId="1CDA970C" w14:textId="2664CD1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277,08</w:t>
            </w:r>
          </w:p>
        </w:tc>
        <w:tc>
          <w:tcPr>
            <w:tcW w:w="1011" w:type="dxa"/>
            <w:noWrap/>
            <w:vAlign w:val="bottom"/>
            <w:hideMark/>
          </w:tcPr>
          <w:p w14:paraId="08E17B5C" w14:textId="4E91FB7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277,25</w:t>
            </w:r>
          </w:p>
        </w:tc>
        <w:tc>
          <w:tcPr>
            <w:tcW w:w="1020" w:type="dxa"/>
            <w:noWrap/>
            <w:vAlign w:val="bottom"/>
            <w:hideMark/>
          </w:tcPr>
          <w:p w14:paraId="4D461D49" w14:textId="2DDA10F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1,04</w:t>
            </w:r>
          </w:p>
        </w:tc>
      </w:tr>
      <w:tr w:rsidR="00940378" w:rsidRPr="002C4A5C" w14:paraId="4889D1F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F4D29C9" w14:textId="6E601A4C"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V1.1-17</w:t>
            </w:r>
          </w:p>
        </w:tc>
        <w:tc>
          <w:tcPr>
            <w:tcW w:w="1315" w:type="dxa"/>
            <w:noWrap/>
            <w:vAlign w:val="bottom"/>
            <w:hideMark/>
          </w:tcPr>
          <w:p w14:paraId="1E48AF8E" w14:textId="12CB109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503.469,91  </w:t>
            </w:r>
          </w:p>
        </w:tc>
        <w:tc>
          <w:tcPr>
            <w:tcW w:w="1201" w:type="dxa"/>
            <w:noWrap/>
            <w:vAlign w:val="bottom"/>
            <w:hideMark/>
          </w:tcPr>
          <w:p w14:paraId="6583A284" w14:textId="02846FB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83.631,56  </w:t>
            </w:r>
          </w:p>
        </w:tc>
        <w:tc>
          <w:tcPr>
            <w:tcW w:w="1287" w:type="dxa"/>
            <w:noWrap/>
            <w:vAlign w:val="bottom"/>
            <w:hideMark/>
          </w:tcPr>
          <w:p w14:paraId="05FE8A2F" w14:textId="125ACBB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210,9</w:t>
            </w:r>
          </w:p>
        </w:tc>
        <w:tc>
          <w:tcPr>
            <w:tcW w:w="1060" w:type="dxa"/>
            <w:noWrap/>
            <w:vAlign w:val="bottom"/>
            <w:hideMark/>
          </w:tcPr>
          <w:p w14:paraId="1107D397" w14:textId="467DE4D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278,35</w:t>
            </w:r>
          </w:p>
        </w:tc>
        <w:tc>
          <w:tcPr>
            <w:tcW w:w="920" w:type="dxa"/>
            <w:noWrap/>
            <w:vAlign w:val="bottom"/>
            <w:hideMark/>
          </w:tcPr>
          <w:p w14:paraId="744D0944" w14:textId="789142F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277,51</w:t>
            </w:r>
          </w:p>
        </w:tc>
        <w:tc>
          <w:tcPr>
            <w:tcW w:w="1011" w:type="dxa"/>
            <w:noWrap/>
            <w:vAlign w:val="bottom"/>
            <w:hideMark/>
          </w:tcPr>
          <w:p w14:paraId="4A69657F" w14:textId="1587DB9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277,61</w:t>
            </w:r>
          </w:p>
        </w:tc>
        <w:tc>
          <w:tcPr>
            <w:tcW w:w="1020" w:type="dxa"/>
            <w:noWrap/>
            <w:vAlign w:val="bottom"/>
            <w:hideMark/>
          </w:tcPr>
          <w:p w14:paraId="48679346" w14:textId="59718A6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0,84</w:t>
            </w:r>
          </w:p>
        </w:tc>
      </w:tr>
      <w:tr w:rsidR="00940378" w:rsidRPr="002C4A5C" w14:paraId="7A2B959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A492CB9" w14:textId="56A0554B"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V1.1-18</w:t>
            </w:r>
          </w:p>
        </w:tc>
        <w:tc>
          <w:tcPr>
            <w:tcW w:w="1315" w:type="dxa"/>
            <w:noWrap/>
            <w:vAlign w:val="bottom"/>
            <w:hideMark/>
          </w:tcPr>
          <w:p w14:paraId="1445AB4C" w14:textId="5542A5A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503.457,23  </w:t>
            </w:r>
          </w:p>
        </w:tc>
        <w:tc>
          <w:tcPr>
            <w:tcW w:w="1201" w:type="dxa"/>
            <w:noWrap/>
            <w:vAlign w:val="bottom"/>
            <w:hideMark/>
          </w:tcPr>
          <w:p w14:paraId="4FC94046" w14:textId="32E01D2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83.633,12  </w:t>
            </w:r>
          </w:p>
        </w:tc>
        <w:tc>
          <w:tcPr>
            <w:tcW w:w="1287" w:type="dxa"/>
            <w:noWrap/>
            <w:vAlign w:val="bottom"/>
            <w:hideMark/>
          </w:tcPr>
          <w:p w14:paraId="76B3AA13" w14:textId="5FD231C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223,68</w:t>
            </w:r>
          </w:p>
        </w:tc>
        <w:tc>
          <w:tcPr>
            <w:tcW w:w="1060" w:type="dxa"/>
            <w:noWrap/>
            <w:vAlign w:val="bottom"/>
            <w:hideMark/>
          </w:tcPr>
          <w:p w14:paraId="65908347" w14:textId="3E2F13A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280,11</w:t>
            </w:r>
          </w:p>
        </w:tc>
        <w:tc>
          <w:tcPr>
            <w:tcW w:w="920" w:type="dxa"/>
            <w:noWrap/>
            <w:vAlign w:val="bottom"/>
            <w:hideMark/>
          </w:tcPr>
          <w:p w14:paraId="740915AE" w14:textId="79F1925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279,29</w:t>
            </w:r>
          </w:p>
        </w:tc>
        <w:tc>
          <w:tcPr>
            <w:tcW w:w="1011" w:type="dxa"/>
            <w:noWrap/>
            <w:vAlign w:val="bottom"/>
            <w:hideMark/>
          </w:tcPr>
          <w:p w14:paraId="1B919AB7" w14:textId="7B6953F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279,39</w:t>
            </w:r>
          </w:p>
        </w:tc>
        <w:tc>
          <w:tcPr>
            <w:tcW w:w="1020" w:type="dxa"/>
            <w:noWrap/>
            <w:vAlign w:val="bottom"/>
            <w:hideMark/>
          </w:tcPr>
          <w:p w14:paraId="3BE9248A" w14:textId="5D22BC7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0,82</w:t>
            </w:r>
          </w:p>
        </w:tc>
      </w:tr>
      <w:tr w:rsidR="00940378" w:rsidRPr="002C4A5C" w14:paraId="3AEE2E2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5171C1E" w14:textId="71060CD3"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V1.1-19</w:t>
            </w:r>
          </w:p>
        </w:tc>
        <w:tc>
          <w:tcPr>
            <w:tcW w:w="1315" w:type="dxa"/>
            <w:noWrap/>
            <w:vAlign w:val="bottom"/>
            <w:hideMark/>
          </w:tcPr>
          <w:p w14:paraId="129EAFC0" w14:textId="3F7E773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503.442,62  </w:t>
            </w:r>
          </w:p>
        </w:tc>
        <w:tc>
          <w:tcPr>
            <w:tcW w:w="1201" w:type="dxa"/>
            <w:noWrap/>
            <w:vAlign w:val="bottom"/>
            <w:hideMark/>
          </w:tcPr>
          <w:p w14:paraId="6CC90E2C" w14:textId="3E05D48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83.635,07  </w:t>
            </w:r>
          </w:p>
        </w:tc>
        <w:tc>
          <w:tcPr>
            <w:tcW w:w="1287" w:type="dxa"/>
            <w:noWrap/>
            <w:vAlign w:val="bottom"/>
            <w:hideMark/>
          </w:tcPr>
          <w:p w14:paraId="78319B60" w14:textId="2C79293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238,42</w:t>
            </w:r>
          </w:p>
        </w:tc>
        <w:tc>
          <w:tcPr>
            <w:tcW w:w="1060" w:type="dxa"/>
            <w:noWrap/>
            <w:vAlign w:val="bottom"/>
            <w:hideMark/>
          </w:tcPr>
          <w:p w14:paraId="2222B993" w14:textId="1B3E0B4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282,58</w:t>
            </w:r>
          </w:p>
        </w:tc>
        <w:tc>
          <w:tcPr>
            <w:tcW w:w="920" w:type="dxa"/>
            <w:noWrap/>
            <w:vAlign w:val="bottom"/>
            <w:hideMark/>
          </w:tcPr>
          <w:p w14:paraId="2935EE15" w14:textId="759019C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281,34</w:t>
            </w:r>
          </w:p>
        </w:tc>
        <w:tc>
          <w:tcPr>
            <w:tcW w:w="1011" w:type="dxa"/>
            <w:noWrap/>
            <w:vAlign w:val="bottom"/>
            <w:hideMark/>
          </w:tcPr>
          <w:p w14:paraId="14FB5F84" w14:textId="138E03A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281,44</w:t>
            </w:r>
          </w:p>
        </w:tc>
        <w:tc>
          <w:tcPr>
            <w:tcW w:w="1020" w:type="dxa"/>
            <w:noWrap/>
            <w:vAlign w:val="bottom"/>
            <w:hideMark/>
          </w:tcPr>
          <w:p w14:paraId="0A8C1429" w14:textId="26813B5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1,24</w:t>
            </w:r>
          </w:p>
        </w:tc>
      </w:tr>
      <w:tr w:rsidR="00940378" w:rsidRPr="002C4A5C" w14:paraId="20EE2A05"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E6C7B88" w14:textId="63F2CCBC"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V1.1-20</w:t>
            </w:r>
          </w:p>
        </w:tc>
        <w:tc>
          <w:tcPr>
            <w:tcW w:w="1315" w:type="dxa"/>
            <w:noWrap/>
            <w:vAlign w:val="bottom"/>
            <w:hideMark/>
          </w:tcPr>
          <w:p w14:paraId="02CBFE8E" w14:textId="0309519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503.434,68  </w:t>
            </w:r>
          </w:p>
        </w:tc>
        <w:tc>
          <w:tcPr>
            <w:tcW w:w="1201" w:type="dxa"/>
            <w:noWrap/>
            <w:vAlign w:val="bottom"/>
            <w:hideMark/>
          </w:tcPr>
          <w:p w14:paraId="66F14182" w14:textId="0ECBA72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83.633,37  </w:t>
            </w:r>
          </w:p>
        </w:tc>
        <w:tc>
          <w:tcPr>
            <w:tcW w:w="1287" w:type="dxa"/>
            <w:noWrap/>
            <w:vAlign w:val="bottom"/>
            <w:hideMark/>
          </w:tcPr>
          <w:p w14:paraId="506B13B6" w14:textId="6433C7D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246,55</w:t>
            </w:r>
          </w:p>
        </w:tc>
        <w:tc>
          <w:tcPr>
            <w:tcW w:w="1060" w:type="dxa"/>
            <w:noWrap/>
            <w:vAlign w:val="bottom"/>
            <w:hideMark/>
          </w:tcPr>
          <w:p w14:paraId="36E004C9" w14:textId="0250C1A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283,64</w:t>
            </w:r>
          </w:p>
        </w:tc>
        <w:tc>
          <w:tcPr>
            <w:tcW w:w="920" w:type="dxa"/>
            <w:noWrap/>
            <w:vAlign w:val="bottom"/>
            <w:hideMark/>
          </w:tcPr>
          <w:p w14:paraId="4B245A6D" w14:textId="276355A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282,47</w:t>
            </w:r>
          </w:p>
        </w:tc>
        <w:tc>
          <w:tcPr>
            <w:tcW w:w="1011" w:type="dxa"/>
            <w:noWrap/>
            <w:vAlign w:val="bottom"/>
            <w:hideMark/>
          </w:tcPr>
          <w:p w14:paraId="4CADE568" w14:textId="642401D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282,57</w:t>
            </w:r>
          </w:p>
        </w:tc>
        <w:tc>
          <w:tcPr>
            <w:tcW w:w="1020" w:type="dxa"/>
            <w:noWrap/>
            <w:vAlign w:val="bottom"/>
            <w:hideMark/>
          </w:tcPr>
          <w:p w14:paraId="4646B081" w14:textId="35A9C7A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1,17</w:t>
            </w:r>
          </w:p>
        </w:tc>
      </w:tr>
      <w:tr w:rsidR="00940378" w:rsidRPr="002C4A5C" w14:paraId="6EAC7B26"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BCEBD88" w14:textId="79832DE2" w:rsidR="00940378" w:rsidRPr="00940378" w:rsidRDefault="00940378" w:rsidP="00940378">
            <w:pPr>
              <w:rPr>
                <w:rFonts w:ascii="Calibri" w:hAnsi="Calibri" w:cs="Calibri"/>
                <w:color w:val="000000"/>
                <w:sz w:val="16"/>
                <w:szCs w:val="16"/>
              </w:rPr>
            </w:pPr>
            <w:r w:rsidRPr="00940378">
              <w:rPr>
                <w:rFonts w:ascii="Calibri" w:hAnsi="Calibri" w:cs="Calibri"/>
                <w:color w:val="000000"/>
                <w:sz w:val="16"/>
                <w:szCs w:val="16"/>
              </w:rPr>
              <w:t>V1.1-21</w:t>
            </w:r>
          </w:p>
        </w:tc>
        <w:tc>
          <w:tcPr>
            <w:tcW w:w="1315" w:type="dxa"/>
            <w:noWrap/>
            <w:vAlign w:val="bottom"/>
            <w:hideMark/>
          </w:tcPr>
          <w:p w14:paraId="754A01B0" w14:textId="43FCB51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 xml:space="preserve">   503.427,50  </w:t>
            </w:r>
          </w:p>
        </w:tc>
        <w:tc>
          <w:tcPr>
            <w:tcW w:w="1201" w:type="dxa"/>
            <w:noWrap/>
            <w:vAlign w:val="bottom"/>
            <w:hideMark/>
          </w:tcPr>
          <w:p w14:paraId="332FC3BC" w14:textId="3403169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 xml:space="preserve">   83.631,09  </w:t>
            </w:r>
          </w:p>
        </w:tc>
        <w:tc>
          <w:tcPr>
            <w:tcW w:w="1287" w:type="dxa"/>
            <w:noWrap/>
            <w:vAlign w:val="bottom"/>
            <w:hideMark/>
          </w:tcPr>
          <w:p w14:paraId="4A74D472" w14:textId="3CC97BC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254,08</w:t>
            </w:r>
          </w:p>
        </w:tc>
        <w:tc>
          <w:tcPr>
            <w:tcW w:w="1060" w:type="dxa"/>
            <w:noWrap/>
            <w:vAlign w:val="bottom"/>
            <w:hideMark/>
          </w:tcPr>
          <w:p w14:paraId="7F06E863" w14:textId="17BD4A1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284,84</w:t>
            </w:r>
          </w:p>
        </w:tc>
        <w:tc>
          <w:tcPr>
            <w:tcW w:w="920" w:type="dxa"/>
            <w:noWrap/>
            <w:vAlign w:val="bottom"/>
            <w:hideMark/>
          </w:tcPr>
          <w:p w14:paraId="470E090A" w14:textId="4B42613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283,45</w:t>
            </w:r>
          </w:p>
        </w:tc>
        <w:tc>
          <w:tcPr>
            <w:tcW w:w="1011" w:type="dxa"/>
            <w:noWrap/>
            <w:vAlign w:val="bottom"/>
            <w:hideMark/>
          </w:tcPr>
          <w:p w14:paraId="007D8DD8" w14:textId="2CBB893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283,62</w:t>
            </w:r>
          </w:p>
        </w:tc>
        <w:tc>
          <w:tcPr>
            <w:tcW w:w="1020" w:type="dxa"/>
            <w:noWrap/>
            <w:vAlign w:val="bottom"/>
            <w:hideMark/>
          </w:tcPr>
          <w:p w14:paraId="6BB73656" w14:textId="5296B53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940378">
              <w:rPr>
                <w:rFonts w:ascii="Calibri" w:hAnsi="Calibri" w:cs="Calibri"/>
                <w:color w:val="000000"/>
                <w:sz w:val="16"/>
                <w:szCs w:val="16"/>
              </w:rPr>
              <w:t>1,39</w:t>
            </w:r>
          </w:p>
        </w:tc>
      </w:tr>
    </w:tbl>
    <w:p w14:paraId="4ADAA358" w14:textId="77777777" w:rsidR="005C07E4" w:rsidRDefault="005C07E4" w:rsidP="002057E2">
      <w:pPr>
        <w:jc w:val="both"/>
        <w:rPr>
          <w:rFonts w:ascii="Calibri" w:hAnsi="Calibri" w:cs="Arial"/>
          <w:b/>
          <w:sz w:val="24"/>
          <w:szCs w:val="24"/>
        </w:rPr>
      </w:pPr>
    </w:p>
    <w:p w14:paraId="64B6ADED" w14:textId="77777777" w:rsidR="00BA018C" w:rsidRDefault="00BA018C">
      <w:pPr>
        <w:rPr>
          <w:rFonts w:ascii="Calibri" w:hAnsi="Calibri" w:cs="Arial"/>
          <w:b/>
          <w:sz w:val="24"/>
          <w:szCs w:val="24"/>
        </w:rPr>
      </w:pPr>
      <w:r>
        <w:rPr>
          <w:rFonts w:ascii="Calibri" w:hAnsi="Calibri" w:cs="Arial"/>
          <w:b/>
          <w:sz w:val="24"/>
          <w:szCs w:val="24"/>
        </w:rPr>
        <w:br w:type="page"/>
      </w:r>
    </w:p>
    <w:p w14:paraId="40B9533E" w14:textId="28EE9AD5" w:rsidR="002057E2" w:rsidRDefault="002057E2" w:rsidP="002057E2">
      <w:pPr>
        <w:jc w:val="both"/>
        <w:rPr>
          <w:rFonts w:ascii="Calibri" w:hAnsi="Calibri" w:cs="Arial"/>
          <w:b/>
          <w:sz w:val="24"/>
          <w:szCs w:val="24"/>
        </w:rPr>
      </w:pPr>
      <w:r w:rsidRPr="004135F7">
        <w:rPr>
          <w:rFonts w:ascii="Calibri" w:hAnsi="Calibri" w:cs="Arial"/>
          <w:b/>
          <w:sz w:val="24"/>
          <w:szCs w:val="24"/>
        </w:rPr>
        <w:lastRenderedPageBreak/>
        <w:t>2.2.3</w:t>
      </w:r>
      <w:r w:rsidRPr="004135F7">
        <w:rPr>
          <w:rFonts w:ascii="Calibri" w:hAnsi="Calibri" w:cs="Arial"/>
          <w:b/>
          <w:sz w:val="24"/>
          <w:szCs w:val="24"/>
        </w:rPr>
        <w:tab/>
        <w:t xml:space="preserve"> </w:t>
      </w:r>
      <w:r w:rsidRPr="004135F7">
        <w:rPr>
          <w:rFonts w:ascii="Calibri" w:hAnsi="Calibri" w:cs="Arial"/>
          <w:b/>
          <w:sz w:val="24"/>
          <w:szCs w:val="24"/>
        </w:rPr>
        <w:tab/>
        <w:t>NIZ V1.1.1</w:t>
      </w:r>
    </w:p>
    <w:p w14:paraId="20BB370F" w14:textId="77777777" w:rsidR="002057E2" w:rsidRDefault="002057E2" w:rsidP="0085281A">
      <w:pPr>
        <w:jc w:val="both"/>
        <w:rPr>
          <w:rFonts w:asciiTheme="minorHAnsi" w:hAnsiTheme="minorHAnsi"/>
          <w:sz w:val="22"/>
        </w:rPr>
      </w:pPr>
    </w:p>
    <w:p w14:paraId="493C0381" w14:textId="77777777" w:rsidR="002057E2" w:rsidRPr="00A2246D" w:rsidRDefault="00287DFA" w:rsidP="00307C8A">
      <w:pPr>
        <w:spacing w:line="276" w:lineRule="auto"/>
        <w:jc w:val="both"/>
        <w:rPr>
          <w:rFonts w:asciiTheme="minorHAnsi" w:hAnsiTheme="minorHAnsi"/>
          <w:sz w:val="22"/>
        </w:rPr>
      </w:pPr>
      <w:r w:rsidRPr="00A2246D">
        <w:rPr>
          <w:rFonts w:asciiTheme="minorHAnsi" w:hAnsiTheme="minorHAnsi"/>
          <w:sz w:val="22"/>
        </w:rPr>
        <w:t xml:space="preserve">Na niz V1.1 se v vozlišču </w:t>
      </w:r>
      <w:r w:rsidR="006475D6" w:rsidRPr="00A2246D">
        <w:rPr>
          <w:rFonts w:asciiTheme="minorHAnsi" w:hAnsiTheme="minorHAnsi"/>
          <w:sz w:val="22"/>
        </w:rPr>
        <w:t>V1.1-16</w:t>
      </w:r>
      <w:r w:rsidRPr="00A2246D">
        <w:rPr>
          <w:rFonts w:asciiTheme="minorHAnsi" w:hAnsiTheme="minorHAnsi"/>
          <w:sz w:val="22"/>
        </w:rPr>
        <w:t xml:space="preserve"> naveže niz V1.1.1, ki je</w:t>
      </w:r>
      <w:r w:rsidR="002057E2" w:rsidRPr="00A2246D">
        <w:rPr>
          <w:rFonts w:asciiTheme="minorHAnsi" w:hAnsiTheme="minorHAnsi"/>
          <w:sz w:val="22"/>
        </w:rPr>
        <w:t xml:space="preserve"> dolžine 5</w:t>
      </w:r>
      <w:r w:rsidR="004135F7" w:rsidRPr="00A2246D">
        <w:rPr>
          <w:rFonts w:asciiTheme="minorHAnsi" w:hAnsiTheme="minorHAnsi"/>
          <w:sz w:val="22"/>
        </w:rPr>
        <w:t>5</w:t>
      </w:r>
      <w:r w:rsidR="002057E2" w:rsidRPr="00A2246D">
        <w:rPr>
          <w:rFonts w:asciiTheme="minorHAnsi" w:hAnsiTheme="minorHAnsi"/>
          <w:sz w:val="22"/>
        </w:rPr>
        <w:t xml:space="preserve"> m</w:t>
      </w:r>
      <w:r w:rsidRPr="00A2246D">
        <w:rPr>
          <w:rFonts w:asciiTheme="minorHAnsi" w:hAnsiTheme="minorHAnsi"/>
          <w:sz w:val="22"/>
        </w:rPr>
        <w:t xml:space="preserve"> in iz NL DN 80 mm</w:t>
      </w:r>
      <w:r w:rsidR="00A5112C" w:rsidRPr="00A2246D">
        <w:rPr>
          <w:rFonts w:asciiTheme="minorHAnsi" w:hAnsiTheme="minorHAnsi"/>
          <w:sz w:val="22"/>
        </w:rPr>
        <w:t>.</w:t>
      </w:r>
    </w:p>
    <w:p w14:paraId="1E5F4987" w14:textId="4F3B410D" w:rsidR="00A5112C" w:rsidRDefault="00A5112C" w:rsidP="00307C8A">
      <w:pPr>
        <w:spacing w:line="276" w:lineRule="auto"/>
        <w:jc w:val="both"/>
        <w:rPr>
          <w:rFonts w:asciiTheme="minorHAnsi" w:hAnsiTheme="minorHAnsi"/>
          <w:sz w:val="22"/>
        </w:rPr>
      </w:pPr>
      <w:r w:rsidRPr="00A2246D">
        <w:rPr>
          <w:rFonts w:asciiTheme="minorHAnsi" w:hAnsiTheme="minorHAnsi"/>
          <w:sz w:val="22"/>
        </w:rPr>
        <w:t xml:space="preserve">Niz se zaključi s predvidenim zračnikom Zr3 v najvišjem vozlišču </w:t>
      </w:r>
      <w:r w:rsidR="006475D6" w:rsidRPr="00A2246D">
        <w:rPr>
          <w:rFonts w:asciiTheme="minorHAnsi" w:hAnsiTheme="minorHAnsi"/>
          <w:sz w:val="22"/>
        </w:rPr>
        <w:t>V1.1</w:t>
      </w:r>
      <w:r w:rsidR="00D95CB7" w:rsidRPr="00A2246D">
        <w:rPr>
          <w:rFonts w:asciiTheme="minorHAnsi" w:hAnsiTheme="minorHAnsi"/>
          <w:sz w:val="22"/>
        </w:rPr>
        <w:t>.1</w:t>
      </w:r>
      <w:r w:rsidR="006475D6" w:rsidRPr="00A2246D">
        <w:rPr>
          <w:rFonts w:asciiTheme="minorHAnsi" w:hAnsiTheme="minorHAnsi"/>
          <w:sz w:val="22"/>
        </w:rPr>
        <w:t>-</w:t>
      </w:r>
      <w:r w:rsidR="00D95CB7" w:rsidRPr="00A2246D">
        <w:rPr>
          <w:rFonts w:asciiTheme="minorHAnsi" w:hAnsiTheme="minorHAnsi"/>
          <w:sz w:val="22"/>
        </w:rPr>
        <w:t>5</w:t>
      </w:r>
      <w:r w:rsidR="00287DFA" w:rsidRPr="00A2246D">
        <w:rPr>
          <w:rFonts w:asciiTheme="minorHAnsi" w:hAnsiTheme="minorHAnsi"/>
          <w:sz w:val="22"/>
        </w:rPr>
        <w:t>.</w:t>
      </w:r>
    </w:p>
    <w:p w14:paraId="2F3B7567" w14:textId="1713B68E" w:rsidR="00BA018C" w:rsidRDefault="00BA018C" w:rsidP="00307C8A">
      <w:pPr>
        <w:spacing w:line="276" w:lineRule="auto"/>
        <w:jc w:val="both"/>
        <w:rPr>
          <w:rFonts w:asciiTheme="minorHAnsi" w:hAnsi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BA018C" w:rsidRPr="002C4A5C" w14:paraId="723FE9FE"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8FE0419" w14:textId="77777777" w:rsidR="00BA018C" w:rsidRPr="002C4A5C" w:rsidRDefault="00BA018C"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53F008CD"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3A8E7285"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05CC2E30"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0514A110"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03738A14"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0284DBA4"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3DEAC2CC"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BA018C" w:rsidRPr="002C4A5C" w14:paraId="6D5F46D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900BCF9" w14:textId="77777777" w:rsidR="00BA018C" w:rsidRPr="002C4A5C" w:rsidRDefault="00BA018C"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4C5E4E22"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58E85899"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649BD526"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494CFE67"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29C888F7"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0D3B3384"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333402E1"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BA018C" w:rsidRPr="002C4A5C" w14:paraId="7FEF371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B2E2695" w14:textId="20E92992" w:rsidR="00BA018C" w:rsidRPr="00BA018C" w:rsidRDefault="00BA018C" w:rsidP="00BA018C">
            <w:pPr>
              <w:rPr>
                <w:rFonts w:asciiTheme="minorHAnsi" w:hAnsiTheme="minorHAnsi" w:cstheme="minorHAnsi"/>
                <w:color w:val="000000"/>
                <w:sz w:val="16"/>
                <w:szCs w:val="16"/>
              </w:rPr>
            </w:pPr>
            <w:r w:rsidRPr="00BA018C">
              <w:rPr>
                <w:rFonts w:ascii="Calibri" w:hAnsi="Calibri" w:cs="Calibri"/>
                <w:color w:val="000000"/>
                <w:sz w:val="16"/>
                <w:szCs w:val="16"/>
              </w:rPr>
              <w:t>V1.1.1</w:t>
            </w:r>
          </w:p>
        </w:tc>
        <w:tc>
          <w:tcPr>
            <w:tcW w:w="1315" w:type="dxa"/>
            <w:noWrap/>
            <w:vAlign w:val="bottom"/>
            <w:hideMark/>
          </w:tcPr>
          <w:p w14:paraId="348B190B"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574C78A9"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2BBDD80B"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2D15E002"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3B3F878A"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0F3F98AB"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15D0A24E" w14:textId="77777777" w:rsidR="00BA018C" w:rsidRPr="00BA018C" w:rsidRDefault="00BA018C" w:rsidP="00BA018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105758" w:rsidRPr="002C4A5C" w14:paraId="6B4D2073"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72071E0" w14:textId="672F189B"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V1.1-16</w:t>
            </w:r>
          </w:p>
        </w:tc>
        <w:tc>
          <w:tcPr>
            <w:tcW w:w="1315" w:type="dxa"/>
            <w:noWrap/>
            <w:vAlign w:val="bottom"/>
            <w:hideMark/>
          </w:tcPr>
          <w:p w14:paraId="52BD6B07" w14:textId="06109A5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503472,4244</w:t>
            </w:r>
          </w:p>
        </w:tc>
        <w:tc>
          <w:tcPr>
            <w:tcW w:w="1201" w:type="dxa"/>
            <w:noWrap/>
            <w:vAlign w:val="bottom"/>
            <w:hideMark/>
          </w:tcPr>
          <w:p w14:paraId="47BFBE6A" w14:textId="5399D28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83630,8389</w:t>
            </w:r>
          </w:p>
        </w:tc>
        <w:tc>
          <w:tcPr>
            <w:tcW w:w="1287" w:type="dxa"/>
            <w:noWrap/>
            <w:vAlign w:val="bottom"/>
            <w:hideMark/>
          </w:tcPr>
          <w:p w14:paraId="21F8BE4E" w14:textId="4E20DE55"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0</w:t>
            </w:r>
          </w:p>
        </w:tc>
        <w:tc>
          <w:tcPr>
            <w:tcW w:w="1060" w:type="dxa"/>
            <w:noWrap/>
            <w:vAlign w:val="bottom"/>
            <w:hideMark/>
          </w:tcPr>
          <w:p w14:paraId="5EA968FC" w14:textId="7E8E837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278,12</w:t>
            </w:r>
          </w:p>
        </w:tc>
        <w:tc>
          <w:tcPr>
            <w:tcW w:w="920" w:type="dxa"/>
            <w:noWrap/>
            <w:vAlign w:val="bottom"/>
            <w:hideMark/>
          </w:tcPr>
          <w:p w14:paraId="242D83A9" w14:textId="4457CFD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277,08</w:t>
            </w:r>
          </w:p>
        </w:tc>
        <w:tc>
          <w:tcPr>
            <w:tcW w:w="1011" w:type="dxa"/>
            <w:noWrap/>
            <w:vAlign w:val="bottom"/>
            <w:hideMark/>
          </w:tcPr>
          <w:p w14:paraId="0120A465" w14:textId="004684A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277,25</w:t>
            </w:r>
          </w:p>
        </w:tc>
        <w:tc>
          <w:tcPr>
            <w:tcW w:w="1020" w:type="dxa"/>
            <w:noWrap/>
            <w:vAlign w:val="bottom"/>
            <w:hideMark/>
          </w:tcPr>
          <w:p w14:paraId="5C4F5A6E" w14:textId="02FBB85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1,04</w:t>
            </w:r>
          </w:p>
        </w:tc>
      </w:tr>
      <w:tr w:rsidR="00105758" w:rsidRPr="002C4A5C" w14:paraId="3F0BB2B5"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8E2D610" w14:textId="468C9E38"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V1.1.1-1</w:t>
            </w:r>
          </w:p>
        </w:tc>
        <w:tc>
          <w:tcPr>
            <w:tcW w:w="1315" w:type="dxa"/>
            <w:noWrap/>
            <w:vAlign w:val="bottom"/>
            <w:hideMark/>
          </w:tcPr>
          <w:p w14:paraId="013AE814" w14:textId="3118C4B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503471,9884</w:t>
            </w:r>
          </w:p>
        </w:tc>
        <w:tc>
          <w:tcPr>
            <w:tcW w:w="1201" w:type="dxa"/>
            <w:noWrap/>
            <w:vAlign w:val="bottom"/>
            <w:hideMark/>
          </w:tcPr>
          <w:p w14:paraId="4BE5E696" w14:textId="0A014B61"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83628,9315</w:t>
            </w:r>
          </w:p>
        </w:tc>
        <w:tc>
          <w:tcPr>
            <w:tcW w:w="1287" w:type="dxa"/>
            <w:noWrap/>
            <w:vAlign w:val="bottom"/>
            <w:hideMark/>
          </w:tcPr>
          <w:p w14:paraId="4DCBDF7C" w14:textId="43E4C6D1"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1,96</w:t>
            </w:r>
          </w:p>
        </w:tc>
        <w:tc>
          <w:tcPr>
            <w:tcW w:w="1060" w:type="dxa"/>
            <w:noWrap/>
            <w:vAlign w:val="bottom"/>
            <w:hideMark/>
          </w:tcPr>
          <w:p w14:paraId="214978EE" w14:textId="75D2D7FA"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278,14</w:t>
            </w:r>
          </w:p>
        </w:tc>
        <w:tc>
          <w:tcPr>
            <w:tcW w:w="920" w:type="dxa"/>
            <w:noWrap/>
            <w:vAlign w:val="bottom"/>
            <w:hideMark/>
          </w:tcPr>
          <w:p w14:paraId="1AB116FC" w14:textId="0E7B001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277,28</w:t>
            </w:r>
          </w:p>
        </w:tc>
        <w:tc>
          <w:tcPr>
            <w:tcW w:w="1011" w:type="dxa"/>
            <w:noWrap/>
            <w:vAlign w:val="bottom"/>
            <w:hideMark/>
          </w:tcPr>
          <w:p w14:paraId="16CB70D4" w14:textId="2F2D927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277,36</w:t>
            </w:r>
          </w:p>
        </w:tc>
        <w:tc>
          <w:tcPr>
            <w:tcW w:w="1020" w:type="dxa"/>
            <w:noWrap/>
            <w:vAlign w:val="bottom"/>
            <w:hideMark/>
          </w:tcPr>
          <w:p w14:paraId="15B44019" w14:textId="06100C9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0,86</w:t>
            </w:r>
          </w:p>
        </w:tc>
      </w:tr>
      <w:tr w:rsidR="00105758" w:rsidRPr="002C4A5C" w14:paraId="1EF60574"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ED3A95D" w14:textId="74C04DF7"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V1.1.1-2</w:t>
            </w:r>
          </w:p>
        </w:tc>
        <w:tc>
          <w:tcPr>
            <w:tcW w:w="1315" w:type="dxa"/>
            <w:noWrap/>
            <w:vAlign w:val="bottom"/>
            <w:hideMark/>
          </w:tcPr>
          <w:p w14:paraId="591525EE" w14:textId="00C9D14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503465,9681</w:t>
            </w:r>
          </w:p>
        </w:tc>
        <w:tc>
          <w:tcPr>
            <w:tcW w:w="1201" w:type="dxa"/>
            <w:noWrap/>
            <w:vAlign w:val="bottom"/>
            <w:hideMark/>
          </w:tcPr>
          <w:p w14:paraId="1B5D10CD" w14:textId="7C6235F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83627,6769</w:t>
            </w:r>
          </w:p>
        </w:tc>
        <w:tc>
          <w:tcPr>
            <w:tcW w:w="1287" w:type="dxa"/>
            <w:noWrap/>
            <w:vAlign w:val="bottom"/>
            <w:hideMark/>
          </w:tcPr>
          <w:p w14:paraId="5C5A4D2E" w14:textId="4950A426"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8,11</w:t>
            </w:r>
          </w:p>
        </w:tc>
        <w:tc>
          <w:tcPr>
            <w:tcW w:w="1060" w:type="dxa"/>
            <w:noWrap/>
            <w:vAlign w:val="bottom"/>
            <w:hideMark/>
          </w:tcPr>
          <w:p w14:paraId="0F4FCD35" w14:textId="27DD239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278,64</w:t>
            </w:r>
          </w:p>
        </w:tc>
        <w:tc>
          <w:tcPr>
            <w:tcW w:w="920" w:type="dxa"/>
            <w:noWrap/>
            <w:vAlign w:val="bottom"/>
            <w:hideMark/>
          </w:tcPr>
          <w:p w14:paraId="03802886" w14:textId="14CA6310"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277,64</w:t>
            </w:r>
          </w:p>
        </w:tc>
        <w:tc>
          <w:tcPr>
            <w:tcW w:w="1011" w:type="dxa"/>
            <w:noWrap/>
            <w:vAlign w:val="bottom"/>
            <w:hideMark/>
          </w:tcPr>
          <w:p w14:paraId="669F4DFB" w14:textId="474EA3C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277,72</w:t>
            </w:r>
          </w:p>
        </w:tc>
        <w:tc>
          <w:tcPr>
            <w:tcW w:w="1020" w:type="dxa"/>
            <w:noWrap/>
            <w:vAlign w:val="bottom"/>
            <w:hideMark/>
          </w:tcPr>
          <w:p w14:paraId="087F83F5" w14:textId="21591B6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w:t>
            </w:r>
          </w:p>
        </w:tc>
      </w:tr>
      <w:tr w:rsidR="00105758" w:rsidRPr="002C4A5C" w14:paraId="59286AEE"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F3BF680" w14:textId="47A7A4A7"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V1.1.1-3</w:t>
            </w:r>
          </w:p>
        </w:tc>
        <w:tc>
          <w:tcPr>
            <w:tcW w:w="1315" w:type="dxa"/>
            <w:noWrap/>
            <w:vAlign w:val="bottom"/>
            <w:hideMark/>
          </w:tcPr>
          <w:p w14:paraId="1A6C71A8" w14:textId="797A750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503444,3011</w:t>
            </w:r>
          </w:p>
        </w:tc>
        <w:tc>
          <w:tcPr>
            <w:tcW w:w="1201" w:type="dxa"/>
            <w:noWrap/>
            <w:vAlign w:val="bottom"/>
            <w:hideMark/>
          </w:tcPr>
          <w:p w14:paraId="4D50F5C0" w14:textId="21C50BBA"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83626,2922</w:t>
            </w:r>
          </w:p>
        </w:tc>
        <w:tc>
          <w:tcPr>
            <w:tcW w:w="1287" w:type="dxa"/>
            <w:noWrap/>
            <w:vAlign w:val="bottom"/>
            <w:hideMark/>
          </w:tcPr>
          <w:p w14:paraId="35F097AC" w14:textId="34C5563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29,82</w:t>
            </w:r>
          </w:p>
        </w:tc>
        <w:tc>
          <w:tcPr>
            <w:tcW w:w="1060" w:type="dxa"/>
            <w:noWrap/>
            <w:vAlign w:val="bottom"/>
            <w:hideMark/>
          </w:tcPr>
          <w:p w14:paraId="69F781EA" w14:textId="02CD13E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280,46</w:t>
            </w:r>
          </w:p>
        </w:tc>
        <w:tc>
          <w:tcPr>
            <w:tcW w:w="920" w:type="dxa"/>
            <w:noWrap/>
            <w:vAlign w:val="bottom"/>
            <w:hideMark/>
          </w:tcPr>
          <w:p w14:paraId="573FE571" w14:textId="4A09991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279,66</w:t>
            </w:r>
          </w:p>
        </w:tc>
        <w:tc>
          <w:tcPr>
            <w:tcW w:w="1011" w:type="dxa"/>
            <w:noWrap/>
            <w:vAlign w:val="bottom"/>
            <w:hideMark/>
          </w:tcPr>
          <w:p w14:paraId="49520E6B" w14:textId="42DE6415"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279,74</w:t>
            </w:r>
          </w:p>
        </w:tc>
        <w:tc>
          <w:tcPr>
            <w:tcW w:w="1020" w:type="dxa"/>
            <w:noWrap/>
            <w:vAlign w:val="bottom"/>
            <w:hideMark/>
          </w:tcPr>
          <w:p w14:paraId="6C000E10" w14:textId="1C1675D2"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0,81</w:t>
            </w:r>
          </w:p>
        </w:tc>
      </w:tr>
      <w:tr w:rsidR="00105758" w:rsidRPr="002C4A5C" w14:paraId="1A758C7F"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E9B14AF" w14:textId="7732DA82"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V1.1.1-4</w:t>
            </w:r>
          </w:p>
        </w:tc>
        <w:tc>
          <w:tcPr>
            <w:tcW w:w="1315" w:type="dxa"/>
            <w:noWrap/>
            <w:vAlign w:val="bottom"/>
            <w:hideMark/>
          </w:tcPr>
          <w:p w14:paraId="1E7570D1" w14:textId="0E84384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503433,0782</w:t>
            </w:r>
          </w:p>
        </w:tc>
        <w:tc>
          <w:tcPr>
            <w:tcW w:w="1201" w:type="dxa"/>
            <w:noWrap/>
            <w:vAlign w:val="bottom"/>
            <w:hideMark/>
          </w:tcPr>
          <w:p w14:paraId="1A75C37E" w14:textId="55E03CE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83621,0859</w:t>
            </w:r>
          </w:p>
        </w:tc>
        <w:tc>
          <w:tcPr>
            <w:tcW w:w="1287" w:type="dxa"/>
            <w:noWrap/>
            <w:vAlign w:val="bottom"/>
            <w:hideMark/>
          </w:tcPr>
          <w:p w14:paraId="32D969C7" w14:textId="7287F39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42,19</w:t>
            </w:r>
          </w:p>
        </w:tc>
        <w:tc>
          <w:tcPr>
            <w:tcW w:w="1060" w:type="dxa"/>
            <w:noWrap/>
            <w:vAlign w:val="bottom"/>
            <w:hideMark/>
          </w:tcPr>
          <w:p w14:paraId="59BBC930" w14:textId="62D8C83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281,83</w:t>
            </w:r>
          </w:p>
        </w:tc>
        <w:tc>
          <w:tcPr>
            <w:tcW w:w="920" w:type="dxa"/>
            <w:noWrap/>
            <w:vAlign w:val="bottom"/>
            <w:hideMark/>
          </w:tcPr>
          <w:p w14:paraId="142224BC" w14:textId="7A0FFCE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280,81</w:t>
            </w:r>
          </w:p>
        </w:tc>
        <w:tc>
          <w:tcPr>
            <w:tcW w:w="1011" w:type="dxa"/>
            <w:noWrap/>
            <w:vAlign w:val="bottom"/>
            <w:hideMark/>
          </w:tcPr>
          <w:p w14:paraId="7CE80228" w14:textId="3741F83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280,89</w:t>
            </w:r>
          </w:p>
        </w:tc>
        <w:tc>
          <w:tcPr>
            <w:tcW w:w="1020" w:type="dxa"/>
            <w:noWrap/>
            <w:vAlign w:val="bottom"/>
            <w:hideMark/>
          </w:tcPr>
          <w:p w14:paraId="6BA7ABC5" w14:textId="310C8982"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1,02</w:t>
            </w:r>
          </w:p>
        </w:tc>
      </w:tr>
      <w:tr w:rsidR="00105758" w:rsidRPr="002C4A5C" w14:paraId="2ECCBC8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A9B9537" w14:textId="3A04B6E8"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V1.1.1-5</w:t>
            </w:r>
          </w:p>
        </w:tc>
        <w:tc>
          <w:tcPr>
            <w:tcW w:w="1315" w:type="dxa"/>
            <w:noWrap/>
            <w:vAlign w:val="bottom"/>
            <w:hideMark/>
          </w:tcPr>
          <w:p w14:paraId="2DB837D9" w14:textId="5B9B68B2"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503424,2805</w:t>
            </w:r>
          </w:p>
        </w:tc>
        <w:tc>
          <w:tcPr>
            <w:tcW w:w="1201" w:type="dxa"/>
            <w:noWrap/>
            <w:vAlign w:val="bottom"/>
            <w:hideMark/>
          </w:tcPr>
          <w:p w14:paraId="0F4343A5" w14:textId="1937A500"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83612,1001</w:t>
            </w:r>
          </w:p>
        </w:tc>
        <w:tc>
          <w:tcPr>
            <w:tcW w:w="1287" w:type="dxa"/>
            <w:noWrap/>
            <w:vAlign w:val="bottom"/>
            <w:hideMark/>
          </w:tcPr>
          <w:p w14:paraId="2286D32E" w14:textId="50539106"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54,76</w:t>
            </w:r>
          </w:p>
        </w:tc>
        <w:tc>
          <w:tcPr>
            <w:tcW w:w="1060" w:type="dxa"/>
            <w:noWrap/>
            <w:vAlign w:val="bottom"/>
            <w:hideMark/>
          </w:tcPr>
          <w:p w14:paraId="29605511" w14:textId="6BC8EF66"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283,06</w:t>
            </w:r>
          </w:p>
        </w:tc>
        <w:tc>
          <w:tcPr>
            <w:tcW w:w="920" w:type="dxa"/>
            <w:noWrap/>
            <w:vAlign w:val="bottom"/>
            <w:hideMark/>
          </w:tcPr>
          <w:p w14:paraId="6FAC4058" w14:textId="71D15D11"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281,89</w:t>
            </w:r>
          </w:p>
        </w:tc>
        <w:tc>
          <w:tcPr>
            <w:tcW w:w="1011" w:type="dxa"/>
            <w:noWrap/>
            <w:vAlign w:val="bottom"/>
            <w:hideMark/>
          </w:tcPr>
          <w:p w14:paraId="3E2D61A3" w14:textId="0C920A3C"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282,06</w:t>
            </w:r>
          </w:p>
        </w:tc>
        <w:tc>
          <w:tcPr>
            <w:tcW w:w="1020" w:type="dxa"/>
            <w:noWrap/>
            <w:vAlign w:val="bottom"/>
            <w:hideMark/>
          </w:tcPr>
          <w:p w14:paraId="6E0772D1" w14:textId="4E92A9E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1,17</w:t>
            </w:r>
          </w:p>
        </w:tc>
      </w:tr>
    </w:tbl>
    <w:p w14:paraId="2F45A6D9" w14:textId="77777777" w:rsidR="00BA018C" w:rsidRDefault="00BA018C" w:rsidP="00A5112C">
      <w:pPr>
        <w:jc w:val="both"/>
        <w:rPr>
          <w:rFonts w:ascii="Calibri" w:hAnsi="Calibri" w:cs="Arial"/>
          <w:b/>
          <w:sz w:val="24"/>
          <w:szCs w:val="24"/>
        </w:rPr>
      </w:pPr>
    </w:p>
    <w:p w14:paraId="48947577" w14:textId="58A439AE" w:rsidR="00A5112C" w:rsidRDefault="00A5112C" w:rsidP="00A5112C">
      <w:pPr>
        <w:jc w:val="both"/>
        <w:rPr>
          <w:rFonts w:ascii="Calibri" w:hAnsi="Calibri" w:cs="Arial"/>
          <w:b/>
          <w:sz w:val="24"/>
          <w:szCs w:val="24"/>
        </w:rPr>
      </w:pPr>
      <w:r>
        <w:rPr>
          <w:rFonts w:ascii="Calibri" w:hAnsi="Calibri" w:cs="Arial"/>
          <w:b/>
          <w:sz w:val="24"/>
          <w:szCs w:val="24"/>
        </w:rPr>
        <w:t>2.2.4</w:t>
      </w:r>
      <w:r>
        <w:rPr>
          <w:rFonts w:ascii="Calibri" w:hAnsi="Calibri" w:cs="Arial"/>
          <w:b/>
          <w:sz w:val="24"/>
          <w:szCs w:val="24"/>
        </w:rPr>
        <w:tab/>
      </w:r>
      <w:r w:rsidRPr="00950658">
        <w:rPr>
          <w:rFonts w:ascii="Calibri" w:hAnsi="Calibri" w:cs="Arial"/>
          <w:b/>
          <w:sz w:val="24"/>
          <w:szCs w:val="24"/>
        </w:rPr>
        <w:t xml:space="preserve"> </w:t>
      </w:r>
      <w:r w:rsidRPr="00950658">
        <w:rPr>
          <w:rFonts w:ascii="Calibri" w:hAnsi="Calibri" w:cs="Arial"/>
          <w:b/>
          <w:sz w:val="24"/>
          <w:szCs w:val="24"/>
        </w:rPr>
        <w:tab/>
      </w:r>
      <w:r>
        <w:rPr>
          <w:rFonts w:ascii="Calibri" w:hAnsi="Calibri" w:cs="Arial"/>
          <w:b/>
          <w:sz w:val="24"/>
          <w:szCs w:val="24"/>
        </w:rPr>
        <w:t>NIZ V1.2</w:t>
      </w:r>
    </w:p>
    <w:p w14:paraId="026B43A1" w14:textId="77777777" w:rsidR="00A5112C" w:rsidRDefault="00A5112C" w:rsidP="00A5112C">
      <w:pPr>
        <w:jc w:val="both"/>
        <w:rPr>
          <w:rFonts w:asciiTheme="minorHAnsi" w:hAnsiTheme="minorHAnsi"/>
          <w:sz w:val="22"/>
        </w:rPr>
      </w:pPr>
    </w:p>
    <w:p w14:paraId="680E3274" w14:textId="77777777" w:rsidR="00287DFA" w:rsidRPr="00A2246D" w:rsidRDefault="00287DFA" w:rsidP="00307C8A">
      <w:pPr>
        <w:spacing w:line="276" w:lineRule="auto"/>
        <w:jc w:val="both"/>
        <w:rPr>
          <w:rFonts w:asciiTheme="minorHAnsi" w:hAnsiTheme="minorHAnsi" w:cstheme="minorHAnsi"/>
          <w:sz w:val="22"/>
        </w:rPr>
      </w:pPr>
      <w:r w:rsidRPr="00A2246D">
        <w:rPr>
          <w:rFonts w:asciiTheme="minorHAnsi" w:hAnsiTheme="minorHAnsi"/>
          <w:sz w:val="22"/>
        </w:rPr>
        <w:t xml:space="preserve">Na niz V1.1 se v vozlišču </w:t>
      </w:r>
      <w:r w:rsidR="00937934" w:rsidRPr="00A2246D">
        <w:rPr>
          <w:rFonts w:asciiTheme="minorHAnsi" w:hAnsiTheme="minorHAnsi"/>
          <w:sz w:val="22"/>
        </w:rPr>
        <w:t>V1.1-13</w:t>
      </w:r>
      <w:r w:rsidRPr="00A2246D">
        <w:rPr>
          <w:rFonts w:asciiTheme="minorHAnsi" w:hAnsiTheme="minorHAnsi"/>
          <w:sz w:val="22"/>
        </w:rPr>
        <w:t xml:space="preserve"> naveže niz V1.2, </w:t>
      </w:r>
      <w:r w:rsidR="00A5112C" w:rsidRPr="00A2246D">
        <w:rPr>
          <w:rFonts w:asciiTheme="minorHAnsi" w:hAnsiTheme="minorHAnsi" w:cstheme="minorHAnsi"/>
          <w:sz w:val="22"/>
        </w:rPr>
        <w:t>dolžine 20</w:t>
      </w:r>
      <w:r w:rsidR="003B6AD4">
        <w:rPr>
          <w:rFonts w:asciiTheme="minorHAnsi" w:hAnsiTheme="minorHAnsi" w:cstheme="minorHAnsi"/>
          <w:sz w:val="22"/>
        </w:rPr>
        <w:t>3</w:t>
      </w:r>
      <w:r w:rsidR="00A5112C" w:rsidRPr="00A2246D">
        <w:rPr>
          <w:rFonts w:asciiTheme="minorHAnsi" w:hAnsiTheme="minorHAnsi" w:cstheme="minorHAnsi"/>
          <w:sz w:val="22"/>
        </w:rPr>
        <w:t xml:space="preserve"> m,</w:t>
      </w:r>
      <w:r w:rsidRPr="00A2246D">
        <w:rPr>
          <w:rFonts w:asciiTheme="minorHAnsi" w:hAnsiTheme="minorHAnsi" w:cstheme="minorHAnsi"/>
          <w:sz w:val="22"/>
        </w:rPr>
        <w:t xml:space="preserve"> ki se zaključi z navezavo na niz V1.0 v vozlišču </w:t>
      </w:r>
      <w:r w:rsidR="00937934" w:rsidRPr="00A2246D">
        <w:rPr>
          <w:rFonts w:asciiTheme="minorHAnsi" w:hAnsiTheme="minorHAnsi" w:cstheme="minorHAnsi"/>
          <w:sz w:val="22"/>
        </w:rPr>
        <w:t>V1.1-</w:t>
      </w:r>
      <w:r w:rsidRPr="00A2246D">
        <w:rPr>
          <w:rFonts w:asciiTheme="minorHAnsi" w:hAnsiTheme="minorHAnsi" w:cstheme="minorHAnsi"/>
          <w:sz w:val="22"/>
        </w:rPr>
        <w:t xml:space="preserve">10 in na tak način tvori krožno zanko. </w:t>
      </w:r>
      <w:r w:rsidR="001E3008" w:rsidRPr="00A2246D">
        <w:rPr>
          <w:rFonts w:asciiTheme="minorHAnsi" w:hAnsiTheme="minorHAnsi"/>
          <w:sz w:val="22"/>
        </w:rPr>
        <w:t xml:space="preserve">Vodovod pred navezavo na predviden niz V1.0 prečka lokalno cesto </w:t>
      </w:r>
      <w:r w:rsidR="001E3008" w:rsidRPr="00A2246D">
        <w:rPr>
          <w:rFonts w:asciiTheme="minorHAnsi" w:hAnsiTheme="minorHAnsi"/>
          <w:sz w:val="22"/>
          <w:szCs w:val="22"/>
        </w:rPr>
        <w:t xml:space="preserve">LC 425043, zato se predvidi zaščita v jekleni cevi JE 267/6,3 mm (manšeta za </w:t>
      </w:r>
      <w:proofErr w:type="spellStart"/>
      <w:r w:rsidR="001E3008" w:rsidRPr="00A2246D">
        <w:rPr>
          <w:rFonts w:asciiTheme="minorHAnsi" w:hAnsiTheme="minorHAnsi"/>
          <w:sz w:val="22"/>
          <w:szCs w:val="22"/>
        </w:rPr>
        <w:t>duktil</w:t>
      </w:r>
      <w:proofErr w:type="spellEnd"/>
      <w:r w:rsidR="001E3008" w:rsidRPr="00A2246D">
        <w:rPr>
          <w:rFonts w:asciiTheme="minorHAnsi" w:hAnsiTheme="minorHAnsi"/>
          <w:sz w:val="22"/>
          <w:szCs w:val="22"/>
        </w:rPr>
        <w:t xml:space="preserve"> DN 100 je 188 mm, zato predvidimo distančnike dimenzij 75 mm). </w:t>
      </w:r>
      <w:r w:rsidR="00DB2258" w:rsidRPr="00A2246D">
        <w:rPr>
          <w:rFonts w:asciiTheme="minorHAnsi" w:hAnsiTheme="minorHAnsi" w:cstheme="minorHAnsi"/>
          <w:sz w:val="22"/>
        </w:rPr>
        <w:t xml:space="preserve">V vozlišču </w:t>
      </w:r>
      <w:r w:rsidR="00937934" w:rsidRPr="00A2246D">
        <w:rPr>
          <w:rFonts w:asciiTheme="minorHAnsi" w:hAnsiTheme="minorHAnsi" w:cstheme="minorHAnsi"/>
          <w:sz w:val="22"/>
        </w:rPr>
        <w:t>V1.2-8</w:t>
      </w:r>
      <w:r w:rsidR="00DB2258" w:rsidRPr="00A2246D">
        <w:rPr>
          <w:rFonts w:asciiTheme="minorHAnsi" w:hAnsiTheme="minorHAnsi" w:cstheme="minorHAnsi"/>
          <w:sz w:val="22"/>
        </w:rPr>
        <w:t xml:space="preserve"> je predvidena navezava obstoječega nadzemnega hidranta, v kolikor je le ta, po presoji upravljavca, ustrezen za uporabo.</w:t>
      </w:r>
    </w:p>
    <w:p w14:paraId="03B28A7A" w14:textId="3A5187BB" w:rsidR="0081037D" w:rsidRDefault="0081037D" w:rsidP="00307C8A">
      <w:pPr>
        <w:spacing w:line="276" w:lineRule="auto"/>
        <w:jc w:val="both"/>
        <w:rPr>
          <w:rFonts w:asciiTheme="minorHAnsi" w:hAnsiTheme="minorHAnsi" w:cstheme="minorHAnsi"/>
          <w:sz w:val="22"/>
        </w:rPr>
      </w:pPr>
      <w:r w:rsidRPr="00A2246D">
        <w:rPr>
          <w:rFonts w:asciiTheme="minorHAnsi" w:hAnsiTheme="minorHAnsi" w:cstheme="minorHAnsi"/>
          <w:sz w:val="22"/>
        </w:rPr>
        <w:t>Dimenzij</w:t>
      </w:r>
      <w:r w:rsidR="00BA6E1A" w:rsidRPr="00A2246D">
        <w:rPr>
          <w:rFonts w:asciiTheme="minorHAnsi" w:hAnsiTheme="minorHAnsi" w:cstheme="minorHAnsi"/>
          <w:sz w:val="22"/>
        </w:rPr>
        <w:t>a</w:t>
      </w:r>
      <w:r w:rsidRPr="00A2246D">
        <w:rPr>
          <w:rFonts w:asciiTheme="minorHAnsi" w:hAnsiTheme="minorHAnsi" w:cstheme="minorHAnsi"/>
          <w:sz w:val="22"/>
        </w:rPr>
        <w:t xml:space="preserve"> cevovoda iz </w:t>
      </w:r>
      <w:proofErr w:type="spellStart"/>
      <w:r w:rsidRPr="00A2246D">
        <w:rPr>
          <w:rFonts w:asciiTheme="minorHAnsi" w:hAnsiTheme="minorHAnsi" w:cstheme="minorHAnsi"/>
          <w:sz w:val="22"/>
        </w:rPr>
        <w:t>nodularne</w:t>
      </w:r>
      <w:proofErr w:type="spellEnd"/>
      <w:r w:rsidRPr="00A2246D">
        <w:rPr>
          <w:rFonts w:asciiTheme="minorHAnsi" w:hAnsiTheme="minorHAnsi" w:cstheme="minorHAnsi"/>
          <w:sz w:val="22"/>
        </w:rPr>
        <w:t xml:space="preserve"> litine NL na nizu V1.2 je DN 100 mm.</w:t>
      </w:r>
    </w:p>
    <w:p w14:paraId="64D0D830" w14:textId="3B029FAD" w:rsidR="00BA018C" w:rsidRDefault="00BA018C" w:rsidP="00307C8A">
      <w:pPr>
        <w:spacing w:line="276" w:lineRule="auto"/>
        <w:jc w:val="both"/>
        <w:rPr>
          <w:rFonts w:asciiTheme="minorHAnsi" w:hAnsiTheme="minorHAnsi" w:cs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BA018C" w:rsidRPr="002C4A5C" w14:paraId="1DBAB754"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CF0CF2F" w14:textId="77777777" w:rsidR="00BA018C" w:rsidRPr="002C4A5C" w:rsidRDefault="00BA018C"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5D4900D5"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54B1E583"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47BEAF47"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795704B7"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1A5CDD17"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779A7187"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7B022E64" w14:textId="77777777" w:rsidR="00BA018C" w:rsidRPr="002C4A5C" w:rsidRDefault="00BA018C"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BA018C" w:rsidRPr="002C4A5C" w14:paraId="2C1CF21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1F17D4E1" w14:textId="77777777" w:rsidR="00BA018C" w:rsidRPr="002C4A5C" w:rsidRDefault="00BA018C"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704E7A87"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0DBF6F21"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0416EFA0"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7EF38E29"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60A1AE35"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35A51613"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194CA32F" w14:textId="77777777" w:rsidR="00BA018C" w:rsidRPr="002C4A5C" w:rsidRDefault="00BA018C"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940378" w:rsidRPr="002C4A5C" w14:paraId="57D937B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D80B9D7" w14:textId="3042F514"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w:t>
            </w:r>
          </w:p>
        </w:tc>
        <w:tc>
          <w:tcPr>
            <w:tcW w:w="1315" w:type="dxa"/>
            <w:noWrap/>
            <w:vAlign w:val="bottom"/>
            <w:hideMark/>
          </w:tcPr>
          <w:p w14:paraId="7E666A9B"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3A14C61A"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4A00AEC8"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173E189C"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4442C601"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50B2EA15"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7ACAF9AC"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940378" w:rsidRPr="002C4A5C" w14:paraId="15D9C4E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4917643B" w14:textId="663D2958"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V1.0-10</w:t>
            </w:r>
          </w:p>
        </w:tc>
        <w:tc>
          <w:tcPr>
            <w:tcW w:w="1315" w:type="dxa"/>
            <w:noWrap/>
            <w:vAlign w:val="bottom"/>
            <w:hideMark/>
          </w:tcPr>
          <w:p w14:paraId="216D0008" w14:textId="57F8ED9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503.661,22  </w:t>
            </w:r>
          </w:p>
        </w:tc>
        <w:tc>
          <w:tcPr>
            <w:tcW w:w="1201" w:type="dxa"/>
            <w:noWrap/>
            <w:vAlign w:val="bottom"/>
            <w:hideMark/>
          </w:tcPr>
          <w:p w14:paraId="6DA6E927" w14:textId="50876EB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83.664,81  </w:t>
            </w:r>
          </w:p>
        </w:tc>
        <w:tc>
          <w:tcPr>
            <w:tcW w:w="1287" w:type="dxa"/>
            <w:noWrap/>
            <w:vAlign w:val="bottom"/>
            <w:hideMark/>
          </w:tcPr>
          <w:p w14:paraId="374B6A7D" w14:textId="38514E0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w:t>
            </w:r>
          </w:p>
        </w:tc>
        <w:tc>
          <w:tcPr>
            <w:tcW w:w="1060" w:type="dxa"/>
            <w:noWrap/>
            <w:vAlign w:val="bottom"/>
            <w:hideMark/>
          </w:tcPr>
          <w:p w14:paraId="634117D9" w14:textId="477A1CC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265,11</w:t>
            </w:r>
          </w:p>
        </w:tc>
        <w:tc>
          <w:tcPr>
            <w:tcW w:w="920" w:type="dxa"/>
            <w:noWrap/>
            <w:vAlign w:val="bottom"/>
            <w:hideMark/>
          </w:tcPr>
          <w:p w14:paraId="533CC2E3" w14:textId="789522C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264,14</w:t>
            </w:r>
          </w:p>
        </w:tc>
        <w:tc>
          <w:tcPr>
            <w:tcW w:w="1011" w:type="dxa"/>
            <w:noWrap/>
            <w:vAlign w:val="bottom"/>
            <w:hideMark/>
          </w:tcPr>
          <w:p w14:paraId="5D0D5D3F" w14:textId="14AE232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264,31</w:t>
            </w:r>
          </w:p>
        </w:tc>
        <w:tc>
          <w:tcPr>
            <w:tcW w:w="1020" w:type="dxa"/>
            <w:noWrap/>
            <w:vAlign w:val="bottom"/>
            <w:hideMark/>
          </w:tcPr>
          <w:p w14:paraId="64BF3178" w14:textId="74EFDCE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0,97</w:t>
            </w:r>
          </w:p>
        </w:tc>
      </w:tr>
      <w:tr w:rsidR="00940378" w:rsidRPr="002C4A5C" w14:paraId="05CCF79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E639281" w14:textId="3E400FF9"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V1.2-1</w:t>
            </w:r>
          </w:p>
        </w:tc>
        <w:tc>
          <w:tcPr>
            <w:tcW w:w="1315" w:type="dxa"/>
            <w:noWrap/>
            <w:vAlign w:val="bottom"/>
            <w:hideMark/>
          </w:tcPr>
          <w:p w14:paraId="2CF84EBC" w14:textId="4848BCA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503.654,79  </w:t>
            </w:r>
          </w:p>
        </w:tc>
        <w:tc>
          <w:tcPr>
            <w:tcW w:w="1201" w:type="dxa"/>
            <w:noWrap/>
            <w:vAlign w:val="bottom"/>
            <w:hideMark/>
          </w:tcPr>
          <w:p w14:paraId="4CF13D0A" w14:textId="6D1F0E6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83.660,74  </w:t>
            </w:r>
          </w:p>
        </w:tc>
        <w:tc>
          <w:tcPr>
            <w:tcW w:w="1287" w:type="dxa"/>
            <w:noWrap/>
            <w:vAlign w:val="bottom"/>
            <w:hideMark/>
          </w:tcPr>
          <w:p w14:paraId="5DBF920E" w14:textId="6316F95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7,61</w:t>
            </w:r>
          </w:p>
        </w:tc>
        <w:tc>
          <w:tcPr>
            <w:tcW w:w="1060" w:type="dxa"/>
            <w:noWrap/>
            <w:vAlign w:val="bottom"/>
            <w:hideMark/>
          </w:tcPr>
          <w:p w14:paraId="195312BB" w14:textId="64A8CBB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265,46</w:t>
            </w:r>
          </w:p>
        </w:tc>
        <w:tc>
          <w:tcPr>
            <w:tcW w:w="920" w:type="dxa"/>
            <w:noWrap/>
            <w:vAlign w:val="bottom"/>
            <w:hideMark/>
          </w:tcPr>
          <w:p w14:paraId="23025C23" w14:textId="08BC8F1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264,39</w:t>
            </w:r>
          </w:p>
        </w:tc>
        <w:tc>
          <w:tcPr>
            <w:tcW w:w="1011" w:type="dxa"/>
            <w:noWrap/>
            <w:vAlign w:val="bottom"/>
            <w:hideMark/>
          </w:tcPr>
          <w:p w14:paraId="2C957A24" w14:textId="77720DC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264,49</w:t>
            </w:r>
          </w:p>
        </w:tc>
        <w:tc>
          <w:tcPr>
            <w:tcW w:w="1020" w:type="dxa"/>
            <w:noWrap/>
            <w:vAlign w:val="bottom"/>
            <w:hideMark/>
          </w:tcPr>
          <w:p w14:paraId="7D7B7F3B" w14:textId="7DB8811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1,07</w:t>
            </w:r>
          </w:p>
        </w:tc>
      </w:tr>
      <w:tr w:rsidR="00940378" w:rsidRPr="002C4A5C" w14:paraId="11595E4E"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3423657" w14:textId="18DAEBAF"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V1.2-2</w:t>
            </w:r>
          </w:p>
        </w:tc>
        <w:tc>
          <w:tcPr>
            <w:tcW w:w="1315" w:type="dxa"/>
            <w:noWrap/>
            <w:vAlign w:val="bottom"/>
            <w:hideMark/>
          </w:tcPr>
          <w:p w14:paraId="3E2B7814" w14:textId="37E1FEF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503.640,65  </w:t>
            </w:r>
          </w:p>
        </w:tc>
        <w:tc>
          <w:tcPr>
            <w:tcW w:w="1201" w:type="dxa"/>
            <w:noWrap/>
            <w:vAlign w:val="bottom"/>
            <w:hideMark/>
          </w:tcPr>
          <w:p w14:paraId="24AA7441" w14:textId="2867521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83.642,77  </w:t>
            </w:r>
          </w:p>
        </w:tc>
        <w:tc>
          <w:tcPr>
            <w:tcW w:w="1287" w:type="dxa"/>
            <w:noWrap/>
            <w:vAlign w:val="bottom"/>
            <w:hideMark/>
          </w:tcPr>
          <w:p w14:paraId="3A3AA50D" w14:textId="0209A8E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30,47</w:t>
            </w:r>
          </w:p>
        </w:tc>
        <w:tc>
          <w:tcPr>
            <w:tcW w:w="1060" w:type="dxa"/>
            <w:noWrap/>
            <w:vAlign w:val="bottom"/>
            <w:hideMark/>
          </w:tcPr>
          <w:p w14:paraId="76DAA97A" w14:textId="7AB72BD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266,72</w:t>
            </w:r>
          </w:p>
        </w:tc>
        <w:tc>
          <w:tcPr>
            <w:tcW w:w="920" w:type="dxa"/>
            <w:noWrap/>
            <w:vAlign w:val="bottom"/>
            <w:hideMark/>
          </w:tcPr>
          <w:p w14:paraId="3DA4B1A5" w14:textId="4854B39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264,94</w:t>
            </w:r>
          </w:p>
        </w:tc>
        <w:tc>
          <w:tcPr>
            <w:tcW w:w="1011" w:type="dxa"/>
            <w:noWrap/>
            <w:vAlign w:val="bottom"/>
            <w:hideMark/>
          </w:tcPr>
          <w:p w14:paraId="723FD863" w14:textId="32E9E5A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265,04</w:t>
            </w:r>
          </w:p>
        </w:tc>
        <w:tc>
          <w:tcPr>
            <w:tcW w:w="1020" w:type="dxa"/>
            <w:noWrap/>
            <w:vAlign w:val="bottom"/>
            <w:hideMark/>
          </w:tcPr>
          <w:p w14:paraId="165D38D1" w14:textId="38A2574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1,78</w:t>
            </w:r>
          </w:p>
        </w:tc>
      </w:tr>
      <w:tr w:rsidR="00940378" w:rsidRPr="002C4A5C" w14:paraId="6AD1850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C83888A" w14:textId="37F02F20"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V1.2-3</w:t>
            </w:r>
          </w:p>
        </w:tc>
        <w:tc>
          <w:tcPr>
            <w:tcW w:w="1315" w:type="dxa"/>
            <w:noWrap/>
            <w:vAlign w:val="bottom"/>
            <w:hideMark/>
          </w:tcPr>
          <w:p w14:paraId="4D19E46F" w14:textId="5DE043D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503.637,80  </w:t>
            </w:r>
          </w:p>
        </w:tc>
        <w:tc>
          <w:tcPr>
            <w:tcW w:w="1201" w:type="dxa"/>
            <w:noWrap/>
            <w:vAlign w:val="bottom"/>
            <w:hideMark/>
          </w:tcPr>
          <w:p w14:paraId="755D490B" w14:textId="4C8AE63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83.635,50  </w:t>
            </w:r>
          </w:p>
        </w:tc>
        <w:tc>
          <w:tcPr>
            <w:tcW w:w="1287" w:type="dxa"/>
            <w:noWrap/>
            <w:vAlign w:val="bottom"/>
            <w:hideMark/>
          </w:tcPr>
          <w:p w14:paraId="16C81938" w14:textId="5893F07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38,28</w:t>
            </w:r>
          </w:p>
        </w:tc>
        <w:tc>
          <w:tcPr>
            <w:tcW w:w="1060" w:type="dxa"/>
            <w:noWrap/>
            <w:vAlign w:val="bottom"/>
            <w:hideMark/>
          </w:tcPr>
          <w:p w14:paraId="157C3451" w14:textId="5DECFD7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266,37</w:t>
            </w:r>
          </w:p>
        </w:tc>
        <w:tc>
          <w:tcPr>
            <w:tcW w:w="920" w:type="dxa"/>
            <w:noWrap/>
            <w:vAlign w:val="bottom"/>
            <w:hideMark/>
          </w:tcPr>
          <w:p w14:paraId="58EFB907" w14:textId="28A43A8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265,13</w:t>
            </w:r>
          </w:p>
        </w:tc>
        <w:tc>
          <w:tcPr>
            <w:tcW w:w="1011" w:type="dxa"/>
            <w:noWrap/>
            <w:vAlign w:val="bottom"/>
            <w:hideMark/>
          </w:tcPr>
          <w:p w14:paraId="7F9A24D2" w14:textId="4EB4A95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265,23</w:t>
            </w:r>
          </w:p>
        </w:tc>
        <w:tc>
          <w:tcPr>
            <w:tcW w:w="1020" w:type="dxa"/>
            <w:noWrap/>
            <w:vAlign w:val="bottom"/>
            <w:hideMark/>
          </w:tcPr>
          <w:p w14:paraId="57837FFA" w14:textId="0EEC0E0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1,24</w:t>
            </w:r>
          </w:p>
        </w:tc>
      </w:tr>
      <w:tr w:rsidR="00940378" w:rsidRPr="002C4A5C" w14:paraId="73060A9C"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2E9CE11" w14:textId="12353774"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V1.2-4</w:t>
            </w:r>
          </w:p>
        </w:tc>
        <w:tc>
          <w:tcPr>
            <w:tcW w:w="1315" w:type="dxa"/>
            <w:noWrap/>
            <w:vAlign w:val="bottom"/>
            <w:hideMark/>
          </w:tcPr>
          <w:p w14:paraId="5E931859" w14:textId="09FDD5C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503.610,45  </w:t>
            </w:r>
          </w:p>
        </w:tc>
        <w:tc>
          <w:tcPr>
            <w:tcW w:w="1201" w:type="dxa"/>
            <w:noWrap/>
            <w:vAlign w:val="bottom"/>
            <w:hideMark/>
          </w:tcPr>
          <w:p w14:paraId="4C19F4B0" w14:textId="12F3B42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83.593,10  </w:t>
            </w:r>
          </w:p>
        </w:tc>
        <w:tc>
          <w:tcPr>
            <w:tcW w:w="1287" w:type="dxa"/>
            <w:noWrap/>
            <w:vAlign w:val="bottom"/>
            <w:hideMark/>
          </w:tcPr>
          <w:p w14:paraId="1ACCD310" w14:textId="4196C82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88,74</w:t>
            </w:r>
          </w:p>
        </w:tc>
        <w:tc>
          <w:tcPr>
            <w:tcW w:w="1060" w:type="dxa"/>
            <w:noWrap/>
            <w:vAlign w:val="bottom"/>
            <w:hideMark/>
          </w:tcPr>
          <w:p w14:paraId="3EC9DF75" w14:textId="32C42C5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270,94</w:t>
            </w:r>
          </w:p>
        </w:tc>
        <w:tc>
          <w:tcPr>
            <w:tcW w:w="920" w:type="dxa"/>
            <w:noWrap/>
            <w:vAlign w:val="bottom"/>
            <w:hideMark/>
          </w:tcPr>
          <w:p w14:paraId="618E72C1" w14:textId="7551B91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269,61</w:t>
            </w:r>
          </w:p>
        </w:tc>
        <w:tc>
          <w:tcPr>
            <w:tcW w:w="1011" w:type="dxa"/>
            <w:noWrap/>
            <w:vAlign w:val="bottom"/>
            <w:hideMark/>
          </w:tcPr>
          <w:p w14:paraId="30D53B7E" w14:textId="683A8FC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269,78</w:t>
            </w:r>
          </w:p>
        </w:tc>
        <w:tc>
          <w:tcPr>
            <w:tcW w:w="1020" w:type="dxa"/>
            <w:noWrap/>
            <w:vAlign w:val="bottom"/>
            <w:hideMark/>
          </w:tcPr>
          <w:p w14:paraId="7F582165" w14:textId="7D68F63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1,33</w:t>
            </w:r>
          </w:p>
        </w:tc>
      </w:tr>
      <w:tr w:rsidR="00940378" w:rsidRPr="002C4A5C" w14:paraId="5E389B32"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49D20AAB" w14:textId="796209D3"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V1.2-5</w:t>
            </w:r>
          </w:p>
        </w:tc>
        <w:tc>
          <w:tcPr>
            <w:tcW w:w="1315" w:type="dxa"/>
            <w:noWrap/>
            <w:vAlign w:val="bottom"/>
            <w:hideMark/>
          </w:tcPr>
          <w:p w14:paraId="19F00FAD" w14:textId="7C9DDB1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503.591,84  </w:t>
            </w:r>
          </w:p>
        </w:tc>
        <w:tc>
          <w:tcPr>
            <w:tcW w:w="1201" w:type="dxa"/>
            <w:noWrap/>
            <w:vAlign w:val="bottom"/>
            <w:hideMark/>
          </w:tcPr>
          <w:p w14:paraId="29961340" w14:textId="3172578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83.587,02  </w:t>
            </w:r>
          </w:p>
        </w:tc>
        <w:tc>
          <w:tcPr>
            <w:tcW w:w="1287" w:type="dxa"/>
            <w:noWrap/>
            <w:vAlign w:val="bottom"/>
            <w:hideMark/>
          </w:tcPr>
          <w:p w14:paraId="7D6D48F3" w14:textId="69CF1DF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108,32</w:t>
            </w:r>
          </w:p>
        </w:tc>
        <w:tc>
          <w:tcPr>
            <w:tcW w:w="1060" w:type="dxa"/>
            <w:noWrap/>
            <w:vAlign w:val="bottom"/>
            <w:hideMark/>
          </w:tcPr>
          <w:p w14:paraId="64949626" w14:textId="5E4BBCD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272,84</w:t>
            </w:r>
          </w:p>
        </w:tc>
        <w:tc>
          <w:tcPr>
            <w:tcW w:w="920" w:type="dxa"/>
            <w:noWrap/>
            <w:vAlign w:val="bottom"/>
            <w:hideMark/>
          </w:tcPr>
          <w:p w14:paraId="33512405" w14:textId="124DD63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270,87</w:t>
            </w:r>
          </w:p>
        </w:tc>
        <w:tc>
          <w:tcPr>
            <w:tcW w:w="1011" w:type="dxa"/>
            <w:noWrap/>
            <w:vAlign w:val="bottom"/>
            <w:hideMark/>
          </w:tcPr>
          <w:p w14:paraId="4ADFA317" w14:textId="3130335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270,97</w:t>
            </w:r>
          </w:p>
        </w:tc>
        <w:tc>
          <w:tcPr>
            <w:tcW w:w="1020" w:type="dxa"/>
            <w:noWrap/>
            <w:vAlign w:val="bottom"/>
            <w:hideMark/>
          </w:tcPr>
          <w:p w14:paraId="008089F1" w14:textId="0FFAE37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1,97</w:t>
            </w:r>
          </w:p>
        </w:tc>
      </w:tr>
      <w:tr w:rsidR="00940378" w:rsidRPr="002C4A5C" w14:paraId="55FD3FA2"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CA6B34B" w14:textId="12F38AD6"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V1.2-6</w:t>
            </w:r>
          </w:p>
        </w:tc>
        <w:tc>
          <w:tcPr>
            <w:tcW w:w="1315" w:type="dxa"/>
            <w:noWrap/>
            <w:vAlign w:val="bottom"/>
            <w:hideMark/>
          </w:tcPr>
          <w:p w14:paraId="6239194A" w14:textId="433A465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503.576,03  </w:t>
            </w:r>
          </w:p>
        </w:tc>
        <w:tc>
          <w:tcPr>
            <w:tcW w:w="1201" w:type="dxa"/>
            <w:noWrap/>
            <w:vAlign w:val="bottom"/>
            <w:hideMark/>
          </w:tcPr>
          <w:p w14:paraId="438C0BF1" w14:textId="3369A76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83.580,99  </w:t>
            </w:r>
          </w:p>
        </w:tc>
        <w:tc>
          <w:tcPr>
            <w:tcW w:w="1287" w:type="dxa"/>
            <w:noWrap/>
            <w:vAlign w:val="bottom"/>
            <w:hideMark/>
          </w:tcPr>
          <w:p w14:paraId="6EB2F124" w14:textId="7E3B6CA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125,24</w:t>
            </w:r>
          </w:p>
        </w:tc>
        <w:tc>
          <w:tcPr>
            <w:tcW w:w="1060" w:type="dxa"/>
            <w:noWrap/>
            <w:vAlign w:val="bottom"/>
            <w:hideMark/>
          </w:tcPr>
          <w:p w14:paraId="61D9F50D" w14:textId="55929B1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273,68</w:t>
            </w:r>
          </w:p>
        </w:tc>
        <w:tc>
          <w:tcPr>
            <w:tcW w:w="920" w:type="dxa"/>
            <w:noWrap/>
            <w:vAlign w:val="bottom"/>
            <w:hideMark/>
          </w:tcPr>
          <w:p w14:paraId="019AE10C" w14:textId="78BC759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271,9</w:t>
            </w:r>
          </w:p>
        </w:tc>
        <w:tc>
          <w:tcPr>
            <w:tcW w:w="1011" w:type="dxa"/>
            <w:noWrap/>
            <w:vAlign w:val="bottom"/>
            <w:hideMark/>
          </w:tcPr>
          <w:p w14:paraId="2DB83D5C" w14:textId="22949AA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w:t>
            </w:r>
          </w:p>
        </w:tc>
        <w:tc>
          <w:tcPr>
            <w:tcW w:w="1020" w:type="dxa"/>
            <w:noWrap/>
            <w:vAlign w:val="bottom"/>
            <w:hideMark/>
          </w:tcPr>
          <w:p w14:paraId="1016CE83" w14:textId="610D3FF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1,78</w:t>
            </w:r>
          </w:p>
        </w:tc>
      </w:tr>
      <w:tr w:rsidR="00940378" w:rsidRPr="002C4A5C" w14:paraId="4CE64DD8"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F7F0958" w14:textId="06107067"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V1.2-7</w:t>
            </w:r>
          </w:p>
        </w:tc>
        <w:tc>
          <w:tcPr>
            <w:tcW w:w="1315" w:type="dxa"/>
            <w:noWrap/>
            <w:vAlign w:val="bottom"/>
            <w:hideMark/>
          </w:tcPr>
          <w:p w14:paraId="7796753E" w14:textId="16BAF07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503.569,53  </w:t>
            </w:r>
          </w:p>
        </w:tc>
        <w:tc>
          <w:tcPr>
            <w:tcW w:w="1201" w:type="dxa"/>
            <w:noWrap/>
            <w:vAlign w:val="bottom"/>
            <w:hideMark/>
          </w:tcPr>
          <w:p w14:paraId="621CCA86" w14:textId="0BDE7C6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83.578,82  </w:t>
            </w:r>
          </w:p>
        </w:tc>
        <w:tc>
          <w:tcPr>
            <w:tcW w:w="1287" w:type="dxa"/>
            <w:noWrap/>
            <w:vAlign w:val="bottom"/>
            <w:hideMark/>
          </w:tcPr>
          <w:p w14:paraId="05927264" w14:textId="341A0DA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132,09</w:t>
            </w:r>
          </w:p>
        </w:tc>
        <w:tc>
          <w:tcPr>
            <w:tcW w:w="1060" w:type="dxa"/>
            <w:noWrap/>
            <w:vAlign w:val="bottom"/>
            <w:hideMark/>
          </w:tcPr>
          <w:p w14:paraId="5E3B1588" w14:textId="4AA8FB1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273,78</w:t>
            </w:r>
          </w:p>
        </w:tc>
        <w:tc>
          <w:tcPr>
            <w:tcW w:w="920" w:type="dxa"/>
            <w:noWrap/>
            <w:vAlign w:val="bottom"/>
            <w:hideMark/>
          </w:tcPr>
          <w:p w14:paraId="1BB5ECE2" w14:textId="79C6899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272,32</w:t>
            </w:r>
          </w:p>
        </w:tc>
        <w:tc>
          <w:tcPr>
            <w:tcW w:w="1011" w:type="dxa"/>
            <w:noWrap/>
            <w:vAlign w:val="bottom"/>
            <w:hideMark/>
          </w:tcPr>
          <w:p w14:paraId="2D4D51DA" w14:textId="1CE09E7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272,42</w:t>
            </w:r>
          </w:p>
        </w:tc>
        <w:tc>
          <w:tcPr>
            <w:tcW w:w="1020" w:type="dxa"/>
            <w:noWrap/>
            <w:vAlign w:val="bottom"/>
            <w:hideMark/>
          </w:tcPr>
          <w:p w14:paraId="0A49D112" w14:textId="5437144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1,47</w:t>
            </w:r>
          </w:p>
        </w:tc>
      </w:tr>
      <w:tr w:rsidR="00940378" w:rsidRPr="002C4A5C" w14:paraId="4069FAE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A453B0D" w14:textId="0D170032"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V1.2-8</w:t>
            </w:r>
          </w:p>
        </w:tc>
        <w:tc>
          <w:tcPr>
            <w:tcW w:w="1315" w:type="dxa"/>
            <w:noWrap/>
            <w:vAlign w:val="bottom"/>
            <w:hideMark/>
          </w:tcPr>
          <w:p w14:paraId="0CF72490" w14:textId="35A491A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503.566,69  </w:t>
            </w:r>
          </w:p>
        </w:tc>
        <w:tc>
          <w:tcPr>
            <w:tcW w:w="1201" w:type="dxa"/>
            <w:noWrap/>
            <w:vAlign w:val="bottom"/>
            <w:hideMark/>
          </w:tcPr>
          <w:p w14:paraId="00425CB1" w14:textId="6E6C46E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83.578,05  </w:t>
            </w:r>
          </w:p>
        </w:tc>
        <w:tc>
          <w:tcPr>
            <w:tcW w:w="1287" w:type="dxa"/>
            <w:noWrap/>
            <w:vAlign w:val="bottom"/>
            <w:hideMark/>
          </w:tcPr>
          <w:p w14:paraId="0CEAA482" w14:textId="60E3365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135,04</w:t>
            </w:r>
          </w:p>
        </w:tc>
        <w:tc>
          <w:tcPr>
            <w:tcW w:w="1060" w:type="dxa"/>
            <w:noWrap/>
            <w:vAlign w:val="bottom"/>
            <w:hideMark/>
          </w:tcPr>
          <w:p w14:paraId="20B5B72B" w14:textId="59157E5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273,87</w:t>
            </w:r>
          </w:p>
        </w:tc>
        <w:tc>
          <w:tcPr>
            <w:tcW w:w="920" w:type="dxa"/>
            <w:noWrap/>
            <w:vAlign w:val="bottom"/>
            <w:hideMark/>
          </w:tcPr>
          <w:p w14:paraId="7640A75A" w14:textId="4BED10E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272,43</w:t>
            </w:r>
          </w:p>
        </w:tc>
        <w:tc>
          <w:tcPr>
            <w:tcW w:w="1011" w:type="dxa"/>
            <w:noWrap/>
            <w:vAlign w:val="bottom"/>
            <w:hideMark/>
          </w:tcPr>
          <w:p w14:paraId="2961283D" w14:textId="3C59B82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272,6</w:t>
            </w:r>
          </w:p>
        </w:tc>
        <w:tc>
          <w:tcPr>
            <w:tcW w:w="1020" w:type="dxa"/>
            <w:noWrap/>
            <w:vAlign w:val="bottom"/>
            <w:hideMark/>
          </w:tcPr>
          <w:p w14:paraId="0F5163AF" w14:textId="29A8207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1,44</w:t>
            </w:r>
          </w:p>
        </w:tc>
      </w:tr>
      <w:tr w:rsidR="00940378" w:rsidRPr="002C4A5C" w14:paraId="78BA13F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CCB50F3" w14:textId="645B562C"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V1.2-9</w:t>
            </w:r>
          </w:p>
        </w:tc>
        <w:tc>
          <w:tcPr>
            <w:tcW w:w="1315" w:type="dxa"/>
            <w:noWrap/>
            <w:vAlign w:val="bottom"/>
            <w:hideMark/>
          </w:tcPr>
          <w:p w14:paraId="5EED5CBB" w14:textId="3D13AB5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503.560,34  </w:t>
            </w:r>
          </w:p>
        </w:tc>
        <w:tc>
          <w:tcPr>
            <w:tcW w:w="1201" w:type="dxa"/>
            <w:noWrap/>
            <w:vAlign w:val="bottom"/>
            <w:hideMark/>
          </w:tcPr>
          <w:p w14:paraId="530B65B2" w14:textId="45A32A8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83.582,94  </w:t>
            </w:r>
          </w:p>
        </w:tc>
        <w:tc>
          <w:tcPr>
            <w:tcW w:w="1287" w:type="dxa"/>
            <w:noWrap/>
            <w:vAlign w:val="bottom"/>
            <w:hideMark/>
          </w:tcPr>
          <w:p w14:paraId="77494FDA" w14:textId="4C1FD9D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143,05</w:t>
            </w:r>
          </w:p>
        </w:tc>
        <w:tc>
          <w:tcPr>
            <w:tcW w:w="1060" w:type="dxa"/>
            <w:noWrap/>
            <w:vAlign w:val="bottom"/>
            <w:hideMark/>
          </w:tcPr>
          <w:p w14:paraId="52895781" w14:textId="50AD326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273,95</w:t>
            </w:r>
          </w:p>
        </w:tc>
        <w:tc>
          <w:tcPr>
            <w:tcW w:w="920" w:type="dxa"/>
            <w:noWrap/>
            <w:vAlign w:val="bottom"/>
            <w:hideMark/>
          </w:tcPr>
          <w:p w14:paraId="79EECCB2" w14:textId="4263306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272,69</w:t>
            </w:r>
          </w:p>
        </w:tc>
        <w:tc>
          <w:tcPr>
            <w:tcW w:w="1011" w:type="dxa"/>
            <w:noWrap/>
            <w:vAlign w:val="bottom"/>
            <w:hideMark/>
          </w:tcPr>
          <w:p w14:paraId="592FCAE3" w14:textId="7521D06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272,79</w:t>
            </w:r>
          </w:p>
        </w:tc>
        <w:tc>
          <w:tcPr>
            <w:tcW w:w="1020" w:type="dxa"/>
            <w:noWrap/>
            <w:vAlign w:val="bottom"/>
            <w:hideMark/>
          </w:tcPr>
          <w:p w14:paraId="19875AFB" w14:textId="693DECE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1,26</w:t>
            </w:r>
          </w:p>
        </w:tc>
      </w:tr>
      <w:tr w:rsidR="00940378" w:rsidRPr="002C4A5C" w14:paraId="7C86C85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59CE132" w14:textId="53D7FCA2"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V1.2-10</w:t>
            </w:r>
          </w:p>
        </w:tc>
        <w:tc>
          <w:tcPr>
            <w:tcW w:w="1315" w:type="dxa"/>
            <w:noWrap/>
            <w:vAlign w:val="bottom"/>
            <w:hideMark/>
          </w:tcPr>
          <w:p w14:paraId="3E77F562" w14:textId="4766BB1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503.517,58  </w:t>
            </w:r>
          </w:p>
        </w:tc>
        <w:tc>
          <w:tcPr>
            <w:tcW w:w="1201" w:type="dxa"/>
            <w:noWrap/>
            <w:vAlign w:val="bottom"/>
            <w:hideMark/>
          </w:tcPr>
          <w:p w14:paraId="1B0D8F9D" w14:textId="41A7A7E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83.619,34  </w:t>
            </w:r>
          </w:p>
        </w:tc>
        <w:tc>
          <w:tcPr>
            <w:tcW w:w="1287" w:type="dxa"/>
            <w:noWrap/>
            <w:vAlign w:val="bottom"/>
            <w:hideMark/>
          </w:tcPr>
          <w:p w14:paraId="724B39CC" w14:textId="76EA710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199,2</w:t>
            </w:r>
          </w:p>
        </w:tc>
        <w:tc>
          <w:tcPr>
            <w:tcW w:w="1060" w:type="dxa"/>
            <w:noWrap/>
            <w:vAlign w:val="bottom"/>
            <w:hideMark/>
          </w:tcPr>
          <w:p w14:paraId="4AF5370D" w14:textId="2DA9D04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275,6</w:t>
            </w:r>
          </w:p>
        </w:tc>
        <w:tc>
          <w:tcPr>
            <w:tcW w:w="920" w:type="dxa"/>
            <w:noWrap/>
            <w:vAlign w:val="bottom"/>
            <w:hideMark/>
          </w:tcPr>
          <w:p w14:paraId="3C4DD5F3" w14:textId="0021A4B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274,01</w:t>
            </w:r>
          </w:p>
        </w:tc>
        <w:tc>
          <w:tcPr>
            <w:tcW w:w="1011" w:type="dxa"/>
            <w:noWrap/>
            <w:vAlign w:val="bottom"/>
            <w:hideMark/>
          </w:tcPr>
          <w:p w14:paraId="11159828" w14:textId="5DC2523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274,11</w:t>
            </w:r>
          </w:p>
        </w:tc>
        <w:tc>
          <w:tcPr>
            <w:tcW w:w="1020" w:type="dxa"/>
            <w:noWrap/>
            <w:vAlign w:val="bottom"/>
            <w:hideMark/>
          </w:tcPr>
          <w:p w14:paraId="047AF7F3" w14:textId="607CA6C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1,59</w:t>
            </w:r>
          </w:p>
        </w:tc>
      </w:tr>
      <w:tr w:rsidR="00940378" w:rsidRPr="002C4A5C" w14:paraId="0B5C5B3F"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9C0B21B" w14:textId="115644A6"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V1.1-13</w:t>
            </w:r>
          </w:p>
        </w:tc>
        <w:tc>
          <w:tcPr>
            <w:tcW w:w="1315" w:type="dxa"/>
            <w:noWrap/>
            <w:vAlign w:val="bottom"/>
            <w:hideMark/>
          </w:tcPr>
          <w:p w14:paraId="507DA36E" w14:textId="17053923"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503.514,68  </w:t>
            </w:r>
          </w:p>
        </w:tc>
        <w:tc>
          <w:tcPr>
            <w:tcW w:w="1201" w:type="dxa"/>
            <w:noWrap/>
            <w:vAlign w:val="bottom"/>
            <w:hideMark/>
          </w:tcPr>
          <w:p w14:paraId="7EF382D5" w14:textId="12FB2EB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83.622,00  </w:t>
            </w:r>
          </w:p>
        </w:tc>
        <w:tc>
          <w:tcPr>
            <w:tcW w:w="1287" w:type="dxa"/>
            <w:noWrap/>
            <w:vAlign w:val="bottom"/>
            <w:hideMark/>
          </w:tcPr>
          <w:p w14:paraId="5EEF1758" w14:textId="155E42C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203,14</w:t>
            </w:r>
          </w:p>
        </w:tc>
        <w:tc>
          <w:tcPr>
            <w:tcW w:w="1060" w:type="dxa"/>
            <w:noWrap/>
            <w:vAlign w:val="bottom"/>
            <w:hideMark/>
          </w:tcPr>
          <w:p w14:paraId="155F6F73" w14:textId="589A0A0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275,7</w:t>
            </w:r>
          </w:p>
        </w:tc>
        <w:tc>
          <w:tcPr>
            <w:tcW w:w="920" w:type="dxa"/>
            <w:noWrap/>
            <w:vAlign w:val="bottom"/>
            <w:hideMark/>
          </w:tcPr>
          <w:p w14:paraId="09435883" w14:textId="5EE840F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274,1</w:t>
            </w:r>
          </w:p>
        </w:tc>
        <w:tc>
          <w:tcPr>
            <w:tcW w:w="1011" w:type="dxa"/>
            <w:noWrap/>
            <w:vAlign w:val="bottom"/>
            <w:hideMark/>
          </w:tcPr>
          <w:p w14:paraId="77A742DF" w14:textId="287E4A6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274,2</w:t>
            </w:r>
          </w:p>
        </w:tc>
        <w:tc>
          <w:tcPr>
            <w:tcW w:w="1020" w:type="dxa"/>
            <w:noWrap/>
            <w:vAlign w:val="bottom"/>
            <w:hideMark/>
          </w:tcPr>
          <w:p w14:paraId="66BD686F" w14:textId="0115511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w:t>
            </w:r>
          </w:p>
        </w:tc>
      </w:tr>
    </w:tbl>
    <w:p w14:paraId="6EB47B73" w14:textId="77777777" w:rsidR="00BA018C" w:rsidRPr="00A2246D" w:rsidRDefault="00BA018C" w:rsidP="00307C8A">
      <w:pPr>
        <w:spacing w:line="276" w:lineRule="auto"/>
        <w:jc w:val="both"/>
        <w:rPr>
          <w:rFonts w:asciiTheme="minorHAnsi" w:hAnsiTheme="minorHAnsi" w:cstheme="minorHAnsi"/>
          <w:sz w:val="22"/>
        </w:rPr>
      </w:pPr>
    </w:p>
    <w:p w14:paraId="737717E0" w14:textId="77777777" w:rsidR="00A5112C" w:rsidRDefault="00A5112C" w:rsidP="0085281A">
      <w:pPr>
        <w:jc w:val="both"/>
        <w:rPr>
          <w:rFonts w:asciiTheme="minorHAnsi" w:hAnsiTheme="minorHAnsi"/>
          <w:sz w:val="22"/>
        </w:rPr>
      </w:pPr>
    </w:p>
    <w:p w14:paraId="6F6E6B96" w14:textId="77777777" w:rsidR="00BA018C" w:rsidRDefault="00BA018C">
      <w:pPr>
        <w:rPr>
          <w:rFonts w:ascii="Calibri" w:hAnsi="Calibri" w:cs="Arial"/>
          <w:b/>
          <w:sz w:val="24"/>
          <w:szCs w:val="24"/>
        </w:rPr>
      </w:pPr>
      <w:r>
        <w:rPr>
          <w:rFonts w:ascii="Calibri" w:hAnsi="Calibri" w:cs="Arial"/>
          <w:b/>
          <w:sz w:val="24"/>
          <w:szCs w:val="24"/>
        </w:rPr>
        <w:br w:type="page"/>
      </w:r>
    </w:p>
    <w:p w14:paraId="3ADBD700" w14:textId="43820E61" w:rsidR="00666816" w:rsidRDefault="00666816" w:rsidP="00666816">
      <w:pPr>
        <w:jc w:val="both"/>
        <w:rPr>
          <w:rFonts w:ascii="Calibri" w:hAnsi="Calibri" w:cs="Arial"/>
          <w:b/>
          <w:sz w:val="24"/>
          <w:szCs w:val="24"/>
        </w:rPr>
      </w:pPr>
      <w:r>
        <w:rPr>
          <w:rFonts w:ascii="Calibri" w:hAnsi="Calibri" w:cs="Arial"/>
          <w:b/>
          <w:sz w:val="24"/>
          <w:szCs w:val="24"/>
        </w:rPr>
        <w:lastRenderedPageBreak/>
        <w:t>2.2.</w:t>
      </w:r>
      <w:r w:rsidR="0081037D">
        <w:rPr>
          <w:rFonts w:ascii="Calibri" w:hAnsi="Calibri" w:cs="Arial"/>
          <w:b/>
          <w:sz w:val="24"/>
          <w:szCs w:val="24"/>
        </w:rPr>
        <w:t>5</w:t>
      </w:r>
      <w:r>
        <w:rPr>
          <w:rFonts w:ascii="Calibri" w:hAnsi="Calibri" w:cs="Arial"/>
          <w:b/>
          <w:sz w:val="24"/>
          <w:szCs w:val="24"/>
        </w:rPr>
        <w:tab/>
      </w:r>
      <w:r w:rsidRPr="00950658">
        <w:rPr>
          <w:rFonts w:ascii="Calibri" w:hAnsi="Calibri" w:cs="Arial"/>
          <w:b/>
          <w:sz w:val="24"/>
          <w:szCs w:val="24"/>
        </w:rPr>
        <w:t xml:space="preserve"> </w:t>
      </w:r>
      <w:r w:rsidRPr="00950658">
        <w:rPr>
          <w:rFonts w:ascii="Calibri" w:hAnsi="Calibri" w:cs="Arial"/>
          <w:b/>
          <w:sz w:val="24"/>
          <w:szCs w:val="24"/>
        </w:rPr>
        <w:tab/>
      </w:r>
      <w:r w:rsidR="0081037D">
        <w:rPr>
          <w:rFonts w:ascii="Calibri" w:hAnsi="Calibri" w:cs="Arial"/>
          <w:b/>
          <w:sz w:val="24"/>
          <w:szCs w:val="24"/>
        </w:rPr>
        <w:t>NIZ V1.3</w:t>
      </w:r>
    </w:p>
    <w:p w14:paraId="1ED3E0C3" w14:textId="77777777" w:rsidR="004F308C" w:rsidRDefault="004F308C" w:rsidP="0085281A">
      <w:pPr>
        <w:jc w:val="both"/>
        <w:rPr>
          <w:rFonts w:asciiTheme="minorHAnsi" w:hAnsiTheme="minorHAnsi"/>
          <w:sz w:val="22"/>
        </w:rPr>
      </w:pPr>
    </w:p>
    <w:p w14:paraId="41625070" w14:textId="77777777" w:rsidR="0081037D" w:rsidRPr="00A2246D" w:rsidRDefault="0081037D" w:rsidP="00307C8A">
      <w:pPr>
        <w:spacing w:line="276" w:lineRule="auto"/>
        <w:jc w:val="both"/>
        <w:rPr>
          <w:rFonts w:asciiTheme="minorHAnsi" w:hAnsiTheme="minorHAnsi"/>
          <w:sz w:val="22"/>
        </w:rPr>
      </w:pPr>
      <w:r w:rsidRPr="00A2246D">
        <w:rPr>
          <w:rFonts w:asciiTheme="minorHAnsi" w:hAnsiTheme="minorHAnsi"/>
          <w:sz w:val="22"/>
        </w:rPr>
        <w:t xml:space="preserve">Na niz V1.1 se v vozlišču </w:t>
      </w:r>
      <w:r w:rsidR="00937934" w:rsidRPr="00A2246D">
        <w:rPr>
          <w:rFonts w:asciiTheme="minorHAnsi" w:hAnsiTheme="minorHAnsi"/>
          <w:sz w:val="22"/>
        </w:rPr>
        <w:t>V1.0-25</w:t>
      </w:r>
      <w:r w:rsidRPr="00A2246D">
        <w:rPr>
          <w:rFonts w:asciiTheme="minorHAnsi" w:hAnsiTheme="minorHAnsi"/>
          <w:sz w:val="22"/>
        </w:rPr>
        <w:t xml:space="preserve"> naveže niz V1.3, ki je dolžine 21m in se po prečkanju lokalne ceste </w:t>
      </w:r>
      <w:r w:rsidRPr="00A2246D">
        <w:rPr>
          <w:rFonts w:asciiTheme="minorHAnsi" w:hAnsiTheme="minorHAnsi"/>
          <w:sz w:val="22"/>
          <w:szCs w:val="22"/>
        </w:rPr>
        <w:t xml:space="preserve">LC 425043 zaključi z </w:t>
      </w:r>
      <w:r w:rsidRPr="00A2246D">
        <w:rPr>
          <w:rFonts w:asciiTheme="minorHAnsi" w:hAnsiTheme="minorHAnsi"/>
          <w:sz w:val="22"/>
        </w:rPr>
        <w:t xml:space="preserve">navezavo na obstoječi nadzemni hidrant NH5, po pridobljenih podatkih od upravljavca, ki presodi ali je ustrezen za </w:t>
      </w:r>
      <w:proofErr w:type="spellStart"/>
      <w:r w:rsidRPr="00A2246D">
        <w:rPr>
          <w:rFonts w:asciiTheme="minorHAnsi" w:hAnsiTheme="minorHAnsi"/>
          <w:sz w:val="22"/>
        </w:rPr>
        <w:t>nadaljno</w:t>
      </w:r>
      <w:proofErr w:type="spellEnd"/>
      <w:r w:rsidRPr="00A2246D">
        <w:rPr>
          <w:rFonts w:asciiTheme="minorHAnsi" w:hAnsiTheme="minorHAnsi"/>
          <w:sz w:val="22"/>
        </w:rPr>
        <w:t xml:space="preserve"> uporabo.</w:t>
      </w:r>
    </w:p>
    <w:p w14:paraId="73B4A9FB" w14:textId="77777777" w:rsidR="0081037D" w:rsidRPr="00A2246D" w:rsidRDefault="0081037D" w:rsidP="00307C8A">
      <w:pPr>
        <w:spacing w:line="276" w:lineRule="auto"/>
        <w:jc w:val="both"/>
        <w:rPr>
          <w:rFonts w:asciiTheme="minorHAnsi" w:hAnsiTheme="minorHAnsi"/>
          <w:sz w:val="22"/>
          <w:szCs w:val="22"/>
        </w:rPr>
      </w:pPr>
      <w:r w:rsidRPr="00A2246D">
        <w:rPr>
          <w:rFonts w:asciiTheme="minorHAnsi" w:hAnsiTheme="minorHAnsi"/>
          <w:sz w:val="22"/>
        </w:rPr>
        <w:t>Prečkanje lokalne ceste se izvede s prekopom, cevovod pa se položi v jekleno zaščitno cev JE DN 267/6,3 mm (</w:t>
      </w:r>
      <w:r w:rsidRPr="00A2246D">
        <w:rPr>
          <w:rFonts w:asciiTheme="minorHAnsi" w:hAnsiTheme="minorHAnsi"/>
          <w:sz w:val="22"/>
          <w:szCs w:val="22"/>
        </w:rPr>
        <w:t xml:space="preserve">manšeta za </w:t>
      </w:r>
      <w:proofErr w:type="spellStart"/>
      <w:r w:rsidRPr="00A2246D">
        <w:rPr>
          <w:rFonts w:asciiTheme="minorHAnsi" w:hAnsiTheme="minorHAnsi"/>
          <w:sz w:val="22"/>
          <w:szCs w:val="22"/>
        </w:rPr>
        <w:t>duktil</w:t>
      </w:r>
      <w:proofErr w:type="spellEnd"/>
      <w:r w:rsidRPr="00A2246D">
        <w:rPr>
          <w:rFonts w:asciiTheme="minorHAnsi" w:hAnsiTheme="minorHAnsi"/>
          <w:sz w:val="22"/>
          <w:szCs w:val="22"/>
        </w:rPr>
        <w:t xml:space="preserve"> DN 80 je 159 mm, zato pr</w:t>
      </w:r>
      <w:r w:rsidR="00BA6E1A" w:rsidRPr="00A2246D">
        <w:rPr>
          <w:rFonts w:asciiTheme="minorHAnsi" w:hAnsiTheme="minorHAnsi"/>
          <w:sz w:val="22"/>
          <w:szCs w:val="22"/>
        </w:rPr>
        <w:t>edvidimo distančnike dimenzij 90</w:t>
      </w:r>
      <w:r w:rsidRPr="00A2246D">
        <w:rPr>
          <w:rFonts w:asciiTheme="minorHAnsi" w:hAnsiTheme="minorHAnsi"/>
          <w:sz w:val="22"/>
          <w:szCs w:val="22"/>
        </w:rPr>
        <w:t xml:space="preserve"> mm</w:t>
      </w:r>
      <w:r w:rsidR="00BA6E1A" w:rsidRPr="00A2246D">
        <w:rPr>
          <w:rFonts w:asciiTheme="minorHAnsi" w:hAnsiTheme="minorHAnsi"/>
          <w:sz w:val="22"/>
          <w:szCs w:val="22"/>
        </w:rPr>
        <w:t>).</w:t>
      </w:r>
    </w:p>
    <w:p w14:paraId="74EA0574" w14:textId="44582522" w:rsidR="00BA6E1A" w:rsidRDefault="00BA6E1A" w:rsidP="00307C8A">
      <w:pPr>
        <w:spacing w:line="276" w:lineRule="auto"/>
        <w:jc w:val="both"/>
        <w:rPr>
          <w:rFonts w:asciiTheme="minorHAnsi" w:hAnsiTheme="minorHAnsi" w:cstheme="minorHAnsi"/>
          <w:sz w:val="22"/>
        </w:rPr>
      </w:pPr>
      <w:r w:rsidRPr="00A2246D">
        <w:rPr>
          <w:rFonts w:asciiTheme="minorHAnsi" w:hAnsiTheme="minorHAnsi" w:cstheme="minorHAnsi"/>
          <w:sz w:val="22"/>
        </w:rPr>
        <w:t xml:space="preserve">Dimenzija cevovoda iz </w:t>
      </w:r>
      <w:proofErr w:type="spellStart"/>
      <w:r w:rsidRPr="00A2246D">
        <w:rPr>
          <w:rFonts w:asciiTheme="minorHAnsi" w:hAnsiTheme="minorHAnsi" w:cstheme="minorHAnsi"/>
          <w:sz w:val="22"/>
        </w:rPr>
        <w:t>nodularne</w:t>
      </w:r>
      <w:proofErr w:type="spellEnd"/>
      <w:r w:rsidRPr="00A2246D">
        <w:rPr>
          <w:rFonts w:asciiTheme="minorHAnsi" w:hAnsiTheme="minorHAnsi" w:cstheme="minorHAnsi"/>
          <w:sz w:val="22"/>
        </w:rPr>
        <w:t xml:space="preserve"> litine NL na nizu V1.3 je DN 80 mm.</w:t>
      </w:r>
    </w:p>
    <w:p w14:paraId="04955508" w14:textId="6FEBD8EA" w:rsidR="002B57BF" w:rsidRDefault="002B57BF" w:rsidP="00307C8A">
      <w:pPr>
        <w:spacing w:line="276" w:lineRule="auto"/>
        <w:jc w:val="both"/>
        <w:rPr>
          <w:rFonts w:asciiTheme="minorHAnsi" w:hAnsiTheme="minorHAnsi" w:cs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2B57BF" w:rsidRPr="002C4A5C" w14:paraId="57B97378"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0A23D3C"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2B13FFF7"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394F600D"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3524AAD7"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5ABAC4F5"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4A22D673"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3589E5C0"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063FC6C7"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2B57BF" w:rsidRPr="002C4A5C" w14:paraId="5BA4F50C"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008F9EC2"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20CA3BFD"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096C25A4"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14ECC38F"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5A16FEE8"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3F3DE415"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4463DB09"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45D6C734"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2B57BF" w:rsidRPr="002C4A5C" w14:paraId="48AE1D2C"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259C16C" w14:textId="7F5F5EFE"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V1.3</w:t>
            </w:r>
          </w:p>
        </w:tc>
        <w:tc>
          <w:tcPr>
            <w:tcW w:w="1315" w:type="dxa"/>
            <w:noWrap/>
            <w:vAlign w:val="bottom"/>
            <w:hideMark/>
          </w:tcPr>
          <w:p w14:paraId="285E33F0"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40FB40A6"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01EBFE92"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5591C77B"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549EAC7A"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664B9949"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7D4484F8"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2B57BF" w:rsidRPr="002C4A5C" w14:paraId="658344A7"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AA1FD38" w14:textId="1F805EFB"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V1.0-25</w:t>
            </w:r>
          </w:p>
        </w:tc>
        <w:tc>
          <w:tcPr>
            <w:tcW w:w="1315" w:type="dxa"/>
            <w:noWrap/>
            <w:vAlign w:val="bottom"/>
            <w:hideMark/>
          </w:tcPr>
          <w:p w14:paraId="137C3E30" w14:textId="1962CD3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503.750,13  </w:t>
            </w:r>
          </w:p>
        </w:tc>
        <w:tc>
          <w:tcPr>
            <w:tcW w:w="1201" w:type="dxa"/>
            <w:noWrap/>
            <w:vAlign w:val="bottom"/>
            <w:hideMark/>
          </w:tcPr>
          <w:p w14:paraId="206A800C" w14:textId="5F77872B"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83.521,34  </w:t>
            </w:r>
          </w:p>
        </w:tc>
        <w:tc>
          <w:tcPr>
            <w:tcW w:w="1287" w:type="dxa"/>
            <w:noWrap/>
            <w:vAlign w:val="bottom"/>
            <w:hideMark/>
          </w:tcPr>
          <w:p w14:paraId="30BF0036" w14:textId="3B78F685"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0</w:t>
            </w:r>
          </w:p>
        </w:tc>
        <w:tc>
          <w:tcPr>
            <w:tcW w:w="1060" w:type="dxa"/>
            <w:noWrap/>
            <w:vAlign w:val="bottom"/>
            <w:hideMark/>
          </w:tcPr>
          <w:p w14:paraId="2A77E5C5" w14:textId="5F25887A"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270,2</w:t>
            </w:r>
          </w:p>
        </w:tc>
        <w:tc>
          <w:tcPr>
            <w:tcW w:w="920" w:type="dxa"/>
            <w:noWrap/>
            <w:vAlign w:val="bottom"/>
            <w:hideMark/>
          </w:tcPr>
          <w:p w14:paraId="54B67B5A" w14:textId="75F7DC7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268,59</w:t>
            </w:r>
          </w:p>
        </w:tc>
        <w:tc>
          <w:tcPr>
            <w:tcW w:w="1011" w:type="dxa"/>
            <w:noWrap/>
            <w:vAlign w:val="bottom"/>
            <w:hideMark/>
          </w:tcPr>
          <w:p w14:paraId="77A6FBCA" w14:textId="28AE9065"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268,76</w:t>
            </w:r>
          </w:p>
        </w:tc>
        <w:tc>
          <w:tcPr>
            <w:tcW w:w="1020" w:type="dxa"/>
            <w:noWrap/>
            <w:vAlign w:val="bottom"/>
            <w:hideMark/>
          </w:tcPr>
          <w:p w14:paraId="5C167B41" w14:textId="5A978BA8"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1,61</w:t>
            </w:r>
          </w:p>
        </w:tc>
      </w:tr>
      <w:tr w:rsidR="002B57BF" w:rsidRPr="002C4A5C" w14:paraId="49E8730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7EDA4EA" w14:textId="58ADBD72"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V1.3-1</w:t>
            </w:r>
          </w:p>
        </w:tc>
        <w:tc>
          <w:tcPr>
            <w:tcW w:w="1315" w:type="dxa"/>
            <w:noWrap/>
            <w:vAlign w:val="bottom"/>
            <w:hideMark/>
          </w:tcPr>
          <w:p w14:paraId="72DC9493" w14:textId="4DED039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503.737,28  </w:t>
            </w:r>
          </w:p>
        </w:tc>
        <w:tc>
          <w:tcPr>
            <w:tcW w:w="1201" w:type="dxa"/>
            <w:noWrap/>
            <w:vAlign w:val="bottom"/>
            <w:hideMark/>
          </w:tcPr>
          <w:p w14:paraId="133CB714" w14:textId="235B20FE"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83.516,10  </w:t>
            </w:r>
          </w:p>
        </w:tc>
        <w:tc>
          <w:tcPr>
            <w:tcW w:w="1287" w:type="dxa"/>
            <w:noWrap/>
            <w:vAlign w:val="bottom"/>
            <w:hideMark/>
          </w:tcPr>
          <w:p w14:paraId="1B482E7E" w14:textId="70FD344C"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13,87</w:t>
            </w:r>
          </w:p>
        </w:tc>
        <w:tc>
          <w:tcPr>
            <w:tcW w:w="1060" w:type="dxa"/>
            <w:noWrap/>
            <w:vAlign w:val="bottom"/>
            <w:hideMark/>
          </w:tcPr>
          <w:p w14:paraId="3B2C6267" w14:textId="7FD5776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270,59</w:t>
            </w:r>
          </w:p>
        </w:tc>
        <w:tc>
          <w:tcPr>
            <w:tcW w:w="920" w:type="dxa"/>
            <w:noWrap/>
            <w:vAlign w:val="bottom"/>
            <w:hideMark/>
          </w:tcPr>
          <w:p w14:paraId="30C7DFF6" w14:textId="4C7982E5"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269,12</w:t>
            </w:r>
          </w:p>
        </w:tc>
        <w:tc>
          <w:tcPr>
            <w:tcW w:w="1011" w:type="dxa"/>
            <w:noWrap/>
            <w:vAlign w:val="bottom"/>
            <w:hideMark/>
          </w:tcPr>
          <w:p w14:paraId="7EE7B256" w14:textId="3C5DB9C6"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269,29</w:t>
            </w:r>
          </w:p>
        </w:tc>
        <w:tc>
          <w:tcPr>
            <w:tcW w:w="1020" w:type="dxa"/>
            <w:noWrap/>
            <w:vAlign w:val="bottom"/>
            <w:hideMark/>
          </w:tcPr>
          <w:p w14:paraId="19B18282" w14:textId="66EAB038"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1,3</w:t>
            </w:r>
          </w:p>
        </w:tc>
      </w:tr>
      <w:tr w:rsidR="002B57BF" w:rsidRPr="002C4A5C" w14:paraId="2D114E54"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5924136" w14:textId="7FBCDE7F"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V1.3-2</w:t>
            </w:r>
          </w:p>
        </w:tc>
        <w:tc>
          <w:tcPr>
            <w:tcW w:w="1315" w:type="dxa"/>
            <w:noWrap/>
            <w:vAlign w:val="bottom"/>
            <w:hideMark/>
          </w:tcPr>
          <w:p w14:paraId="06DCBB1E" w14:textId="11C16C84"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503.734,70  </w:t>
            </w:r>
          </w:p>
        </w:tc>
        <w:tc>
          <w:tcPr>
            <w:tcW w:w="1201" w:type="dxa"/>
            <w:noWrap/>
            <w:vAlign w:val="bottom"/>
            <w:hideMark/>
          </w:tcPr>
          <w:p w14:paraId="5D03232C" w14:textId="18363A9D"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83.522,43  </w:t>
            </w:r>
          </w:p>
        </w:tc>
        <w:tc>
          <w:tcPr>
            <w:tcW w:w="1287" w:type="dxa"/>
            <w:noWrap/>
            <w:vAlign w:val="bottom"/>
            <w:hideMark/>
          </w:tcPr>
          <w:p w14:paraId="5C692E71" w14:textId="28D5349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20,71</w:t>
            </w:r>
          </w:p>
        </w:tc>
        <w:tc>
          <w:tcPr>
            <w:tcW w:w="1060" w:type="dxa"/>
            <w:noWrap/>
            <w:vAlign w:val="bottom"/>
            <w:hideMark/>
          </w:tcPr>
          <w:p w14:paraId="4A278EA0" w14:textId="57F719B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270,74</w:t>
            </w:r>
          </w:p>
        </w:tc>
        <w:tc>
          <w:tcPr>
            <w:tcW w:w="920" w:type="dxa"/>
            <w:noWrap/>
            <w:vAlign w:val="bottom"/>
            <w:hideMark/>
          </w:tcPr>
          <w:p w14:paraId="6A976757" w14:textId="1A3F9753"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269,74</w:t>
            </w:r>
          </w:p>
        </w:tc>
        <w:tc>
          <w:tcPr>
            <w:tcW w:w="1011" w:type="dxa"/>
            <w:noWrap/>
            <w:vAlign w:val="bottom"/>
            <w:hideMark/>
          </w:tcPr>
          <w:p w14:paraId="4D645EEE" w14:textId="66657236"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269,66</w:t>
            </w:r>
          </w:p>
        </w:tc>
        <w:tc>
          <w:tcPr>
            <w:tcW w:w="1020" w:type="dxa"/>
            <w:noWrap/>
            <w:vAlign w:val="bottom"/>
            <w:hideMark/>
          </w:tcPr>
          <w:p w14:paraId="1E9AA0A3" w14:textId="66956612"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1,08</w:t>
            </w:r>
          </w:p>
        </w:tc>
      </w:tr>
    </w:tbl>
    <w:p w14:paraId="45ED6E03" w14:textId="77777777" w:rsidR="002B57BF" w:rsidRPr="00A2246D" w:rsidRDefault="002B57BF" w:rsidP="00307C8A">
      <w:pPr>
        <w:spacing w:line="276" w:lineRule="auto"/>
        <w:jc w:val="both"/>
        <w:rPr>
          <w:rFonts w:asciiTheme="minorHAnsi" w:hAnsiTheme="minorHAnsi" w:cstheme="minorHAnsi"/>
          <w:sz w:val="22"/>
        </w:rPr>
      </w:pPr>
    </w:p>
    <w:p w14:paraId="50E03C55" w14:textId="77777777" w:rsidR="0081037D" w:rsidRDefault="0081037D" w:rsidP="0085281A">
      <w:pPr>
        <w:jc w:val="both"/>
        <w:rPr>
          <w:rFonts w:asciiTheme="minorHAnsi" w:hAnsiTheme="minorHAnsi"/>
          <w:sz w:val="22"/>
          <w:szCs w:val="22"/>
        </w:rPr>
      </w:pPr>
    </w:p>
    <w:p w14:paraId="45777932" w14:textId="77777777" w:rsidR="00D351E9" w:rsidRPr="00A32A97" w:rsidRDefault="00D351E9" w:rsidP="00D351E9">
      <w:pPr>
        <w:jc w:val="both"/>
        <w:rPr>
          <w:rFonts w:ascii="Calibri" w:hAnsi="Calibri" w:cs="Arial"/>
          <w:b/>
          <w:sz w:val="24"/>
          <w:szCs w:val="24"/>
        </w:rPr>
      </w:pPr>
      <w:r w:rsidRPr="00A32A97">
        <w:rPr>
          <w:rFonts w:ascii="Calibri" w:hAnsi="Calibri" w:cs="Arial"/>
          <w:b/>
          <w:sz w:val="24"/>
          <w:szCs w:val="24"/>
        </w:rPr>
        <w:t>2.2.</w:t>
      </w:r>
      <w:r w:rsidR="00C11E18">
        <w:rPr>
          <w:rFonts w:ascii="Calibri" w:hAnsi="Calibri" w:cs="Arial"/>
          <w:b/>
          <w:sz w:val="24"/>
          <w:szCs w:val="24"/>
        </w:rPr>
        <w:t>7</w:t>
      </w:r>
      <w:r w:rsidR="00AE0E47">
        <w:rPr>
          <w:rFonts w:ascii="Calibri" w:hAnsi="Calibri" w:cs="Arial"/>
          <w:b/>
          <w:sz w:val="24"/>
          <w:szCs w:val="24"/>
        </w:rPr>
        <w:tab/>
        <w:t xml:space="preserve"> </w:t>
      </w:r>
      <w:r w:rsidR="00AE0E47">
        <w:rPr>
          <w:rFonts w:ascii="Calibri" w:hAnsi="Calibri" w:cs="Arial"/>
          <w:b/>
          <w:sz w:val="24"/>
          <w:szCs w:val="24"/>
        </w:rPr>
        <w:tab/>
        <w:t>NIZ V1.5</w:t>
      </w:r>
    </w:p>
    <w:p w14:paraId="137157B9" w14:textId="77777777" w:rsidR="00D351E9" w:rsidRPr="00A32A97" w:rsidRDefault="00D351E9" w:rsidP="00C67472">
      <w:pPr>
        <w:rPr>
          <w:rFonts w:asciiTheme="minorHAnsi" w:hAnsiTheme="minorHAnsi"/>
          <w:sz w:val="22"/>
        </w:rPr>
      </w:pPr>
    </w:p>
    <w:p w14:paraId="7E3EFE8A" w14:textId="77777777" w:rsidR="0087639A" w:rsidRPr="00F458D2" w:rsidRDefault="001C0A05" w:rsidP="00307C8A">
      <w:pPr>
        <w:spacing w:line="276" w:lineRule="auto"/>
        <w:jc w:val="both"/>
        <w:rPr>
          <w:rFonts w:asciiTheme="minorHAnsi" w:hAnsiTheme="minorHAnsi"/>
          <w:sz w:val="22"/>
          <w:szCs w:val="22"/>
        </w:rPr>
      </w:pPr>
      <w:r w:rsidRPr="00F458D2">
        <w:rPr>
          <w:rFonts w:asciiTheme="minorHAnsi" w:hAnsiTheme="minorHAnsi"/>
          <w:sz w:val="22"/>
        </w:rPr>
        <w:t>Rekonstrukcija vodovoda</w:t>
      </w:r>
      <w:r w:rsidR="00D62BE1" w:rsidRPr="00F458D2">
        <w:rPr>
          <w:rFonts w:asciiTheme="minorHAnsi" w:hAnsiTheme="minorHAnsi"/>
          <w:sz w:val="22"/>
        </w:rPr>
        <w:t xml:space="preserve"> V1.5, ki se v vozlišču</w:t>
      </w:r>
      <w:r w:rsidR="006C3A20" w:rsidRPr="00F458D2">
        <w:rPr>
          <w:rFonts w:asciiTheme="minorHAnsi" w:hAnsiTheme="minorHAnsi"/>
          <w:sz w:val="22"/>
        </w:rPr>
        <w:t xml:space="preserve"> </w:t>
      </w:r>
      <w:r w:rsidR="00F24E96" w:rsidRPr="00F458D2">
        <w:rPr>
          <w:rFonts w:asciiTheme="minorHAnsi" w:hAnsiTheme="minorHAnsi"/>
          <w:sz w:val="22"/>
        </w:rPr>
        <w:t>V1.0-43</w:t>
      </w:r>
      <w:r w:rsidR="006C3A20" w:rsidRPr="00F458D2">
        <w:rPr>
          <w:rFonts w:asciiTheme="minorHAnsi" w:hAnsiTheme="minorHAnsi"/>
          <w:sz w:val="22"/>
        </w:rPr>
        <w:t xml:space="preserve"> navezuje na glavni kanal V1.0 prečka lokal</w:t>
      </w:r>
      <w:r w:rsidR="0087639A" w:rsidRPr="00F458D2">
        <w:rPr>
          <w:rFonts w:asciiTheme="minorHAnsi" w:hAnsiTheme="minorHAnsi"/>
          <w:sz w:val="22"/>
        </w:rPr>
        <w:t xml:space="preserve">no cesto (LC 425043) s prekopom. </w:t>
      </w:r>
      <w:r w:rsidR="00D62BE1" w:rsidRPr="00F458D2">
        <w:rPr>
          <w:rFonts w:asciiTheme="minorHAnsi" w:hAnsiTheme="minorHAnsi"/>
          <w:sz w:val="22"/>
          <w:szCs w:val="22"/>
        </w:rPr>
        <w:t>Prečkanje</w:t>
      </w:r>
      <w:r w:rsidR="0087639A" w:rsidRPr="00F458D2">
        <w:rPr>
          <w:rFonts w:asciiTheme="minorHAnsi" w:hAnsiTheme="minorHAnsi"/>
          <w:sz w:val="22"/>
          <w:szCs w:val="22"/>
        </w:rPr>
        <w:t xml:space="preserve"> </w:t>
      </w:r>
      <w:r w:rsidR="00D62BE1" w:rsidRPr="00F458D2">
        <w:rPr>
          <w:rFonts w:asciiTheme="minorHAnsi" w:hAnsiTheme="minorHAnsi"/>
          <w:sz w:val="22"/>
          <w:szCs w:val="22"/>
        </w:rPr>
        <w:t xml:space="preserve">se predvidi v jekleni zaščitni cevi JE 267/6,3 mm (manšeta za </w:t>
      </w:r>
      <w:proofErr w:type="spellStart"/>
      <w:r w:rsidR="00D62BE1" w:rsidRPr="00F458D2">
        <w:rPr>
          <w:rFonts w:asciiTheme="minorHAnsi" w:hAnsiTheme="minorHAnsi"/>
          <w:sz w:val="22"/>
          <w:szCs w:val="22"/>
        </w:rPr>
        <w:t>duktil</w:t>
      </w:r>
      <w:proofErr w:type="spellEnd"/>
      <w:r w:rsidR="00D62BE1" w:rsidRPr="00F458D2">
        <w:rPr>
          <w:rFonts w:asciiTheme="minorHAnsi" w:hAnsiTheme="minorHAnsi"/>
          <w:sz w:val="22"/>
          <w:szCs w:val="22"/>
        </w:rPr>
        <w:t xml:space="preserve"> DN 100 je 188 mm, zato predvidimo distančnike dimenzij 75 mm). </w:t>
      </w:r>
    </w:p>
    <w:p w14:paraId="51B7E606" w14:textId="77777777" w:rsidR="00D62BE1" w:rsidRPr="00F458D2" w:rsidRDefault="00D62BE1" w:rsidP="00307C8A">
      <w:pPr>
        <w:spacing w:line="276" w:lineRule="auto"/>
        <w:jc w:val="both"/>
        <w:rPr>
          <w:rFonts w:asciiTheme="minorHAnsi" w:hAnsiTheme="minorHAnsi"/>
          <w:sz w:val="22"/>
        </w:rPr>
      </w:pPr>
      <w:r w:rsidRPr="00F458D2">
        <w:rPr>
          <w:rFonts w:asciiTheme="minorHAnsi" w:hAnsiTheme="minorHAnsi"/>
          <w:sz w:val="22"/>
          <w:szCs w:val="22"/>
        </w:rPr>
        <w:t xml:space="preserve">Niz V1.5 </w:t>
      </w:r>
      <w:r w:rsidR="0087639A" w:rsidRPr="00F458D2">
        <w:rPr>
          <w:rFonts w:asciiTheme="minorHAnsi" w:hAnsiTheme="minorHAnsi"/>
          <w:sz w:val="22"/>
        </w:rPr>
        <w:t xml:space="preserve">in se nadaljuje po ulici Dolenje Ponikve proti zahodu, kjer se v vozlišču </w:t>
      </w:r>
      <w:r w:rsidR="00F24E96" w:rsidRPr="00F458D2">
        <w:rPr>
          <w:rFonts w:asciiTheme="minorHAnsi" w:hAnsiTheme="minorHAnsi"/>
          <w:sz w:val="22"/>
        </w:rPr>
        <w:t>V1.5-3</w:t>
      </w:r>
      <w:r w:rsidR="0087639A" w:rsidRPr="00F458D2">
        <w:rPr>
          <w:rFonts w:asciiTheme="minorHAnsi" w:hAnsiTheme="minorHAnsi"/>
          <w:sz w:val="22"/>
        </w:rPr>
        <w:t xml:space="preserve"> nanj priključujeta kanala V1.5.1 in V1.5.2.</w:t>
      </w:r>
      <w:r w:rsidR="00F458D2" w:rsidRPr="00F458D2">
        <w:rPr>
          <w:rFonts w:asciiTheme="minorHAnsi" w:hAnsiTheme="minorHAnsi"/>
          <w:sz w:val="22"/>
        </w:rPr>
        <w:t>, ki se</w:t>
      </w:r>
      <w:r w:rsidR="0087639A" w:rsidRPr="00F458D2">
        <w:rPr>
          <w:rFonts w:asciiTheme="minorHAnsi" w:hAnsiTheme="minorHAnsi"/>
          <w:sz w:val="22"/>
        </w:rPr>
        <w:t xml:space="preserve"> </w:t>
      </w:r>
      <w:r w:rsidRPr="00F458D2">
        <w:rPr>
          <w:rFonts w:asciiTheme="minorHAnsi" w:hAnsiTheme="minorHAnsi"/>
          <w:sz w:val="22"/>
          <w:szCs w:val="22"/>
        </w:rPr>
        <w:t xml:space="preserve">zaključi z </w:t>
      </w:r>
      <w:r w:rsidRPr="00F458D2">
        <w:rPr>
          <w:rFonts w:asciiTheme="minorHAnsi" w:hAnsiTheme="minorHAnsi"/>
          <w:sz w:val="22"/>
        </w:rPr>
        <w:t xml:space="preserve">zračnikom Zr5 v najvišjem vozlišču </w:t>
      </w:r>
      <w:r w:rsidR="00F1276C" w:rsidRPr="00F458D2">
        <w:rPr>
          <w:rFonts w:asciiTheme="minorHAnsi" w:hAnsiTheme="minorHAnsi"/>
          <w:sz w:val="22"/>
        </w:rPr>
        <w:t>V1.5.2-2</w:t>
      </w:r>
      <w:r w:rsidRPr="00F458D2">
        <w:rPr>
          <w:rFonts w:asciiTheme="minorHAnsi" w:hAnsiTheme="minorHAnsi"/>
          <w:sz w:val="22"/>
        </w:rPr>
        <w:t>.</w:t>
      </w:r>
    </w:p>
    <w:p w14:paraId="1700519E" w14:textId="1F3462B9" w:rsidR="006C3A20" w:rsidRDefault="00C712AB" w:rsidP="00307C8A">
      <w:pPr>
        <w:spacing w:line="276" w:lineRule="auto"/>
        <w:jc w:val="both"/>
        <w:rPr>
          <w:rFonts w:asciiTheme="minorHAnsi" w:hAnsiTheme="minorHAnsi"/>
          <w:sz w:val="22"/>
        </w:rPr>
      </w:pPr>
      <w:r w:rsidRPr="00F458D2">
        <w:rPr>
          <w:rFonts w:asciiTheme="minorHAnsi" w:hAnsiTheme="minorHAnsi"/>
          <w:sz w:val="22"/>
        </w:rPr>
        <w:t xml:space="preserve">Na kanal </w:t>
      </w:r>
      <w:r w:rsidR="00C11E18" w:rsidRPr="00F458D2">
        <w:rPr>
          <w:rFonts w:asciiTheme="minorHAnsi" w:hAnsiTheme="minorHAnsi"/>
          <w:sz w:val="22"/>
        </w:rPr>
        <w:t xml:space="preserve">V1.5, dolžine </w:t>
      </w:r>
      <w:r w:rsidR="00F1276C" w:rsidRPr="00F458D2">
        <w:rPr>
          <w:rFonts w:asciiTheme="minorHAnsi" w:hAnsiTheme="minorHAnsi"/>
          <w:sz w:val="22"/>
        </w:rPr>
        <w:t>5</w:t>
      </w:r>
      <w:r w:rsidR="003B6AD4">
        <w:rPr>
          <w:rFonts w:asciiTheme="minorHAnsi" w:hAnsiTheme="minorHAnsi"/>
          <w:sz w:val="22"/>
        </w:rPr>
        <w:t>2</w:t>
      </w:r>
      <w:r w:rsidR="00C11E18" w:rsidRPr="00F458D2">
        <w:rPr>
          <w:rFonts w:asciiTheme="minorHAnsi" w:hAnsiTheme="minorHAnsi"/>
          <w:sz w:val="22"/>
        </w:rPr>
        <w:t xml:space="preserve"> m</w:t>
      </w:r>
      <w:r w:rsidRPr="00F458D2">
        <w:rPr>
          <w:rFonts w:asciiTheme="minorHAnsi" w:hAnsiTheme="minorHAnsi"/>
          <w:sz w:val="22"/>
        </w:rPr>
        <w:t xml:space="preserve">, se v vozlišču </w:t>
      </w:r>
      <w:r w:rsidR="00F1276C" w:rsidRPr="00F458D2">
        <w:rPr>
          <w:rFonts w:asciiTheme="minorHAnsi" w:hAnsiTheme="minorHAnsi"/>
          <w:sz w:val="22"/>
        </w:rPr>
        <w:t>V1.5-4</w:t>
      </w:r>
      <w:r w:rsidRPr="00F458D2">
        <w:rPr>
          <w:rFonts w:asciiTheme="minorHAnsi" w:hAnsiTheme="minorHAnsi"/>
          <w:sz w:val="22"/>
        </w:rPr>
        <w:t xml:space="preserve"> naveže obstoječ nadzemni hidrant. Dimenzija cevovoda iz </w:t>
      </w:r>
      <w:proofErr w:type="spellStart"/>
      <w:r w:rsidRPr="00F458D2">
        <w:rPr>
          <w:rFonts w:asciiTheme="minorHAnsi" w:hAnsiTheme="minorHAnsi"/>
          <w:sz w:val="22"/>
        </w:rPr>
        <w:t>nodularne</w:t>
      </w:r>
      <w:proofErr w:type="spellEnd"/>
      <w:r w:rsidRPr="00F458D2">
        <w:rPr>
          <w:rFonts w:asciiTheme="minorHAnsi" w:hAnsiTheme="minorHAnsi"/>
          <w:sz w:val="22"/>
        </w:rPr>
        <w:t xml:space="preserve"> litine NL je do hidranta DN 100, od hidranta naprej pa DN 80</w:t>
      </w:r>
      <w:r w:rsidR="00C11E18" w:rsidRPr="00F458D2">
        <w:rPr>
          <w:rFonts w:asciiTheme="minorHAnsi" w:hAnsiTheme="minorHAnsi"/>
          <w:sz w:val="22"/>
        </w:rPr>
        <w:t xml:space="preserve"> mm</w:t>
      </w:r>
      <w:r w:rsidRPr="00F458D2">
        <w:rPr>
          <w:rFonts w:asciiTheme="minorHAnsi" w:hAnsiTheme="minorHAnsi"/>
          <w:sz w:val="22"/>
        </w:rPr>
        <w:t>.</w:t>
      </w:r>
    </w:p>
    <w:p w14:paraId="37BC0B54" w14:textId="440B713A" w:rsidR="002B57BF" w:rsidRDefault="002B57BF" w:rsidP="00307C8A">
      <w:pPr>
        <w:spacing w:line="276" w:lineRule="auto"/>
        <w:jc w:val="both"/>
        <w:rPr>
          <w:rFonts w:asciiTheme="minorHAnsi" w:hAnsi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2B57BF" w:rsidRPr="002C4A5C" w14:paraId="0D597335"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4CA8197"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77DA5572"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0E0CDD38"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1E8F68EA"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7EB89BFD"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0B4547F4"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7BE605AC"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427493DE"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2B57BF" w:rsidRPr="002C4A5C" w14:paraId="49FD409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3BA57DA3"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56D1B7B2"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46810D91"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5FF24EB6"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6DC2908E"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5C307BC4"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4B08E27F"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2EE6093D"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105758" w:rsidRPr="002C4A5C" w14:paraId="5E03A408"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3A42CD0" w14:textId="3A29B6CC"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w:t>
            </w:r>
          </w:p>
        </w:tc>
        <w:tc>
          <w:tcPr>
            <w:tcW w:w="1315" w:type="dxa"/>
            <w:noWrap/>
            <w:vAlign w:val="bottom"/>
            <w:hideMark/>
          </w:tcPr>
          <w:p w14:paraId="1C57EB60"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73ED841C"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79F215E3"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573E9F13"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18696E40"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1FB758A1"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57CFE7FC" w14:textId="77777777" w:rsidR="00105758" w:rsidRPr="00105758" w:rsidRDefault="00105758" w:rsidP="0010575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105758" w:rsidRPr="002C4A5C" w14:paraId="10257072"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4CB8BFEA" w14:textId="2C6FBB85"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V1.0-43</w:t>
            </w:r>
          </w:p>
        </w:tc>
        <w:tc>
          <w:tcPr>
            <w:tcW w:w="1315" w:type="dxa"/>
            <w:noWrap/>
            <w:vAlign w:val="bottom"/>
            <w:hideMark/>
          </w:tcPr>
          <w:p w14:paraId="66A75B42" w14:textId="3671EDD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503.865,94  </w:t>
            </w:r>
          </w:p>
        </w:tc>
        <w:tc>
          <w:tcPr>
            <w:tcW w:w="1201" w:type="dxa"/>
            <w:noWrap/>
            <w:vAlign w:val="bottom"/>
            <w:hideMark/>
          </w:tcPr>
          <w:p w14:paraId="3D64D85B" w14:textId="7AB9190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83.271,09  </w:t>
            </w:r>
          </w:p>
        </w:tc>
        <w:tc>
          <w:tcPr>
            <w:tcW w:w="1287" w:type="dxa"/>
            <w:noWrap/>
            <w:vAlign w:val="bottom"/>
            <w:hideMark/>
          </w:tcPr>
          <w:p w14:paraId="60CCEBAE" w14:textId="3BADDA2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0</w:t>
            </w:r>
          </w:p>
        </w:tc>
        <w:tc>
          <w:tcPr>
            <w:tcW w:w="1060" w:type="dxa"/>
            <w:noWrap/>
            <w:vAlign w:val="bottom"/>
            <w:hideMark/>
          </w:tcPr>
          <w:p w14:paraId="307A5D23" w14:textId="424EEE30"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265,4</w:t>
            </w:r>
          </w:p>
        </w:tc>
        <w:tc>
          <w:tcPr>
            <w:tcW w:w="920" w:type="dxa"/>
            <w:noWrap/>
            <w:vAlign w:val="bottom"/>
            <w:hideMark/>
          </w:tcPr>
          <w:p w14:paraId="6153C2E8" w14:textId="508B4B2A"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263,95</w:t>
            </w:r>
          </w:p>
        </w:tc>
        <w:tc>
          <w:tcPr>
            <w:tcW w:w="1011" w:type="dxa"/>
            <w:noWrap/>
            <w:vAlign w:val="bottom"/>
            <w:hideMark/>
          </w:tcPr>
          <w:p w14:paraId="65692B26" w14:textId="54286342"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264,1</w:t>
            </w:r>
          </w:p>
        </w:tc>
        <w:tc>
          <w:tcPr>
            <w:tcW w:w="1020" w:type="dxa"/>
            <w:noWrap/>
            <w:vAlign w:val="bottom"/>
            <w:hideMark/>
          </w:tcPr>
          <w:p w14:paraId="0EA94E17" w14:textId="153DDC9C"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1,45</w:t>
            </w:r>
          </w:p>
        </w:tc>
      </w:tr>
      <w:tr w:rsidR="00105758" w:rsidRPr="002C4A5C" w14:paraId="2657DB6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7577FB6" w14:textId="4E51ACEB"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V1.5-1</w:t>
            </w:r>
          </w:p>
        </w:tc>
        <w:tc>
          <w:tcPr>
            <w:tcW w:w="1315" w:type="dxa"/>
            <w:noWrap/>
            <w:vAlign w:val="bottom"/>
            <w:hideMark/>
          </w:tcPr>
          <w:p w14:paraId="42CB28BB" w14:textId="3B331901"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503.863,13  </w:t>
            </w:r>
          </w:p>
        </w:tc>
        <w:tc>
          <w:tcPr>
            <w:tcW w:w="1201" w:type="dxa"/>
            <w:noWrap/>
            <w:vAlign w:val="bottom"/>
            <w:hideMark/>
          </w:tcPr>
          <w:p w14:paraId="06E66FF2" w14:textId="3919354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83.270,24  </w:t>
            </w:r>
          </w:p>
        </w:tc>
        <w:tc>
          <w:tcPr>
            <w:tcW w:w="1287" w:type="dxa"/>
            <w:noWrap/>
            <w:vAlign w:val="bottom"/>
            <w:hideMark/>
          </w:tcPr>
          <w:p w14:paraId="51613A81" w14:textId="774D529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2,94</w:t>
            </w:r>
          </w:p>
        </w:tc>
        <w:tc>
          <w:tcPr>
            <w:tcW w:w="1060" w:type="dxa"/>
            <w:noWrap/>
            <w:vAlign w:val="bottom"/>
            <w:hideMark/>
          </w:tcPr>
          <w:p w14:paraId="1A0E4B6B" w14:textId="2EC1803C"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265,46</w:t>
            </w:r>
          </w:p>
        </w:tc>
        <w:tc>
          <w:tcPr>
            <w:tcW w:w="920" w:type="dxa"/>
            <w:noWrap/>
            <w:vAlign w:val="bottom"/>
            <w:hideMark/>
          </w:tcPr>
          <w:p w14:paraId="31701892" w14:textId="3E807B8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264,08</w:t>
            </w:r>
          </w:p>
        </w:tc>
        <w:tc>
          <w:tcPr>
            <w:tcW w:w="1011" w:type="dxa"/>
            <w:noWrap/>
            <w:vAlign w:val="bottom"/>
            <w:hideMark/>
          </w:tcPr>
          <w:p w14:paraId="346B6491" w14:textId="7A62D510"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264,18</w:t>
            </w:r>
          </w:p>
        </w:tc>
        <w:tc>
          <w:tcPr>
            <w:tcW w:w="1020" w:type="dxa"/>
            <w:noWrap/>
            <w:vAlign w:val="bottom"/>
            <w:hideMark/>
          </w:tcPr>
          <w:p w14:paraId="16FDEC1D" w14:textId="2FC3D74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1,38</w:t>
            </w:r>
          </w:p>
        </w:tc>
      </w:tr>
      <w:tr w:rsidR="00105758" w:rsidRPr="002C4A5C" w14:paraId="1FBF5403"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3896B45" w14:textId="1AD274AA"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V1.5-2</w:t>
            </w:r>
          </w:p>
        </w:tc>
        <w:tc>
          <w:tcPr>
            <w:tcW w:w="1315" w:type="dxa"/>
            <w:noWrap/>
            <w:vAlign w:val="bottom"/>
            <w:hideMark/>
          </w:tcPr>
          <w:p w14:paraId="19E4EFEA" w14:textId="1E55130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503.855,01  </w:t>
            </w:r>
          </w:p>
        </w:tc>
        <w:tc>
          <w:tcPr>
            <w:tcW w:w="1201" w:type="dxa"/>
            <w:noWrap/>
            <w:vAlign w:val="bottom"/>
            <w:hideMark/>
          </w:tcPr>
          <w:p w14:paraId="7ED4A02C" w14:textId="4CF6909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83.267,78  </w:t>
            </w:r>
          </w:p>
        </w:tc>
        <w:tc>
          <w:tcPr>
            <w:tcW w:w="1287" w:type="dxa"/>
            <w:noWrap/>
            <w:vAlign w:val="bottom"/>
            <w:hideMark/>
          </w:tcPr>
          <w:p w14:paraId="3E11B2B8" w14:textId="09AA4DBA"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11,41</w:t>
            </w:r>
          </w:p>
        </w:tc>
        <w:tc>
          <w:tcPr>
            <w:tcW w:w="1060" w:type="dxa"/>
            <w:noWrap/>
            <w:vAlign w:val="bottom"/>
            <w:hideMark/>
          </w:tcPr>
          <w:p w14:paraId="480204B3" w14:textId="41BAAAB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265,51</w:t>
            </w:r>
          </w:p>
        </w:tc>
        <w:tc>
          <w:tcPr>
            <w:tcW w:w="920" w:type="dxa"/>
            <w:noWrap/>
            <w:vAlign w:val="bottom"/>
            <w:hideMark/>
          </w:tcPr>
          <w:p w14:paraId="107B284A" w14:textId="334CEDA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264,33</w:t>
            </w:r>
          </w:p>
        </w:tc>
        <w:tc>
          <w:tcPr>
            <w:tcW w:w="1011" w:type="dxa"/>
            <w:noWrap/>
            <w:vAlign w:val="bottom"/>
            <w:hideMark/>
          </w:tcPr>
          <w:p w14:paraId="5FC54984" w14:textId="21BAB52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264,43</w:t>
            </w:r>
          </w:p>
        </w:tc>
        <w:tc>
          <w:tcPr>
            <w:tcW w:w="1020" w:type="dxa"/>
            <w:noWrap/>
            <w:vAlign w:val="bottom"/>
            <w:hideMark/>
          </w:tcPr>
          <w:p w14:paraId="2EA2345B" w14:textId="42D13B4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1,18</w:t>
            </w:r>
          </w:p>
        </w:tc>
      </w:tr>
      <w:tr w:rsidR="00105758" w:rsidRPr="002C4A5C" w14:paraId="44CDD336"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A06BF79" w14:textId="12EFCD36"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V1.5-3</w:t>
            </w:r>
          </w:p>
        </w:tc>
        <w:tc>
          <w:tcPr>
            <w:tcW w:w="1315" w:type="dxa"/>
            <w:noWrap/>
            <w:vAlign w:val="bottom"/>
            <w:hideMark/>
          </w:tcPr>
          <w:p w14:paraId="3FEC4A44" w14:textId="63ABDB0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503.836,71  </w:t>
            </w:r>
          </w:p>
        </w:tc>
        <w:tc>
          <w:tcPr>
            <w:tcW w:w="1201" w:type="dxa"/>
            <w:noWrap/>
            <w:vAlign w:val="bottom"/>
            <w:hideMark/>
          </w:tcPr>
          <w:p w14:paraId="66E9ED37" w14:textId="0809755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83.270,62  </w:t>
            </w:r>
          </w:p>
        </w:tc>
        <w:tc>
          <w:tcPr>
            <w:tcW w:w="1287" w:type="dxa"/>
            <w:noWrap/>
            <w:vAlign w:val="bottom"/>
            <w:hideMark/>
          </w:tcPr>
          <w:p w14:paraId="373E4101" w14:textId="626F6ACA"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29,93</w:t>
            </w:r>
          </w:p>
        </w:tc>
        <w:tc>
          <w:tcPr>
            <w:tcW w:w="1060" w:type="dxa"/>
            <w:noWrap/>
            <w:vAlign w:val="bottom"/>
            <w:hideMark/>
          </w:tcPr>
          <w:p w14:paraId="6A509E06" w14:textId="03B0BB61"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267,07</w:t>
            </w:r>
          </w:p>
        </w:tc>
        <w:tc>
          <w:tcPr>
            <w:tcW w:w="920" w:type="dxa"/>
            <w:noWrap/>
            <w:vAlign w:val="bottom"/>
            <w:hideMark/>
          </w:tcPr>
          <w:p w14:paraId="31CB4424" w14:textId="642898C1"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265,9</w:t>
            </w:r>
          </w:p>
        </w:tc>
        <w:tc>
          <w:tcPr>
            <w:tcW w:w="1011" w:type="dxa"/>
            <w:noWrap/>
            <w:vAlign w:val="bottom"/>
            <w:hideMark/>
          </w:tcPr>
          <w:p w14:paraId="5E01EB7F" w14:textId="32A1B512"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266,07</w:t>
            </w:r>
          </w:p>
        </w:tc>
        <w:tc>
          <w:tcPr>
            <w:tcW w:w="1020" w:type="dxa"/>
            <w:noWrap/>
            <w:vAlign w:val="bottom"/>
            <w:hideMark/>
          </w:tcPr>
          <w:p w14:paraId="0AB45FDA" w14:textId="6A52B43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1,17</w:t>
            </w:r>
          </w:p>
        </w:tc>
      </w:tr>
      <w:tr w:rsidR="00105758" w:rsidRPr="002C4A5C" w14:paraId="03B8C0D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72C8E1E" w14:textId="106B3F45"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V1.5-4</w:t>
            </w:r>
          </w:p>
        </w:tc>
        <w:tc>
          <w:tcPr>
            <w:tcW w:w="1315" w:type="dxa"/>
            <w:noWrap/>
            <w:vAlign w:val="bottom"/>
            <w:hideMark/>
          </w:tcPr>
          <w:p w14:paraId="7354E405" w14:textId="72D8DD7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503.835,28  </w:t>
            </w:r>
          </w:p>
        </w:tc>
        <w:tc>
          <w:tcPr>
            <w:tcW w:w="1201" w:type="dxa"/>
            <w:noWrap/>
            <w:vAlign w:val="bottom"/>
            <w:hideMark/>
          </w:tcPr>
          <w:p w14:paraId="1ABC8CD4" w14:textId="34B64A8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83.270,84  </w:t>
            </w:r>
          </w:p>
        </w:tc>
        <w:tc>
          <w:tcPr>
            <w:tcW w:w="1287" w:type="dxa"/>
            <w:noWrap/>
            <w:vAlign w:val="bottom"/>
            <w:hideMark/>
          </w:tcPr>
          <w:p w14:paraId="4E7361FA" w14:textId="31068DF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31,38</w:t>
            </w:r>
          </w:p>
        </w:tc>
        <w:tc>
          <w:tcPr>
            <w:tcW w:w="1060" w:type="dxa"/>
            <w:noWrap/>
            <w:vAlign w:val="bottom"/>
            <w:hideMark/>
          </w:tcPr>
          <w:p w14:paraId="3B82A02B" w14:textId="1064D9E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267,18</w:t>
            </w:r>
          </w:p>
        </w:tc>
        <w:tc>
          <w:tcPr>
            <w:tcW w:w="920" w:type="dxa"/>
            <w:noWrap/>
            <w:vAlign w:val="bottom"/>
            <w:hideMark/>
          </w:tcPr>
          <w:p w14:paraId="1D475E20" w14:textId="4A1DBC70"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266,15</w:t>
            </w:r>
          </w:p>
        </w:tc>
        <w:tc>
          <w:tcPr>
            <w:tcW w:w="1011" w:type="dxa"/>
            <w:noWrap/>
            <w:vAlign w:val="bottom"/>
            <w:hideMark/>
          </w:tcPr>
          <w:p w14:paraId="55F2B68F" w14:textId="4509D7B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266,25</w:t>
            </w:r>
          </w:p>
        </w:tc>
        <w:tc>
          <w:tcPr>
            <w:tcW w:w="1020" w:type="dxa"/>
            <w:noWrap/>
            <w:vAlign w:val="bottom"/>
            <w:hideMark/>
          </w:tcPr>
          <w:p w14:paraId="5B5269FC" w14:textId="5F43DD5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1,03</w:t>
            </w:r>
          </w:p>
        </w:tc>
      </w:tr>
      <w:tr w:rsidR="00105758" w:rsidRPr="002C4A5C" w14:paraId="713C20E6"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1C9C45A" w14:textId="18D0733D"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V1.5-5</w:t>
            </w:r>
          </w:p>
        </w:tc>
        <w:tc>
          <w:tcPr>
            <w:tcW w:w="1315" w:type="dxa"/>
            <w:noWrap/>
            <w:vAlign w:val="bottom"/>
            <w:hideMark/>
          </w:tcPr>
          <w:p w14:paraId="147E93E7" w14:textId="5EF414D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503.833,47  </w:t>
            </w:r>
          </w:p>
        </w:tc>
        <w:tc>
          <w:tcPr>
            <w:tcW w:w="1201" w:type="dxa"/>
            <w:noWrap/>
            <w:vAlign w:val="bottom"/>
            <w:hideMark/>
          </w:tcPr>
          <w:p w14:paraId="56FCCB46" w14:textId="66D485E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83.271,12  </w:t>
            </w:r>
          </w:p>
        </w:tc>
        <w:tc>
          <w:tcPr>
            <w:tcW w:w="1287" w:type="dxa"/>
            <w:noWrap/>
            <w:vAlign w:val="bottom"/>
            <w:hideMark/>
          </w:tcPr>
          <w:p w14:paraId="3B0F2BC6" w14:textId="090DEE4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33,21</w:t>
            </w:r>
          </w:p>
        </w:tc>
        <w:tc>
          <w:tcPr>
            <w:tcW w:w="1060" w:type="dxa"/>
            <w:noWrap/>
            <w:vAlign w:val="bottom"/>
            <w:hideMark/>
          </w:tcPr>
          <w:p w14:paraId="500F219F" w14:textId="0F7E573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267,29</w:t>
            </w:r>
          </w:p>
        </w:tc>
        <w:tc>
          <w:tcPr>
            <w:tcW w:w="920" w:type="dxa"/>
            <w:noWrap/>
            <w:vAlign w:val="bottom"/>
            <w:hideMark/>
          </w:tcPr>
          <w:p w14:paraId="6F89B0AB" w14:textId="0ADB9856"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266,4</w:t>
            </w:r>
          </w:p>
        </w:tc>
        <w:tc>
          <w:tcPr>
            <w:tcW w:w="1011" w:type="dxa"/>
            <w:noWrap/>
            <w:vAlign w:val="bottom"/>
            <w:hideMark/>
          </w:tcPr>
          <w:p w14:paraId="104B7D25" w14:textId="4EBEAA7B"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266,49</w:t>
            </w:r>
          </w:p>
        </w:tc>
        <w:tc>
          <w:tcPr>
            <w:tcW w:w="1020" w:type="dxa"/>
            <w:noWrap/>
            <w:vAlign w:val="bottom"/>
            <w:hideMark/>
          </w:tcPr>
          <w:p w14:paraId="3B0CB302" w14:textId="057ADE57"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0,89</w:t>
            </w:r>
          </w:p>
        </w:tc>
      </w:tr>
      <w:tr w:rsidR="00105758" w:rsidRPr="002C4A5C" w14:paraId="3D7F5D2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AC71B35" w14:textId="6C45DDBF"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V1.5-6</w:t>
            </w:r>
          </w:p>
        </w:tc>
        <w:tc>
          <w:tcPr>
            <w:tcW w:w="1315" w:type="dxa"/>
            <w:noWrap/>
            <w:vAlign w:val="bottom"/>
            <w:hideMark/>
          </w:tcPr>
          <w:p w14:paraId="336B7947" w14:textId="1C7EAD0B"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503.825,82  </w:t>
            </w:r>
          </w:p>
        </w:tc>
        <w:tc>
          <w:tcPr>
            <w:tcW w:w="1201" w:type="dxa"/>
            <w:noWrap/>
            <w:vAlign w:val="bottom"/>
            <w:hideMark/>
          </w:tcPr>
          <w:p w14:paraId="3D185509" w14:textId="0918F95D"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83.272,31  </w:t>
            </w:r>
          </w:p>
        </w:tc>
        <w:tc>
          <w:tcPr>
            <w:tcW w:w="1287" w:type="dxa"/>
            <w:noWrap/>
            <w:vAlign w:val="bottom"/>
            <w:hideMark/>
          </w:tcPr>
          <w:p w14:paraId="6983159B" w14:textId="45F316A8"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40,96</w:t>
            </w:r>
          </w:p>
        </w:tc>
        <w:tc>
          <w:tcPr>
            <w:tcW w:w="1060" w:type="dxa"/>
            <w:noWrap/>
            <w:vAlign w:val="bottom"/>
            <w:hideMark/>
          </w:tcPr>
          <w:p w14:paraId="64E0C541" w14:textId="67B52AE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268,57</w:t>
            </w:r>
          </w:p>
        </w:tc>
        <w:tc>
          <w:tcPr>
            <w:tcW w:w="920" w:type="dxa"/>
            <w:noWrap/>
            <w:vAlign w:val="bottom"/>
            <w:hideMark/>
          </w:tcPr>
          <w:p w14:paraId="1DFC48AD" w14:textId="3CE1F2CB"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267,39</w:t>
            </w:r>
          </w:p>
        </w:tc>
        <w:tc>
          <w:tcPr>
            <w:tcW w:w="1011" w:type="dxa"/>
            <w:noWrap/>
            <w:vAlign w:val="bottom"/>
            <w:hideMark/>
          </w:tcPr>
          <w:p w14:paraId="727CC433" w14:textId="12B42D73"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267,47</w:t>
            </w:r>
          </w:p>
        </w:tc>
        <w:tc>
          <w:tcPr>
            <w:tcW w:w="1020" w:type="dxa"/>
            <w:noWrap/>
            <w:vAlign w:val="bottom"/>
            <w:hideMark/>
          </w:tcPr>
          <w:p w14:paraId="377FD0F0" w14:textId="2FB0454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1,18</w:t>
            </w:r>
          </w:p>
        </w:tc>
      </w:tr>
      <w:tr w:rsidR="00105758" w:rsidRPr="002C4A5C" w14:paraId="0DD4546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A24A1F0" w14:textId="2CE3F90E" w:rsidR="00105758" w:rsidRPr="00105758" w:rsidRDefault="00105758" w:rsidP="00105758">
            <w:pPr>
              <w:rPr>
                <w:rFonts w:asciiTheme="minorHAnsi" w:hAnsiTheme="minorHAnsi" w:cstheme="minorHAnsi"/>
                <w:color w:val="000000"/>
                <w:sz w:val="16"/>
                <w:szCs w:val="16"/>
              </w:rPr>
            </w:pPr>
            <w:r w:rsidRPr="00105758">
              <w:rPr>
                <w:rFonts w:ascii="Calibri" w:hAnsi="Calibri" w:cs="Calibri"/>
                <w:color w:val="000000"/>
                <w:sz w:val="16"/>
                <w:szCs w:val="16"/>
              </w:rPr>
              <w:t>V1.5-7</w:t>
            </w:r>
          </w:p>
        </w:tc>
        <w:tc>
          <w:tcPr>
            <w:tcW w:w="1315" w:type="dxa"/>
            <w:noWrap/>
            <w:vAlign w:val="bottom"/>
            <w:hideMark/>
          </w:tcPr>
          <w:p w14:paraId="4A65640E" w14:textId="7BA2E92C"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503.814,48  </w:t>
            </w:r>
          </w:p>
        </w:tc>
        <w:tc>
          <w:tcPr>
            <w:tcW w:w="1201" w:type="dxa"/>
            <w:noWrap/>
            <w:vAlign w:val="bottom"/>
            <w:hideMark/>
          </w:tcPr>
          <w:p w14:paraId="2EBC4E32" w14:textId="09850E0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 xml:space="preserve">   83.274,07  </w:t>
            </w:r>
          </w:p>
        </w:tc>
        <w:tc>
          <w:tcPr>
            <w:tcW w:w="1287" w:type="dxa"/>
            <w:noWrap/>
            <w:vAlign w:val="bottom"/>
            <w:hideMark/>
          </w:tcPr>
          <w:p w14:paraId="0910973B" w14:textId="464B3A7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52,43</w:t>
            </w:r>
          </w:p>
        </w:tc>
        <w:tc>
          <w:tcPr>
            <w:tcW w:w="1060" w:type="dxa"/>
            <w:noWrap/>
            <w:vAlign w:val="bottom"/>
            <w:hideMark/>
          </w:tcPr>
          <w:p w14:paraId="5C865559" w14:textId="321DEED9"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269,93</w:t>
            </w:r>
          </w:p>
        </w:tc>
        <w:tc>
          <w:tcPr>
            <w:tcW w:w="920" w:type="dxa"/>
            <w:noWrap/>
            <w:vAlign w:val="bottom"/>
            <w:hideMark/>
          </w:tcPr>
          <w:p w14:paraId="288529E6" w14:textId="37A3E07F"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268,85</w:t>
            </w:r>
          </w:p>
        </w:tc>
        <w:tc>
          <w:tcPr>
            <w:tcW w:w="1011" w:type="dxa"/>
            <w:noWrap/>
            <w:vAlign w:val="bottom"/>
            <w:hideMark/>
          </w:tcPr>
          <w:p w14:paraId="17A52BFB" w14:textId="7E37B9FB"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268,93</w:t>
            </w:r>
          </w:p>
        </w:tc>
        <w:tc>
          <w:tcPr>
            <w:tcW w:w="1020" w:type="dxa"/>
            <w:noWrap/>
            <w:vAlign w:val="bottom"/>
            <w:hideMark/>
          </w:tcPr>
          <w:p w14:paraId="36950457" w14:textId="40D7B7AE" w:rsidR="00105758" w:rsidRPr="00105758" w:rsidRDefault="00105758" w:rsidP="0010575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105758">
              <w:rPr>
                <w:rFonts w:ascii="Calibri" w:hAnsi="Calibri" w:cs="Calibri"/>
                <w:color w:val="000000"/>
                <w:sz w:val="16"/>
                <w:szCs w:val="16"/>
              </w:rPr>
              <w:t>1,09</w:t>
            </w:r>
          </w:p>
        </w:tc>
      </w:tr>
    </w:tbl>
    <w:p w14:paraId="0247E149" w14:textId="77777777" w:rsidR="00D62BE1" w:rsidRPr="00D62BE1" w:rsidRDefault="00D62BE1" w:rsidP="00307C8A">
      <w:pPr>
        <w:spacing w:line="276" w:lineRule="auto"/>
        <w:rPr>
          <w:rFonts w:asciiTheme="minorHAnsi" w:hAnsiTheme="minorHAnsi"/>
          <w:sz w:val="22"/>
        </w:rPr>
      </w:pPr>
    </w:p>
    <w:p w14:paraId="1A9A5A8E" w14:textId="77777777" w:rsidR="00D62BE1" w:rsidRPr="00A32A97" w:rsidRDefault="00D62BE1" w:rsidP="00D62BE1">
      <w:pPr>
        <w:jc w:val="both"/>
        <w:rPr>
          <w:rFonts w:ascii="Calibri" w:hAnsi="Calibri" w:cs="Arial"/>
          <w:b/>
          <w:sz w:val="24"/>
          <w:szCs w:val="24"/>
        </w:rPr>
      </w:pPr>
      <w:r w:rsidRPr="00A32A97">
        <w:rPr>
          <w:rFonts w:ascii="Calibri" w:hAnsi="Calibri" w:cs="Arial"/>
          <w:b/>
          <w:sz w:val="24"/>
          <w:szCs w:val="24"/>
        </w:rPr>
        <w:t>2.2.</w:t>
      </w:r>
      <w:r w:rsidR="0087639A">
        <w:rPr>
          <w:rFonts w:ascii="Calibri" w:hAnsi="Calibri" w:cs="Arial"/>
          <w:b/>
          <w:sz w:val="24"/>
          <w:szCs w:val="24"/>
        </w:rPr>
        <w:t>8</w:t>
      </w:r>
      <w:r w:rsidRPr="00A32A97">
        <w:rPr>
          <w:rFonts w:ascii="Calibri" w:hAnsi="Calibri" w:cs="Arial"/>
          <w:b/>
          <w:sz w:val="24"/>
          <w:szCs w:val="24"/>
        </w:rPr>
        <w:tab/>
        <w:t xml:space="preserve"> </w:t>
      </w:r>
      <w:r w:rsidRPr="00A32A97">
        <w:rPr>
          <w:rFonts w:ascii="Calibri" w:hAnsi="Calibri" w:cs="Arial"/>
          <w:b/>
          <w:sz w:val="24"/>
          <w:szCs w:val="24"/>
        </w:rPr>
        <w:tab/>
        <w:t xml:space="preserve">NIZ </w:t>
      </w:r>
      <w:r w:rsidR="00B46DC3">
        <w:rPr>
          <w:rFonts w:ascii="Calibri" w:hAnsi="Calibri" w:cs="Arial"/>
          <w:b/>
          <w:sz w:val="24"/>
          <w:szCs w:val="24"/>
        </w:rPr>
        <w:t>V1.5.1</w:t>
      </w:r>
    </w:p>
    <w:p w14:paraId="2E90B36F" w14:textId="77777777" w:rsidR="00D62BE1" w:rsidRPr="00451386" w:rsidRDefault="00D62BE1" w:rsidP="00C712AB">
      <w:pPr>
        <w:rPr>
          <w:rFonts w:asciiTheme="minorHAnsi" w:hAnsiTheme="minorHAnsi"/>
          <w:sz w:val="22"/>
        </w:rPr>
      </w:pPr>
    </w:p>
    <w:p w14:paraId="00407C80" w14:textId="77777777" w:rsidR="001E3008" w:rsidRPr="00451386" w:rsidRDefault="00B46DC3" w:rsidP="00307C8A">
      <w:pPr>
        <w:spacing w:line="276" w:lineRule="auto"/>
        <w:jc w:val="both"/>
        <w:rPr>
          <w:rFonts w:asciiTheme="minorHAnsi" w:hAnsiTheme="minorHAnsi" w:cstheme="minorHAnsi"/>
          <w:sz w:val="22"/>
        </w:rPr>
      </w:pPr>
      <w:r w:rsidRPr="00451386">
        <w:rPr>
          <w:rFonts w:asciiTheme="minorHAnsi" w:hAnsiTheme="minorHAnsi"/>
          <w:sz w:val="22"/>
        </w:rPr>
        <w:t xml:space="preserve">Na niz V1.5 se v vozlišču </w:t>
      </w:r>
      <w:r w:rsidR="009836EF" w:rsidRPr="00451386">
        <w:rPr>
          <w:rFonts w:asciiTheme="minorHAnsi" w:hAnsiTheme="minorHAnsi"/>
          <w:sz w:val="22"/>
        </w:rPr>
        <w:t>V1.5-3</w:t>
      </w:r>
      <w:r w:rsidRPr="00451386">
        <w:rPr>
          <w:rFonts w:asciiTheme="minorHAnsi" w:hAnsiTheme="minorHAnsi"/>
          <w:sz w:val="22"/>
        </w:rPr>
        <w:t xml:space="preserve"> naveže niz V1.5.1, ki je dolžine 19</w:t>
      </w:r>
      <w:r w:rsidR="003B6AD4">
        <w:rPr>
          <w:rFonts w:asciiTheme="minorHAnsi" w:hAnsiTheme="minorHAnsi"/>
          <w:sz w:val="22"/>
        </w:rPr>
        <w:t>2</w:t>
      </w:r>
      <w:r w:rsidRPr="00451386">
        <w:rPr>
          <w:rFonts w:asciiTheme="minorHAnsi" w:hAnsiTheme="minorHAnsi"/>
          <w:sz w:val="22"/>
        </w:rPr>
        <w:t xml:space="preserve"> m in nadaljuje proti jugu</w:t>
      </w:r>
      <w:r w:rsidR="008E2423" w:rsidRPr="00451386">
        <w:rPr>
          <w:rFonts w:asciiTheme="minorHAnsi" w:hAnsiTheme="minorHAnsi"/>
          <w:sz w:val="22"/>
        </w:rPr>
        <w:t>.</w:t>
      </w:r>
      <w:r w:rsidRPr="00451386">
        <w:rPr>
          <w:rFonts w:asciiTheme="minorHAnsi" w:hAnsiTheme="minorHAnsi" w:cstheme="minorHAnsi"/>
          <w:sz w:val="22"/>
        </w:rPr>
        <w:t xml:space="preserve"> </w:t>
      </w:r>
      <w:r w:rsidR="001E3008" w:rsidRPr="00451386">
        <w:rPr>
          <w:rFonts w:asciiTheme="minorHAnsi" w:hAnsiTheme="minorHAnsi" w:cstheme="minorHAnsi"/>
          <w:sz w:val="22"/>
        </w:rPr>
        <w:t>V</w:t>
      </w:r>
      <w:r w:rsidRPr="00451386">
        <w:rPr>
          <w:rFonts w:asciiTheme="minorHAnsi" w:hAnsiTheme="minorHAnsi" w:cstheme="minorHAnsi"/>
          <w:sz w:val="22"/>
        </w:rPr>
        <w:t xml:space="preserve"> vozlišču </w:t>
      </w:r>
      <w:r w:rsidR="009836EF" w:rsidRPr="00451386">
        <w:rPr>
          <w:rFonts w:asciiTheme="minorHAnsi" w:hAnsiTheme="minorHAnsi" w:cstheme="minorHAnsi"/>
          <w:sz w:val="22"/>
        </w:rPr>
        <w:t>V1.5.1-6</w:t>
      </w:r>
      <w:r w:rsidRPr="00451386">
        <w:rPr>
          <w:rFonts w:asciiTheme="minorHAnsi" w:hAnsiTheme="minorHAnsi" w:cstheme="minorHAnsi"/>
          <w:sz w:val="22"/>
        </w:rPr>
        <w:t xml:space="preserve"> </w:t>
      </w:r>
      <w:r w:rsidR="001E3008" w:rsidRPr="00451386">
        <w:rPr>
          <w:rFonts w:asciiTheme="minorHAnsi" w:hAnsiTheme="minorHAnsi" w:cstheme="minorHAnsi"/>
          <w:sz w:val="22"/>
        </w:rPr>
        <w:t>bi naj bil nadzemni hidrant NH</w:t>
      </w:r>
      <w:r w:rsidR="002B243C" w:rsidRPr="00451386">
        <w:rPr>
          <w:rFonts w:asciiTheme="minorHAnsi" w:hAnsiTheme="minorHAnsi" w:cstheme="minorHAnsi"/>
          <w:sz w:val="22"/>
        </w:rPr>
        <w:t>7</w:t>
      </w:r>
      <w:r w:rsidR="001E3008" w:rsidRPr="00451386">
        <w:rPr>
          <w:rFonts w:asciiTheme="minorHAnsi" w:hAnsiTheme="minorHAnsi" w:cstheme="minorHAnsi"/>
          <w:sz w:val="22"/>
        </w:rPr>
        <w:t>, ki</w:t>
      </w:r>
      <w:r w:rsidRPr="00451386">
        <w:rPr>
          <w:rFonts w:asciiTheme="minorHAnsi" w:hAnsiTheme="minorHAnsi" w:cstheme="minorHAnsi"/>
          <w:sz w:val="22"/>
        </w:rPr>
        <w:t xml:space="preserve"> se nanj </w:t>
      </w:r>
      <w:r w:rsidR="001E3008" w:rsidRPr="00451386">
        <w:rPr>
          <w:rFonts w:asciiTheme="minorHAnsi" w:hAnsiTheme="minorHAnsi" w:cstheme="minorHAnsi"/>
          <w:sz w:val="22"/>
        </w:rPr>
        <w:t>priključi po presoji upravljavca.</w:t>
      </w:r>
      <w:r w:rsidR="00C82CF1" w:rsidRPr="00451386">
        <w:rPr>
          <w:rFonts w:asciiTheme="minorHAnsi" w:hAnsiTheme="minorHAnsi" w:cstheme="minorHAnsi"/>
          <w:sz w:val="22"/>
        </w:rPr>
        <w:t xml:space="preserve"> V ovinku, kjer cevovod</w:t>
      </w:r>
      <w:r w:rsidR="008E2423" w:rsidRPr="00451386">
        <w:rPr>
          <w:rFonts w:asciiTheme="minorHAnsi" w:hAnsiTheme="minorHAnsi" w:cstheme="minorHAnsi"/>
          <w:sz w:val="22"/>
        </w:rPr>
        <w:t xml:space="preserve"> </w:t>
      </w:r>
      <w:r w:rsidR="001E3008" w:rsidRPr="00451386">
        <w:rPr>
          <w:rFonts w:asciiTheme="minorHAnsi" w:hAnsiTheme="minorHAnsi" w:cstheme="minorHAnsi"/>
          <w:sz w:val="22"/>
        </w:rPr>
        <w:t>zavije skrajno desno</w:t>
      </w:r>
      <w:r w:rsidR="00C82CF1" w:rsidRPr="00451386">
        <w:rPr>
          <w:rFonts w:asciiTheme="minorHAnsi" w:hAnsiTheme="minorHAnsi" w:cstheme="minorHAnsi"/>
          <w:sz w:val="22"/>
        </w:rPr>
        <w:t xml:space="preserve"> se v vozlišče V1.5.1-8 spoji kanal V1.5.1.1. Kanal gre nato</w:t>
      </w:r>
      <w:r w:rsidR="001E3008" w:rsidRPr="00451386">
        <w:rPr>
          <w:rFonts w:asciiTheme="minorHAnsi" w:hAnsiTheme="minorHAnsi" w:cstheme="minorHAnsi"/>
          <w:sz w:val="22"/>
        </w:rPr>
        <w:t xml:space="preserve"> preko zelenice </w:t>
      </w:r>
      <w:r w:rsidR="001E3008" w:rsidRPr="00451386">
        <w:rPr>
          <w:rFonts w:asciiTheme="minorHAnsi" w:hAnsiTheme="minorHAnsi" w:cstheme="minorHAnsi"/>
          <w:sz w:val="22"/>
        </w:rPr>
        <w:lastRenderedPageBreak/>
        <w:t xml:space="preserve">in prečka lokalno cesto LC </w:t>
      </w:r>
      <w:r w:rsidR="001E3008" w:rsidRPr="00451386">
        <w:rPr>
          <w:rFonts w:asciiTheme="minorHAnsi" w:hAnsiTheme="minorHAnsi"/>
          <w:sz w:val="22"/>
          <w:szCs w:val="22"/>
        </w:rPr>
        <w:t xml:space="preserve">425043. Prečkanje lokalne ceste se predvidi s prekopom, cev pa se položi v jekleno zaščitno cev JE 267/6,3 mm (manšeta za </w:t>
      </w:r>
      <w:proofErr w:type="spellStart"/>
      <w:r w:rsidR="001E3008" w:rsidRPr="00451386">
        <w:rPr>
          <w:rFonts w:asciiTheme="minorHAnsi" w:hAnsiTheme="minorHAnsi"/>
          <w:sz w:val="22"/>
          <w:szCs w:val="22"/>
        </w:rPr>
        <w:t>duktil</w:t>
      </w:r>
      <w:proofErr w:type="spellEnd"/>
      <w:r w:rsidR="001E3008" w:rsidRPr="00451386">
        <w:rPr>
          <w:rFonts w:asciiTheme="minorHAnsi" w:hAnsiTheme="minorHAnsi"/>
          <w:sz w:val="22"/>
          <w:szCs w:val="22"/>
        </w:rPr>
        <w:t xml:space="preserve"> DN 100 je 188 mm, zato predvidimo distančnike dimenzij 75 mm) in se</w:t>
      </w:r>
      <w:r w:rsidR="001E3008" w:rsidRPr="00451386">
        <w:rPr>
          <w:rFonts w:asciiTheme="minorHAnsi" w:hAnsiTheme="minorHAnsi"/>
          <w:sz w:val="22"/>
        </w:rPr>
        <w:t xml:space="preserve"> v vozlišču </w:t>
      </w:r>
      <w:r w:rsidR="008E2423" w:rsidRPr="00451386">
        <w:rPr>
          <w:rFonts w:asciiTheme="minorHAnsi" w:hAnsiTheme="minorHAnsi"/>
          <w:sz w:val="22"/>
        </w:rPr>
        <w:t>V1.0-50</w:t>
      </w:r>
      <w:r w:rsidR="001E3008" w:rsidRPr="00451386">
        <w:rPr>
          <w:rFonts w:asciiTheme="minorHAnsi" w:hAnsiTheme="minorHAnsi"/>
          <w:sz w:val="22"/>
        </w:rPr>
        <w:t xml:space="preserve"> konča z navezavo na predviden niz V1.0. Na tak način se tvori krožna zanka.</w:t>
      </w:r>
    </w:p>
    <w:p w14:paraId="44F4DF71" w14:textId="7DBA59B2" w:rsidR="001E3008" w:rsidRDefault="001E3008" w:rsidP="00307C8A">
      <w:pPr>
        <w:spacing w:line="276" w:lineRule="auto"/>
        <w:jc w:val="both"/>
        <w:rPr>
          <w:rFonts w:asciiTheme="minorHAnsi" w:hAnsiTheme="minorHAnsi" w:cstheme="minorHAnsi"/>
          <w:sz w:val="22"/>
        </w:rPr>
      </w:pPr>
      <w:r w:rsidRPr="00451386">
        <w:rPr>
          <w:rFonts w:asciiTheme="minorHAnsi" w:hAnsiTheme="minorHAnsi" w:cstheme="minorHAnsi"/>
          <w:sz w:val="22"/>
        </w:rPr>
        <w:t xml:space="preserve">Dimenzija cevovoda iz </w:t>
      </w:r>
      <w:proofErr w:type="spellStart"/>
      <w:r w:rsidRPr="00451386">
        <w:rPr>
          <w:rFonts w:asciiTheme="minorHAnsi" w:hAnsiTheme="minorHAnsi" w:cstheme="minorHAnsi"/>
          <w:sz w:val="22"/>
        </w:rPr>
        <w:t>nodularne</w:t>
      </w:r>
      <w:proofErr w:type="spellEnd"/>
      <w:r w:rsidRPr="00451386">
        <w:rPr>
          <w:rFonts w:asciiTheme="minorHAnsi" w:hAnsiTheme="minorHAnsi" w:cstheme="minorHAnsi"/>
          <w:sz w:val="22"/>
        </w:rPr>
        <w:t xml:space="preserve"> litine NL na nizu V1.5.1 je DN 100 mm.</w:t>
      </w:r>
    </w:p>
    <w:p w14:paraId="71100995" w14:textId="0F4C8627" w:rsidR="002B57BF" w:rsidRDefault="002B57BF" w:rsidP="00307C8A">
      <w:pPr>
        <w:spacing w:line="276" w:lineRule="auto"/>
        <w:jc w:val="both"/>
        <w:rPr>
          <w:rFonts w:asciiTheme="minorHAnsi" w:hAnsiTheme="minorHAnsi" w:cs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2B57BF" w:rsidRPr="002C4A5C" w14:paraId="36F082D3"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E836D4D"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730509FF"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235D727A"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52FD6918"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5EB58F17"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763F493B"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74E96181"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384E827B"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2B57BF" w:rsidRPr="002C4A5C" w14:paraId="3B5D323B"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3D79FD6"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421B9DA6"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387BB907"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7D762592"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388C3EB0"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774DA819"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7936AFD4"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420455D2"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940378" w:rsidRPr="002C4A5C" w14:paraId="7F69C31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15CCC37" w14:textId="2D4D3460"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w:t>
            </w:r>
          </w:p>
        </w:tc>
        <w:tc>
          <w:tcPr>
            <w:tcW w:w="1315" w:type="dxa"/>
            <w:noWrap/>
            <w:vAlign w:val="bottom"/>
            <w:hideMark/>
          </w:tcPr>
          <w:p w14:paraId="60131818"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579040D0"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541346AD"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028B2FE5"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30B91DE3"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48BC6210"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7E0ACD0F" w14:textId="77777777" w:rsidR="00940378" w:rsidRPr="00940378" w:rsidRDefault="00940378" w:rsidP="009403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940378" w:rsidRPr="002C4A5C" w14:paraId="39F4E49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76D3E84" w14:textId="5B0B28C1"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V1.5-3</w:t>
            </w:r>
          </w:p>
        </w:tc>
        <w:tc>
          <w:tcPr>
            <w:tcW w:w="1315" w:type="dxa"/>
            <w:noWrap/>
            <w:vAlign w:val="bottom"/>
            <w:hideMark/>
          </w:tcPr>
          <w:p w14:paraId="5504119D" w14:textId="417B268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503.836,71  </w:t>
            </w:r>
          </w:p>
        </w:tc>
        <w:tc>
          <w:tcPr>
            <w:tcW w:w="1201" w:type="dxa"/>
            <w:noWrap/>
            <w:vAlign w:val="bottom"/>
            <w:hideMark/>
          </w:tcPr>
          <w:p w14:paraId="18248EB3" w14:textId="2B94341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83.270,62  </w:t>
            </w:r>
          </w:p>
        </w:tc>
        <w:tc>
          <w:tcPr>
            <w:tcW w:w="1287" w:type="dxa"/>
            <w:noWrap/>
            <w:vAlign w:val="bottom"/>
            <w:hideMark/>
          </w:tcPr>
          <w:p w14:paraId="4D833AA0" w14:textId="4FD0F1B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w:t>
            </w:r>
          </w:p>
        </w:tc>
        <w:tc>
          <w:tcPr>
            <w:tcW w:w="1060" w:type="dxa"/>
            <w:noWrap/>
            <w:vAlign w:val="bottom"/>
            <w:hideMark/>
          </w:tcPr>
          <w:p w14:paraId="3E6CDE8C" w14:textId="3B3936C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267,07</w:t>
            </w:r>
          </w:p>
        </w:tc>
        <w:tc>
          <w:tcPr>
            <w:tcW w:w="920" w:type="dxa"/>
            <w:noWrap/>
            <w:vAlign w:val="bottom"/>
            <w:hideMark/>
          </w:tcPr>
          <w:p w14:paraId="71A27334" w14:textId="66FAC73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265,9</w:t>
            </w:r>
          </w:p>
        </w:tc>
        <w:tc>
          <w:tcPr>
            <w:tcW w:w="1011" w:type="dxa"/>
            <w:noWrap/>
            <w:vAlign w:val="bottom"/>
            <w:hideMark/>
          </w:tcPr>
          <w:p w14:paraId="002A83A3" w14:textId="66A712D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266,07</w:t>
            </w:r>
          </w:p>
        </w:tc>
        <w:tc>
          <w:tcPr>
            <w:tcW w:w="1020" w:type="dxa"/>
            <w:noWrap/>
            <w:vAlign w:val="bottom"/>
            <w:hideMark/>
          </w:tcPr>
          <w:p w14:paraId="7A08AD7F" w14:textId="3DD2561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1,17</w:t>
            </w:r>
          </w:p>
        </w:tc>
      </w:tr>
      <w:tr w:rsidR="00940378" w:rsidRPr="002C4A5C" w14:paraId="0DB2F21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2F1411B" w14:textId="504BD528"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V1.5.1-1</w:t>
            </w:r>
          </w:p>
        </w:tc>
        <w:tc>
          <w:tcPr>
            <w:tcW w:w="1315" w:type="dxa"/>
            <w:noWrap/>
            <w:vAlign w:val="bottom"/>
            <w:hideMark/>
          </w:tcPr>
          <w:p w14:paraId="7C5B65A6" w14:textId="329D62D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503.836,57  </w:t>
            </w:r>
          </w:p>
        </w:tc>
        <w:tc>
          <w:tcPr>
            <w:tcW w:w="1201" w:type="dxa"/>
            <w:noWrap/>
            <w:vAlign w:val="bottom"/>
            <w:hideMark/>
          </w:tcPr>
          <w:p w14:paraId="59577E07" w14:textId="4A04E52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83.269,59  </w:t>
            </w:r>
          </w:p>
        </w:tc>
        <w:tc>
          <w:tcPr>
            <w:tcW w:w="1287" w:type="dxa"/>
            <w:noWrap/>
            <w:vAlign w:val="bottom"/>
            <w:hideMark/>
          </w:tcPr>
          <w:p w14:paraId="0C8AB288" w14:textId="459B2C9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1,03</w:t>
            </w:r>
          </w:p>
        </w:tc>
        <w:tc>
          <w:tcPr>
            <w:tcW w:w="1060" w:type="dxa"/>
            <w:noWrap/>
            <w:vAlign w:val="bottom"/>
            <w:hideMark/>
          </w:tcPr>
          <w:p w14:paraId="3FEFB2AB" w14:textId="1F7911F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267,03</w:t>
            </w:r>
          </w:p>
        </w:tc>
        <w:tc>
          <w:tcPr>
            <w:tcW w:w="920" w:type="dxa"/>
            <w:noWrap/>
            <w:vAlign w:val="bottom"/>
            <w:hideMark/>
          </w:tcPr>
          <w:p w14:paraId="69A62ADA" w14:textId="38142EA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265,98</w:t>
            </w:r>
          </w:p>
        </w:tc>
        <w:tc>
          <w:tcPr>
            <w:tcW w:w="1011" w:type="dxa"/>
            <w:noWrap/>
            <w:vAlign w:val="bottom"/>
            <w:hideMark/>
          </w:tcPr>
          <w:p w14:paraId="26C6DA25" w14:textId="5D06DBC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266,09</w:t>
            </w:r>
          </w:p>
        </w:tc>
        <w:tc>
          <w:tcPr>
            <w:tcW w:w="1020" w:type="dxa"/>
            <w:noWrap/>
            <w:vAlign w:val="bottom"/>
            <w:hideMark/>
          </w:tcPr>
          <w:p w14:paraId="35AB74F7" w14:textId="7977665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1,05</w:t>
            </w:r>
          </w:p>
        </w:tc>
      </w:tr>
      <w:tr w:rsidR="00940378" w:rsidRPr="002C4A5C" w14:paraId="6980728D"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4FD0A7C" w14:textId="6EB6C0F2"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V1.5.1-2</w:t>
            </w:r>
          </w:p>
        </w:tc>
        <w:tc>
          <w:tcPr>
            <w:tcW w:w="1315" w:type="dxa"/>
            <w:noWrap/>
            <w:vAlign w:val="bottom"/>
            <w:hideMark/>
          </w:tcPr>
          <w:p w14:paraId="1A87F324" w14:textId="632F5CF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503.835,41  </w:t>
            </w:r>
          </w:p>
        </w:tc>
        <w:tc>
          <w:tcPr>
            <w:tcW w:w="1201" w:type="dxa"/>
            <w:noWrap/>
            <w:vAlign w:val="bottom"/>
            <w:hideMark/>
          </w:tcPr>
          <w:p w14:paraId="6C87797A" w14:textId="54C623D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83.261,46  </w:t>
            </w:r>
          </w:p>
        </w:tc>
        <w:tc>
          <w:tcPr>
            <w:tcW w:w="1287" w:type="dxa"/>
            <w:noWrap/>
            <w:vAlign w:val="bottom"/>
            <w:hideMark/>
          </w:tcPr>
          <w:p w14:paraId="244C2F83" w14:textId="0D0ED1F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9,25</w:t>
            </w:r>
          </w:p>
        </w:tc>
        <w:tc>
          <w:tcPr>
            <w:tcW w:w="1060" w:type="dxa"/>
            <w:noWrap/>
            <w:vAlign w:val="bottom"/>
            <w:hideMark/>
          </w:tcPr>
          <w:p w14:paraId="19C7878A" w14:textId="5CE6CB6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267,1</w:t>
            </w:r>
          </w:p>
        </w:tc>
        <w:tc>
          <w:tcPr>
            <w:tcW w:w="920" w:type="dxa"/>
            <w:noWrap/>
            <w:vAlign w:val="bottom"/>
            <w:hideMark/>
          </w:tcPr>
          <w:p w14:paraId="16A76F89" w14:textId="569F90A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266,11</w:t>
            </w:r>
          </w:p>
        </w:tc>
        <w:tc>
          <w:tcPr>
            <w:tcW w:w="1011" w:type="dxa"/>
            <w:noWrap/>
            <w:vAlign w:val="bottom"/>
            <w:hideMark/>
          </w:tcPr>
          <w:p w14:paraId="306E894D" w14:textId="6EC5338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266,21</w:t>
            </w:r>
          </w:p>
        </w:tc>
        <w:tc>
          <w:tcPr>
            <w:tcW w:w="1020" w:type="dxa"/>
            <w:noWrap/>
            <w:vAlign w:val="bottom"/>
            <w:hideMark/>
          </w:tcPr>
          <w:p w14:paraId="1B962119" w14:textId="735D9E4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0,99</w:t>
            </w:r>
          </w:p>
        </w:tc>
      </w:tr>
      <w:tr w:rsidR="00940378" w:rsidRPr="002C4A5C" w14:paraId="56E6488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FB78D72" w14:textId="17340B44"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V1.5.1-3</w:t>
            </w:r>
          </w:p>
        </w:tc>
        <w:tc>
          <w:tcPr>
            <w:tcW w:w="1315" w:type="dxa"/>
            <w:noWrap/>
            <w:vAlign w:val="bottom"/>
            <w:hideMark/>
          </w:tcPr>
          <w:p w14:paraId="3FBA42C7" w14:textId="337433A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503.804,17  </w:t>
            </w:r>
          </w:p>
        </w:tc>
        <w:tc>
          <w:tcPr>
            <w:tcW w:w="1201" w:type="dxa"/>
            <w:noWrap/>
            <w:vAlign w:val="bottom"/>
            <w:hideMark/>
          </w:tcPr>
          <w:p w14:paraId="67A0A994" w14:textId="4C09F3D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83.240,46  </w:t>
            </w:r>
          </w:p>
        </w:tc>
        <w:tc>
          <w:tcPr>
            <w:tcW w:w="1287" w:type="dxa"/>
            <w:noWrap/>
            <w:vAlign w:val="bottom"/>
            <w:hideMark/>
          </w:tcPr>
          <w:p w14:paraId="19967214" w14:textId="11E610F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46,89</w:t>
            </w:r>
          </w:p>
        </w:tc>
        <w:tc>
          <w:tcPr>
            <w:tcW w:w="1060" w:type="dxa"/>
            <w:noWrap/>
            <w:vAlign w:val="bottom"/>
            <w:hideMark/>
          </w:tcPr>
          <w:p w14:paraId="3BA31E8A" w14:textId="456D6DE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270,23</w:t>
            </w:r>
          </w:p>
        </w:tc>
        <w:tc>
          <w:tcPr>
            <w:tcW w:w="920" w:type="dxa"/>
            <w:noWrap/>
            <w:vAlign w:val="bottom"/>
            <w:hideMark/>
          </w:tcPr>
          <w:p w14:paraId="7BD77397" w14:textId="00E684B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268,55</w:t>
            </w:r>
          </w:p>
        </w:tc>
        <w:tc>
          <w:tcPr>
            <w:tcW w:w="1011" w:type="dxa"/>
            <w:noWrap/>
            <w:vAlign w:val="bottom"/>
            <w:hideMark/>
          </w:tcPr>
          <w:p w14:paraId="137A516F" w14:textId="7D9D292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268,72</w:t>
            </w:r>
          </w:p>
        </w:tc>
        <w:tc>
          <w:tcPr>
            <w:tcW w:w="1020" w:type="dxa"/>
            <w:noWrap/>
            <w:vAlign w:val="bottom"/>
            <w:hideMark/>
          </w:tcPr>
          <w:p w14:paraId="5692C040" w14:textId="5EE4F2B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1,68</w:t>
            </w:r>
          </w:p>
        </w:tc>
      </w:tr>
      <w:tr w:rsidR="00940378" w:rsidRPr="002C4A5C" w14:paraId="2DA40135"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5B79C88C" w14:textId="3A263B9C"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V1.5.1-4</w:t>
            </w:r>
          </w:p>
        </w:tc>
        <w:tc>
          <w:tcPr>
            <w:tcW w:w="1315" w:type="dxa"/>
            <w:noWrap/>
            <w:vAlign w:val="bottom"/>
            <w:hideMark/>
          </w:tcPr>
          <w:p w14:paraId="6A0F8AB5" w14:textId="3E3C7AF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503.803,49  </w:t>
            </w:r>
          </w:p>
        </w:tc>
        <w:tc>
          <w:tcPr>
            <w:tcW w:w="1201" w:type="dxa"/>
            <w:noWrap/>
            <w:vAlign w:val="bottom"/>
            <w:hideMark/>
          </w:tcPr>
          <w:p w14:paraId="71493883" w14:textId="7F424EE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83.218,16  </w:t>
            </w:r>
          </w:p>
        </w:tc>
        <w:tc>
          <w:tcPr>
            <w:tcW w:w="1287" w:type="dxa"/>
            <w:noWrap/>
            <w:vAlign w:val="bottom"/>
            <w:hideMark/>
          </w:tcPr>
          <w:p w14:paraId="2109F5F9" w14:textId="15309A6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69,2</w:t>
            </w:r>
          </w:p>
        </w:tc>
        <w:tc>
          <w:tcPr>
            <w:tcW w:w="1060" w:type="dxa"/>
            <w:noWrap/>
            <w:vAlign w:val="bottom"/>
            <w:hideMark/>
          </w:tcPr>
          <w:p w14:paraId="162E1904" w14:textId="098E268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268,81</w:t>
            </w:r>
          </w:p>
        </w:tc>
        <w:tc>
          <w:tcPr>
            <w:tcW w:w="920" w:type="dxa"/>
            <w:noWrap/>
            <w:vAlign w:val="bottom"/>
            <w:hideMark/>
          </w:tcPr>
          <w:p w14:paraId="018273D7" w14:textId="4A56CA6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267,46</w:t>
            </w:r>
          </w:p>
        </w:tc>
        <w:tc>
          <w:tcPr>
            <w:tcW w:w="1011" w:type="dxa"/>
            <w:noWrap/>
            <w:vAlign w:val="bottom"/>
            <w:hideMark/>
          </w:tcPr>
          <w:p w14:paraId="04A2BA3A" w14:textId="43AF70E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267,56</w:t>
            </w:r>
          </w:p>
        </w:tc>
        <w:tc>
          <w:tcPr>
            <w:tcW w:w="1020" w:type="dxa"/>
            <w:noWrap/>
            <w:vAlign w:val="bottom"/>
            <w:hideMark/>
          </w:tcPr>
          <w:p w14:paraId="71CF029C" w14:textId="6B06F0E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1,35</w:t>
            </w:r>
          </w:p>
        </w:tc>
      </w:tr>
      <w:tr w:rsidR="00940378" w:rsidRPr="002C4A5C" w14:paraId="12FF940E"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7CF2373" w14:textId="3D39204B"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V1.5.1-5</w:t>
            </w:r>
          </w:p>
        </w:tc>
        <w:tc>
          <w:tcPr>
            <w:tcW w:w="1315" w:type="dxa"/>
            <w:noWrap/>
            <w:vAlign w:val="bottom"/>
            <w:hideMark/>
          </w:tcPr>
          <w:p w14:paraId="308FBA69" w14:textId="26B7218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503.804,74  </w:t>
            </w:r>
          </w:p>
        </w:tc>
        <w:tc>
          <w:tcPr>
            <w:tcW w:w="1201" w:type="dxa"/>
            <w:noWrap/>
            <w:vAlign w:val="bottom"/>
            <w:hideMark/>
          </w:tcPr>
          <w:p w14:paraId="14EF1A80" w14:textId="04B0135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83.213,90  </w:t>
            </w:r>
          </w:p>
        </w:tc>
        <w:tc>
          <w:tcPr>
            <w:tcW w:w="1287" w:type="dxa"/>
            <w:noWrap/>
            <w:vAlign w:val="bottom"/>
            <w:hideMark/>
          </w:tcPr>
          <w:p w14:paraId="33D85780" w14:textId="0EA664A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73,63</w:t>
            </w:r>
          </w:p>
        </w:tc>
        <w:tc>
          <w:tcPr>
            <w:tcW w:w="1060" w:type="dxa"/>
            <w:noWrap/>
            <w:vAlign w:val="bottom"/>
            <w:hideMark/>
          </w:tcPr>
          <w:p w14:paraId="0DA1896B" w14:textId="62EFC55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268,59</w:t>
            </w:r>
          </w:p>
        </w:tc>
        <w:tc>
          <w:tcPr>
            <w:tcW w:w="920" w:type="dxa"/>
            <w:noWrap/>
            <w:vAlign w:val="bottom"/>
            <w:hideMark/>
          </w:tcPr>
          <w:p w14:paraId="09217F07" w14:textId="56D313B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267,23</w:t>
            </w:r>
          </w:p>
        </w:tc>
        <w:tc>
          <w:tcPr>
            <w:tcW w:w="1011" w:type="dxa"/>
            <w:noWrap/>
            <w:vAlign w:val="bottom"/>
            <w:hideMark/>
          </w:tcPr>
          <w:p w14:paraId="6512E903" w14:textId="27516A3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267,33</w:t>
            </w:r>
          </w:p>
        </w:tc>
        <w:tc>
          <w:tcPr>
            <w:tcW w:w="1020" w:type="dxa"/>
            <w:noWrap/>
            <w:vAlign w:val="bottom"/>
            <w:hideMark/>
          </w:tcPr>
          <w:p w14:paraId="2181FE25" w14:textId="3690029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1,36</w:t>
            </w:r>
          </w:p>
        </w:tc>
      </w:tr>
      <w:tr w:rsidR="00940378" w:rsidRPr="002C4A5C" w14:paraId="2446CAA2"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71DFA2EB" w14:textId="6161E5F5"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V1.5.1-6</w:t>
            </w:r>
          </w:p>
        </w:tc>
        <w:tc>
          <w:tcPr>
            <w:tcW w:w="1315" w:type="dxa"/>
            <w:noWrap/>
            <w:vAlign w:val="bottom"/>
            <w:hideMark/>
          </w:tcPr>
          <w:p w14:paraId="2B79F64D" w14:textId="6E768D6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503.809,10  </w:t>
            </w:r>
          </w:p>
        </w:tc>
        <w:tc>
          <w:tcPr>
            <w:tcW w:w="1201" w:type="dxa"/>
            <w:noWrap/>
            <w:vAlign w:val="bottom"/>
            <w:hideMark/>
          </w:tcPr>
          <w:p w14:paraId="00EAB53A" w14:textId="16CC247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83.199,10  </w:t>
            </w:r>
          </w:p>
        </w:tc>
        <w:tc>
          <w:tcPr>
            <w:tcW w:w="1287" w:type="dxa"/>
            <w:noWrap/>
            <w:vAlign w:val="bottom"/>
            <w:hideMark/>
          </w:tcPr>
          <w:p w14:paraId="47372FF6" w14:textId="1E86EE0E"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89,06</w:t>
            </w:r>
          </w:p>
        </w:tc>
        <w:tc>
          <w:tcPr>
            <w:tcW w:w="1060" w:type="dxa"/>
            <w:noWrap/>
            <w:vAlign w:val="bottom"/>
            <w:hideMark/>
          </w:tcPr>
          <w:p w14:paraId="2B37CB8F" w14:textId="49FE39A6"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267,45</w:t>
            </w:r>
          </w:p>
        </w:tc>
        <w:tc>
          <w:tcPr>
            <w:tcW w:w="920" w:type="dxa"/>
            <w:noWrap/>
            <w:vAlign w:val="bottom"/>
            <w:hideMark/>
          </w:tcPr>
          <w:p w14:paraId="1688EE11" w14:textId="5F7D625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266,43</w:t>
            </w:r>
          </w:p>
        </w:tc>
        <w:tc>
          <w:tcPr>
            <w:tcW w:w="1011" w:type="dxa"/>
            <w:noWrap/>
            <w:vAlign w:val="bottom"/>
            <w:hideMark/>
          </w:tcPr>
          <w:p w14:paraId="1E21AFBC" w14:textId="004922B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266,53</w:t>
            </w:r>
          </w:p>
        </w:tc>
        <w:tc>
          <w:tcPr>
            <w:tcW w:w="1020" w:type="dxa"/>
            <w:noWrap/>
            <w:vAlign w:val="bottom"/>
            <w:hideMark/>
          </w:tcPr>
          <w:p w14:paraId="0D5F838F" w14:textId="22F32C7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1,02</w:t>
            </w:r>
          </w:p>
        </w:tc>
      </w:tr>
      <w:tr w:rsidR="00940378" w:rsidRPr="002C4A5C" w14:paraId="3E3814BC"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4AD87FD8" w14:textId="3C78A781"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V1.5.1-7</w:t>
            </w:r>
          </w:p>
        </w:tc>
        <w:tc>
          <w:tcPr>
            <w:tcW w:w="1315" w:type="dxa"/>
            <w:noWrap/>
            <w:vAlign w:val="bottom"/>
            <w:hideMark/>
          </w:tcPr>
          <w:p w14:paraId="6EAD56E2" w14:textId="63B2A01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503.813,60  </w:t>
            </w:r>
          </w:p>
        </w:tc>
        <w:tc>
          <w:tcPr>
            <w:tcW w:w="1201" w:type="dxa"/>
            <w:noWrap/>
            <w:vAlign w:val="bottom"/>
            <w:hideMark/>
          </w:tcPr>
          <w:p w14:paraId="0AEB1F01" w14:textId="3A5DDBD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83.186,55  </w:t>
            </w:r>
          </w:p>
        </w:tc>
        <w:tc>
          <w:tcPr>
            <w:tcW w:w="1287" w:type="dxa"/>
            <w:noWrap/>
            <w:vAlign w:val="bottom"/>
            <w:hideMark/>
          </w:tcPr>
          <w:p w14:paraId="7911296C" w14:textId="47DC510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102,4</w:t>
            </w:r>
          </w:p>
        </w:tc>
        <w:tc>
          <w:tcPr>
            <w:tcW w:w="1060" w:type="dxa"/>
            <w:noWrap/>
            <w:vAlign w:val="bottom"/>
            <w:hideMark/>
          </w:tcPr>
          <w:p w14:paraId="226F200D" w14:textId="24931AF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266,83</w:t>
            </w:r>
          </w:p>
        </w:tc>
        <w:tc>
          <w:tcPr>
            <w:tcW w:w="920" w:type="dxa"/>
            <w:noWrap/>
            <w:vAlign w:val="bottom"/>
            <w:hideMark/>
          </w:tcPr>
          <w:p w14:paraId="1C2D6A77" w14:textId="376CDB6A"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265,74</w:t>
            </w:r>
          </w:p>
        </w:tc>
        <w:tc>
          <w:tcPr>
            <w:tcW w:w="1011" w:type="dxa"/>
            <w:noWrap/>
            <w:vAlign w:val="bottom"/>
            <w:hideMark/>
          </w:tcPr>
          <w:p w14:paraId="155A259C" w14:textId="7D7CFF50"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265,84</w:t>
            </w:r>
          </w:p>
        </w:tc>
        <w:tc>
          <w:tcPr>
            <w:tcW w:w="1020" w:type="dxa"/>
            <w:noWrap/>
            <w:vAlign w:val="bottom"/>
            <w:hideMark/>
          </w:tcPr>
          <w:p w14:paraId="3E618500" w14:textId="3A2E564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1,09</w:t>
            </w:r>
          </w:p>
        </w:tc>
      </w:tr>
      <w:tr w:rsidR="00940378" w:rsidRPr="002C4A5C" w14:paraId="4ABC1B3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88051EF" w14:textId="148459E2"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V1.5.1-8</w:t>
            </w:r>
          </w:p>
        </w:tc>
        <w:tc>
          <w:tcPr>
            <w:tcW w:w="1315" w:type="dxa"/>
            <w:noWrap/>
            <w:vAlign w:val="bottom"/>
            <w:hideMark/>
          </w:tcPr>
          <w:p w14:paraId="3DD3E4F0" w14:textId="1D46AC8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503.819,46  </w:t>
            </w:r>
          </w:p>
        </w:tc>
        <w:tc>
          <w:tcPr>
            <w:tcW w:w="1201" w:type="dxa"/>
            <w:noWrap/>
            <w:vAlign w:val="bottom"/>
            <w:hideMark/>
          </w:tcPr>
          <w:p w14:paraId="05029DFD" w14:textId="63BF8DE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83.164,10  </w:t>
            </w:r>
          </w:p>
        </w:tc>
        <w:tc>
          <w:tcPr>
            <w:tcW w:w="1287" w:type="dxa"/>
            <w:noWrap/>
            <w:vAlign w:val="bottom"/>
            <w:hideMark/>
          </w:tcPr>
          <w:p w14:paraId="50739B5F" w14:textId="0201F05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125,6</w:t>
            </w:r>
          </w:p>
        </w:tc>
        <w:tc>
          <w:tcPr>
            <w:tcW w:w="1060" w:type="dxa"/>
            <w:noWrap/>
            <w:vAlign w:val="bottom"/>
            <w:hideMark/>
          </w:tcPr>
          <w:p w14:paraId="7E1C68A5" w14:textId="02707E0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265,89</w:t>
            </w:r>
          </w:p>
        </w:tc>
        <w:tc>
          <w:tcPr>
            <w:tcW w:w="920" w:type="dxa"/>
            <w:noWrap/>
            <w:vAlign w:val="bottom"/>
            <w:hideMark/>
          </w:tcPr>
          <w:p w14:paraId="22E779AE" w14:textId="5FDFDA91"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264,47</w:t>
            </w:r>
          </w:p>
        </w:tc>
        <w:tc>
          <w:tcPr>
            <w:tcW w:w="1011" w:type="dxa"/>
            <w:noWrap/>
            <w:vAlign w:val="bottom"/>
            <w:hideMark/>
          </w:tcPr>
          <w:p w14:paraId="2533C5E1" w14:textId="4C958282"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264,64</w:t>
            </w:r>
          </w:p>
        </w:tc>
        <w:tc>
          <w:tcPr>
            <w:tcW w:w="1020" w:type="dxa"/>
            <w:noWrap/>
            <w:vAlign w:val="bottom"/>
            <w:hideMark/>
          </w:tcPr>
          <w:p w14:paraId="4E3B0F05" w14:textId="43B2265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1,42</w:t>
            </w:r>
          </w:p>
        </w:tc>
      </w:tr>
      <w:tr w:rsidR="00940378" w:rsidRPr="002C4A5C" w14:paraId="7142F6AD"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D6C019E" w14:textId="01C9AF5C"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V1.5.1-9</w:t>
            </w:r>
          </w:p>
        </w:tc>
        <w:tc>
          <w:tcPr>
            <w:tcW w:w="1315" w:type="dxa"/>
            <w:noWrap/>
            <w:vAlign w:val="bottom"/>
            <w:hideMark/>
          </w:tcPr>
          <w:p w14:paraId="2386C392" w14:textId="41E60F2B"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503.852,37  </w:t>
            </w:r>
          </w:p>
        </w:tc>
        <w:tc>
          <w:tcPr>
            <w:tcW w:w="1201" w:type="dxa"/>
            <w:noWrap/>
            <w:vAlign w:val="bottom"/>
            <w:hideMark/>
          </w:tcPr>
          <w:p w14:paraId="04098239" w14:textId="147657D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83.169,79  </w:t>
            </w:r>
          </w:p>
        </w:tc>
        <w:tc>
          <w:tcPr>
            <w:tcW w:w="1287" w:type="dxa"/>
            <w:noWrap/>
            <w:vAlign w:val="bottom"/>
            <w:hideMark/>
          </w:tcPr>
          <w:p w14:paraId="7BD57170" w14:textId="2DAD28B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159</w:t>
            </w:r>
          </w:p>
        </w:tc>
        <w:tc>
          <w:tcPr>
            <w:tcW w:w="1060" w:type="dxa"/>
            <w:noWrap/>
            <w:vAlign w:val="bottom"/>
            <w:hideMark/>
          </w:tcPr>
          <w:p w14:paraId="466DC063" w14:textId="1AF7EAC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264,5</w:t>
            </w:r>
          </w:p>
        </w:tc>
        <w:tc>
          <w:tcPr>
            <w:tcW w:w="920" w:type="dxa"/>
            <w:noWrap/>
            <w:vAlign w:val="bottom"/>
            <w:hideMark/>
          </w:tcPr>
          <w:p w14:paraId="7B7A629D" w14:textId="22F1B364"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263,56</w:t>
            </w:r>
          </w:p>
        </w:tc>
        <w:tc>
          <w:tcPr>
            <w:tcW w:w="1011" w:type="dxa"/>
            <w:noWrap/>
            <w:vAlign w:val="bottom"/>
            <w:hideMark/>
          </w:tcPr>
          <w:p w14:paraId="21261A45" w14:textId="02765C9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263,66</w:t>
            </w:r>
          </w:p>
        </w:tc>
        <w:tc>
          <w:tcPr>
            <w:tcW w:w="1020" w:type="dxa"/>
            <w:noWrap/>
            <w:vAlign w:val="bottom"/>
            <w:hideMark/>
          </w:tcPr>
          <w:p w14:paraId="4DCA9F02" w14:textId="2D43ABE5"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0,94</w:t>
            </w:r>
          </w:p>
        </w:tc>
      </w:tr>
      <w:tr w:rsidR="00940378" w:rsidRPr="002C4A5C" w14:paraId="720A567C"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30FE3AB8" w14:textId="0ECAD3E7" w:rsidR="00940378" w:rsidRPr="00940378" w:rsidRDefault="00940378" w:rsidP="00940378">
            <w:pPr>
              <w:rPr>
                <w:rFonts w:asciiTheme="minorHAnsi" w:hAnsiTheme="minorHAnsi" w:cstheme="minorHAnsi"/>
                <w:color w:val="000000"/>
                <w:sz w:val="16"/>
                <w:szCs w:val="16"/>
              </w:rPr>
            </w:pPr>
            <w:r w:rsidRPr="00940378">
              <w:rPr>
                <w:rFonts w:ascii="Calibri" w:hAnsi="Calibri" w:cs="Calibri"/>
                <w:color w:val="000000"/>
                <w:sz w:val="16"/>
                <w:szCs w:val="16"/>
              </w:rPr>
              <w:t>V1.0-50</w:t>
            </w:r>
          </w:p>
        </w:tc>
        <w:tc>
          <w:tcPr>
            <w:tcW w:w="1315" w:type="dxa"/>
            <w:noWrap/>
            <w:vAlign w:val="bottom"/>
            <w:hideMark/>
          </w:tcPr>
          <w:p w14:paraId="241F5FAA" w14:textId="49A6A8DF"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503.884,98  </w:t>
            </w:r>
          </w:p>
        </w:tc>
        <w:tc>
          <w:tcPr>
            <w:tcW w:w="1201" w:type="dxa"/>
            <w:noWrap/>
            <w:vAlign w:val="bottom"/>
            <w:hideMark/>
          </w:tcPr>
          <w:p w14:paraId="62A5C6C9" w14:textId="0F77730D"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 xml:space="preserve">   83.174,70  </w:t>
            </w:r>
          </w:p>
        </w:tc>
        <w:tc>
          <w:tcPr>
            <w:tcW w:w="1287" w:type="dxa"/>
            <w:noWrap/>
            <w:vAlign w:val="bottom"/>
            <w:hideMark/>
          </w:tcPr>
          <w:p w14:paraId="0CC7F88C" w14:textId="3E9E24F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191,98</w:t>
            </w:r>
          </w:p>
        </w:tc>
        <w:tc>
          <w:tcPr>
            <w:tcW w:w="1060" w:type="dxa"/>
            <w:noWrap/>
            <w:vAlign w:val="bottom"/>
            <w:hideMark/>
          </w:tcPr>
          <w:p w14:paraId="6E96B912" w14:textId="43B0D57C"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263,98</w:t>
            </w:r>
          </w:p>
        </w:tc>
        <w:tc>
          <w:tcPr>
            <w:tcW w:w="920" w:type="dxa"/>
            <w:noWrap/>
            <w:vAlign w:val="bottom"/>
            <w:hideMark/>
          </w:tcPr>
          <w:p w14:paraId="2746D9CE" w14:textId="3F987708"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262,52</w:t>
            </w:r>
          </w:p>
        </w:tc>
        <w:tc>
          <w:tcPr>
            <w:tcW w:w="1011" w:type="dxa"/>
            <w:noWrap/>
            <w:vAlign w:val="bottom"/>
            <w:hideMark/>
          </w:tcPr>
          <w:p w14:paraId="641E8DD3" w14:textId="4C573F29"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262,69</w:t>
            </w:r>
          </w:p>
        </w:tc>
        <w:tc>
          <w:tcPr>
            <w:tcW w:w="1020" w:type="dxa"/>
            <w:noWrap/>
            <w:vAlign w:val="bottom"/>
            <w:hideMark/>
          </w:tcPr>
          <w:p w14:paraId="0333B744" w14:textId="21085577" w:rsidR="00940378" w:rsidRPr="00940378" w:rsidRDefault="00940378" w:rsidP="0094037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940378">
              <w:rPr>
                <w:rFonts w:ascii="Calibri" w:hAnsi="Calibri" w:cs="Calibri"/>
                <w:color w:val="000000"/>
                <w:sz w:val="16"/>
                <w:szCs w:val="16"/>
              </w:rPr>
              <w:t>1,46</w:t>
            </w:r>
          </w:p>
        </w:tc>
      </w:tr>
    </w:tbl>
    <w:p w14:paraId="05C344BD" w14:textId="77777777" w:rsidR="002B57BF" w:rsidRPr="00451386" w:rsidRDefault="002B57BF" w:rsidP="00307C8A">
      <w:pPr>
        <w:spacing w:line="276" w:lineRule="auto"/>
        <w:jc w:val="both"/>
        <w:rPr>
          <w:rFonts w:asciiTheme="minorHAnsi" w:hAnsiTheme="minorHAnsi" w:cstheme="minorHAnsi"/>
          <w:sz w:val="22"/>
        </w:rPr>
      </w:pPr>
    </w:p>
    <w:p w14:paraId="2BFEC7C3" w14:textId="77777777" w:rsidR="00AE0E47" w:rsidRPr="00A32A97" w:rsidRDefault="00AE0E47" w:rsidP="00AE0E47">
      <w:pPr>
        <w:jc w:val="both"/>
        <w:rPr>
          <w:rFonts w:ascii="Calibri" w:hAnsi="Calibri" w:cs="Arial"/>
          <w:b/>
          <w:sz w:val="24"/>
          <w:szCs w:val="24"/>
        </w:rPr>
      </w:pPr>
      <w:r w:rsidRPr="00A32A97">
        <w:rPr>
          <w:rFonts w:ascii="Calibri" w:hAnsi="Calibri" w:cs="Arial"/>
          <w:b/>
          <w:sz w:val="24"/>
          <w:szCs w:val="24"/>
        </w:rPr>
        <w:t>2.2.</w:t>
      </w:r>
      <w:r>
        <w:rPr>
          <w:rFonts w:ascii="Calibri" w:hAnsi="Calibri" w:cs="Arial"/>
          <w:b/>
          <w:sz w:val="24"/>
          <w:szCs w:val="24"/>
        </w:rPr>
        <w:t>9</w:t>
      </w:r>
      <w:r w:rsidRPr="00A32A97">
        <w:rPr>
          <w:rFonts w:ascii="Calibri" w:hAnsi="Calibri" w:cs="Arial"/>
          <w:b/>
          <w:sz w:val="24"/>
          <w:szCs w:val="24"/>
        </w:rPr>
        <w:tab/>
        <w:t xml:space="preserve"> </w:t>
      </w:r>
      <w:r w:rsidRPr="00A32A97">
        <w:rPr>
          <w:rFonts w:ascii="Calibri" w:hAnsi="Calibri" w:cs="Arial"/>
          <w:b/>
          <w:sz w:val="24"/>
          <w:szCs w:val="24"/>
        </w:rPr>
        <w:tab/>
        <w:t xml:space="preserve">NIZ </w:t>
      </w:r>
      <w:r>
        <w:rPr>
          <w:rFonts w:ascii="Calibri" w:hAnsi="Calibri" w:cs="Arial"/>
          <w:b/>
          <w:sz w:val="24"/>
          <w:szCs w:val="24"/>
        </w:rPr>
        <w:t>V1.5.1.1</w:t>
      </w:r>
    </w:p>
    <w:p w14:paraId="68425151" w14:textId="77777777" w:rsidR="00682D33" w:rsidRPr="00451386" w:rsidRDefault="00682D33" w:rsidP="00682D33">
      <w:pPr>
        <w:jc w:val="both"/>
        <w:rPr>
          <w:rFonts w:asciiTheme="minorHAnsi" w:hAnsiTheme="minorHAnsi" w:cstheme="minorHAnsi"/>
          <w:sz w:val="22"/>
        </w:rPr>
      </w:pPr>
    </w:p>
    <w:p w14:paraId="53366EB9" w14:textId="77777777" w:rsidR="00F379AE" w:rsidRPr="00451386" w:rsidRDefault="00F379AE" w:rsidP="00307C8A">
      <w:pPr>
        <w:spacing w:line="276" w:lineRule="auto"/>
        <w:jc w:val="both"/>
        <w:rPr>
          <w:rFonts w:asciiTheme="minorHAnsi" w:hAnsiTheme="minorHAnsi"/>
          <w:sz w:val="22"/>
        </w:rPr>
      </w:pPr>
      <w:r w:rsidRPr="00451386">
        <w:rPr>
          <w:rFonts w:asciiTheme="minorHAnsi" w:hAnsiTheme="minorHAnsi"/>
          <w:sz w:val="22"/>
        </w:rPr>
        <w:t xml:space="preserve">Na niz V1.5.1 se v vozlišču </w:t>
      </w:r>
      <w:r w:rsidR="00753444" w:rsidRPr="00451386">
        <w:rPr>
          <w:rFonts w:asciiTheme="minorHAnsi" w:hAnsiTheme="minorHAnsi"/>
          <w:sz w:val="22"/>
        </w:rPr>
        <w:t>V1.5.1-8</w:t>
      </w:r>
      <w:r w:rsidRPr="00451386">
        <w:rPr>
          <w:rFonts w:asciiTheme="minorHAnsi" w:hAnsiTheme="minorHAnsi"/>
          <w:sz w:val="22"/>
        </w:rPr>
        <w:t xml:space="preserve"> naveže niz V1.5.1.1, </w:t>
      </w:r>
      <w:r w:rsidRPr="00451386">
        <w:rPr>
          <w:rFonts w:asciiTheme="minorHAnsi" w:hAnsiTheme="minorHAnsi" w:cstheme="minorHAnsi"/>
          <w:sz w:val="22"/>
        </w:rPr>
        <w:t xml:space="preserve">dolžine </w:t>
      </w:r>
      <w:r w:rsidR="00753444" w:rsidRPr="00451386">
        <w:rPr>
          <w:rFonts w:asciiTheme="minorHAnsi" w:hAnsiTheme="minorHAnsi"/>
          <w:sz w:val="22"/>
        </w:rPr>
        <w:t>4</w:t>
      </w:r>
      <w:r w:rsidR="00682D33" w:rsidRPr="00451386">
        <w:rPr>
          <w:rFonts w:asciiTheme="minorHAnsi" w:hAnsiTheme="minorHAnsi"/>
          <w:sz w:val="22"/>
        </w:rPr>
        <w:t xml:space="preserve"> m, ki je iz NL, dimenzij DN </w:t>
      </w:r>
      <w:r w:rsidR="00726AE4" w:rsidRPr="00451386">
        <w:rPr>
          <w:rFonts w:asciiTheme="minorHAnsi" w:hAnsiTheme="minorHAnsi"/>
          <w:sz w:val="22"/>
        </w:rPr>
        <w:t>100</w:t>
      </w:r>
      <w:r w:rsidR="00682D33" w:rsidRPr="00451386">
        <w:rPr>
          <w:rFonts w:asciiTheme="minorHAnsi" w:hAnsiTheme="minorHAnsi"/>
          <w:sz w:val="22"/>
        </w:rPr>
        <w:t xml:space="preserve"> </w:t>
      </w:r>
      <w:r w:rsidRPr="00451386">
        <w:rPr>
          <w:rFonts w:asciiTheme="minorHAnsi" w:hAnsiTheme="minorHAnsi"/>
          <w:sz w:val="22"/>
        </w:rPr>
        <w:t>in ima</w:t>
      </w:r>
      <w:r w:rsidR="00682D33" w:rsidRPr="00451386">
        <w:rPr>
          <w:rFonts w:asciiTheme="minorHAnsi" w:hAnsiTheme="minorHAnsi"/>
          <w:sz w:val="22"/>
        </w:rPr>
        <w:t xml:space="preserve"> na koncu niza</w:t>
      </w:r>
      <w:r w:rsidRPr="00451386">
        <w:rPr>
          <w:rFonts w:asciiTheme="minorHAnsi" w:hAnsiTheme="minorHAnsi"/>
          <w:sz w:val="22"/>
        </w:rPr>
        <w:t xml:space="preserve">, v vozlišču </w:t>
      </w:r>
      <w:r w:rsidR="00753444" w:rsidRPr="00451386">
        <w:rPr>
          <w:rFonts w:asciiTheme="minorHAnsi" w:hAnsiTheme="minorHAnsi"/>
          <w:sz w:val="22"/>
        </w:rPr>
        <w:t>V1.5.1.1-2</w:t>
      </w:r>
      <w:r w:rsidR="00451386" w:rsidRPr="00451386">
        <w:rPr>
          <w:rFonts w:asciiTheme="minorHAnsi" w:hAnsiTheme="minorHAnsi"/>
          <w:sz w:val="22"/>
        </w:rPr>
        <w:t>,</w:t>
      </w:r>
      <w:r w:rsidRPr="00451386">
        <w:rPr>
          <w:rFonts w:asciiTheme="minorHAnsi" w:hAnsiTheme="minorHAnsi"/>
          <w:sz w:val="22"/>
        </w:rPr>
        <w:t xml:space="preserve"> predviden </w:t>
      </w:r>
      <w:r w:rsidR="00753444" w:rsidRPr="00451386">
        <w:rPr>
          <w:rFonts w:asciiTheme="minorHAnsi" w:hAnsiTheme="minorHAnsi"/>
          <w:sz w:val="22"/>
        </w:rPr>
        <w:t>podzemni hidrant PH1</w:t>
      </w:r>
      <w:r w:rsidR="001B525D" w:rsidRPr="00451386">
        <w:rPr>
          <w:rFonts w:asciiTheme="minorHAnsi" w:hAnsiTheme="minorHAnsi"/>
          <w:sz w:val="22"/>
        </w:rPr>
        <w:t xml:space="preserve"> DN80.</w:t>
      </w:r>
    </w:p>
    <w:p w14:paraId="6A428CB7" w14:textId="77777777" w:rsidR="001C0A05" w:rsidRDefault="001C0A05" w:rsidP="00C712AB">
      <w:pPr>
        <w:rPr>
          <w:rFonts w:asciiTheme="minorHAnsi" w:hAnsiTheme="minorHAnsi"/>
          <w:sz w:val="22"/>
        </w:rPr>
      </w:pP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2B57BF" w:rsidRPr="002C4A5C" w14:paraId="1A12FBD4"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4A787AB8"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0B08BA0A"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68D5D943"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6EFCD20D"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74134072"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219C3BD8"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01B08CA3"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6D100169"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2B57BF" w:rsidRPr="002C4A5C" w14:paraId="32306DC1"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6553C6F6"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5A04A821"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7FB2CEE1"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09B7863A"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60A5158B"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3838515C"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6396046C"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0D348073"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2B57BF" w:rsidRPr="002C4A5C" w14:paraId="563245E8"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06EF64E0" w14:textId="232BA28D"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V1.5.1.1</w:t>
            </w:r>
          </w:p>
        </w:tc>
        <w:tc>
          <w:tcPr>
            <w:tcW w:w="1315" w:type="dxa"/>
            <w:noWrap/>
            <w:vAlign w:val="bottom"/>
            <w:hideMark/>
          </w:tcPr>
          <w:p w14:paraId="28FD9E19"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24A6EBD1"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32B17663"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5D17760D"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6818B281"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1684DA47"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01B6A05A"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2B57BF" w:rsidRPr="002C4A5C" w14:paraId="449FF65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1B0AB60" w14:textId="2F8C0644"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V1.5.1-8</w:t>
            </w:r>
          </w:p>
        </w:tc>
        <w:tc>
          <w:tcPr>
            <w:tcW w:w="1315" w:type="dxa"/>
            <w:noWrap/>
            <w:vAlign w:val="bottom"/>
            <w:hideMark/>
          </w:tcPr>
          <w:p w14:paraId="51AB6767" w14:textId="0D71FD23"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503.819,46  </w:t>
            </w:r>
          </w:p>
        </w:tc>
        <w:tc>
          <w:tcPr>
            <w:tcW w:w="1201" w:type="dxa"/>
            <w:noWrap/>
            <w:vAlign w:val="bottom"/>
            <w:hideMark/>
          </w:tcPr>
          <w:p w14:paraId="37AAB8FA" w14:textId="148B6FF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83.164,10  </w:t>
            </w:r>
          </w:p>
        </w:tc>
        <w:tc>
          <w:tcPr>
            <w:tcW w:w="1287" w:type="dxa"/>
            <w:noWrap/>
            <w:vAlign w:val="bottom"/>
            <w:hideMark/>
          </w:tcPr>
          <w:p w14:paraId="2B873181" w14:textId="1DA778F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0</w:t>
            </w:r>
          </w:p>
        </w:tc>
        <w:tc>
          <w:tcPr>
            <w:tcW w:w="1060" w:type="dxa"/>
            <w:noWrap/>
            <w:vAlign w:val="bottom"/>
            <w:hideMark/>
          </w:tcPr>
          <w:p w14:paraId="7C82DDCD" w14:textId="32321D32"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265,89</w:t>
            </w:r>
          </w:p>
        </w:tc>
        <w:tc>
          <w:tcPr>
            <w:tcW w:w="920" w:type="dxa"/>
            <w:noWrap/>
            <w:vAlign w:val="bottom"/>
            <w:hideMark/>
          </w:tcPr>
          <w:p w14:paraId="43840DAA" w14:textId="7ED8DC59"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264,47</w:t>
            </w:r>
          </w:p>
        </w:tc>
        <w:tc>
          <w:tcPr>
            <w:tcW w:w="1011" w:type="dxa"/>
            <w:noWrap/>
            <w:vAlign w:val="bottom"/>
            <w:hideMark/>
          </w:tcPr>
          <w:p w14:paraId="3C0D06E7" w14:textId="311C2B0E"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264,64</w:t>
            </w:r>
          </w:p>
        </w:tc>
        <w:tc>
          <w:tcPr>
            <w:tcW w:w="1020" w:type="dxa"/>
            <w:noWrap/>
            <w:vAlign w:val="bottom"/>
            <w:hideMark/>
          </w:tcPr>
          <w:p w14:paraId="5ACEA515" w14:textId="15CBF544"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1,42</w:t>
            </w:r>
          </w:p>
        </w:tc>
      </w:tr>
      <w:tr w:rsidR="002B57BF" w:rsidRPr="002C4A5C" w14:paraId="01BF23BA"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47B9332E" w14:textId="5643703B"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V1.5.1.1-1</w:t>
            </w:r>
          </w:p>
        </w:tc>
        <w:tc>
          <w:tcPr>
            <w:tcW w:w="1315" w:type="dxa"/>
            <w:noWrap/>
            <w:vAlign w:val="bottom"/>
            <w:hideMark/>
          </w:tcPr>
          <w:p w14:paraId="26ED3691" w14:textId="433FB9CB"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503.820,01  </w:t>
            </w:r>
          </w:p>
        </w:tc>
        <w:tc>
          <w:tcPr>
            <w:tcW w:w="1201" w:type="dxa"/>
            <w:noWrap/>
            <w:vAlign w:val="bottom"/>
            <w:hideMark/>
          </w:tcPr>
          <w:p w14:paraId="75531DC2" w14:textId="46E190B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83.161,18  </w:t>
            </w:r>
          </w:p>
        </w:tc>
        <w:tc>
          <w:tcPr>
            <w:tcW w:w="1287" w:type="dxa"/>
            <w:noWrap/>
            <w:vAlign w:val="bottom"/>
            <w:hideMark/>
          </w:tcPr>
          <w:p w14:paraId="10A98774" w14:textId="1080255D"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2,97</w:t>
            </w:r>
          </w:p>
        </w:tc>
        <w:tc>
          <w:tcPr>
            <w:tcW w:w="1060" w:type="dxa"/>
            <w:noWrap/>
            <w:vAlign w:val="bottom"/>
            <w:hideMark/>
          </w:tcPr>
          <w:p w14:paraId="52BE16E0" w14:textId="1226688D"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265,79</w:t>
            </w:r>
          </w:p>
        </w:tc>
        <w:tc>
          <w:tcPr>
            <w:tcW w:w="920" w:type="dxa"/>
            <w:noWrap/>
            <w:vAlign w:val="bottom"/>
            <w:hideMark/>
          </w:tcPr>
          <w:p w14:paraId="61806FE2" w14:textId="2F4C4B8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264,51</w:t>
            </w:r>
          </w:p>
        </w:tc>
        <w:tc>
          <w:tcPr>
            <w:tcW w:w="1011" w:type="dxa"/>
            <w:noWrap/>
            <w:vAlign w:val="bottom"/>
            <w:hideMark/>
          </w:tcPr>
          <w:p w14:paraId="17510925" w14:textId="48AAAB35"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264,59</w:t>
            </w:r>
          </w:p>
        </w:tc>
        <w:tc>
          <w:tcPr>
            <w:tcW w:w="1020" w:type="dxa"/>
            <w:noWrap/>
            <w:vAlign w:val="bottom"/>
            <w:hideMark/>
          </w:tcPr>
          <w:p w14:paraId="1AD89454" w14:textId="2AC5EEFB"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1,29</w:t>
            </w:r>
          </w:p>
        </w:tc>
      </w:tr>
    </w:tbl>
    <w:p w14:paraId="7AAE47EF" w14:textId="77777777" w:rsidR="005C07E4" w:rsidRDefault="005C07E4" w:rsidP="00AE0E47">
      <w:pPr>
        <w:jc w:val="both"/>
        <w:rPr>
          <w:rFonts w:ascii="Calibri" w:hAnsi="Calibri" w:cs="Arial"/>
          <w:b/>
          <w:sz w:val="24"/>
          <w:szCs w:val="24"/>
        </w:rPr>
      </w:pPr>
    </w:p>
    <w:p w14:paraId="0B0AA2C6" w14:textId="77777777" w:rsidR="00AE0E47" w:rsidRPr="00A32A97" w:rsidRDefault="00AE0E47" w:rsidP="00AE0E47">
      <w:pPr>
        <w:jc w:val="both"/>
        <w:rPr>
          <w:rFonts w:ascii="Calibri" w:hAnsi="Calibri" w:cs="Arial"/>
          <w:b/>
          <w:sz w:val="24"/>
          <w:szCs w:val="24"/>
        </w:rPr>
      </w:pPr>
      <w:r w:rsidRPr="00A32A97">
        <w:rPr>
          <w:rFonts w:ascii="Calibri" w:hAnsi="Calibri" w:cs="Arial"/>
          <w:b/>
          <w:sz w:val="24"/>
          <w:szCs w:val="24"/>
        </w:rPr>
        <w:t>2.2.</w:t>
      </w:r>
      <w:r w:rsidR="00F379AE">
        <w:rPr>
          <w:rFonts w:ascii="Calibri" w:hAnsi="Calibri" w:cs="Arial"/>
          <w:b/>
          <w:sz w:val="24"/>
          <w:szCs w:val="24"/>
        </w:rPr>
        <w:t>10</w:t>
      </w:r>
      <w:r w:rsidRPr="00A32A97">
        <w:rPr>
          <w:rFonts w:ascii="Calibri" w:hAnsi="Calibri" w:cs="Arial"/>
          <w:b/>
          <w:sz w:val="24"/>
          <w:szCs w:val="24"/>
        </w:rPr>
        <w:tab/>
        <w:t xml:space="preserve"> </w:t>
      </w:r>
      <w:r w:rsidRPr="00A32A97">
        <w:rPr>
          <w:rFonts w:ascii="Calibri" w:hAnsi="Calibri" w:cs="Arial"/>
          <w:b/>
          <w:sz w:val="24"/>
          <w:szCs w:val="24"/>
        </w:rPr>
        <w:tab/>
        <w:t>NIZ V1.5.2</w:t>
      </w:r>
    </w:p>
    <w:p w14:paraId="32133EA7" w14:textId="77777777" w:rsidR="001C0A05" w:rsidRDefault="001C0A05" w:rsidP="00C712AB">
      <w:pPr>
        <w:rPr>
          <w:rFonts w:asciiTheme="minorHAnsi" w:hAnsiTheme="minorHAnsi"/>
          <w:sz w:val="22"/>
        </w:rPr>
      </w:pPr>
    </w:p>
    <w:p w14:paraId="27575367" w14:textId="77777777" w:rsidR="00C832DA" w:rsidRPr="00451386" w:rsidRDefault="00C832DA" w:rsidP="00307C8A">
      <w:pPr>
        <w:spacing w:line="276" w:lineRule="auto"/>
        <w:jc w:val="both"/>
        <w:rPr>
          <w:rFonts w:asciiTheme="minorHAnsi" w:hAnsiTheme="minorHAnsi"/>
          <w:sz w:val="22"/>
        </w:rPr>
      </w:pPr>
      <w:r w:rsidRPr="00451386">
        <w:rPr>
          <w:rFonts w:asciiTheme="minorHAnsi" w:hAnsiTheme="minorHAnsi"/>
          <w:sz w:val="22"/>
        </w:rPr>
        <w:t xml:space="preserve">Na niz V1.5 se v vozlišču </w:t>
      </w:r>
      <w:r w:rsidR="007712FE" w:rsidRPr="00451386">
        <w:rPr>
          <w:rFonts w:asciiTheme="minorHAnsi" w:hAnsiTheme="minorHAnsi"/>
          <w:sz w:val="22"/>
        </w:rPr>
        <w:t>V1.5-3</w:t>
      </w:r>
      <w:r w:rsidRPr="00451386">
        <w:rPr>
          <w:rFonts w:asciiTheme="minorHAnsi" w:hAnsiTheme="minorHAnsi"/>
          <w:sz w:val="22"/>
        </w:rPr>
        <w:t xml:space="preserve"> naveže niz V1.5.</w:t>
      </w:r>
      <w:r w:rsidR="007712FE" w:rsidRPr="00451386">
        <w:rPr>
          <w:rFonts w:asciiTheme="minorHAnsi" w:hAnsiTheme="minorHAnsi"/>
          <w:sz w:val="22"/>
        </w:rPr>
        <w:t>2</w:t>
      </w:r>
      <w:r w:rsidRPr="00451386">
        <w:rPr>
          <w:rFonts w:asciiTheme="minorHAnsi" w:hAnsiTheme="minorHAnsi"/>
          <w:sz w:val="22"/>
        </w:rPr>
        <w:t xml:space="preserve">, </w:t>
      </w:r>
      <w:r w:rsidRPr="00451386">
        <w:rPr>
          <w:rFonts w:asciiTheme="minorHAnsi" w:hAnsiTheme="minorHAnsi" w:cstheme="minorHAnsi"/>
          <w:sz w:val="22"/>
        </w:rPr>
        <w:t>dolžine 22</w:t>
      </w:r>
      <w:r w:rsidRPr="00451386">
        <w:rPr>
          <w:rFonts w:asciiTheme="minorHAnsi" w:hAnsiTheme="minorHAnsi"/>
          <w:sz w:val="22"/>
        </w:rPr>
        <w:t xml:space="preserve"> m, ki je iz NL, dimenzij DN 80 in ima na koncu niza, v najvišjem vozlišču </w:t>
      </w:r>
      <w:r w:rsidR="007712FE" w:rsidRPr="00451386">
        <w:rPr>
          <w:rFonts w:asciiTheme="minorHAnsi" w:hAnsiTheme="minorHAnsi"/>
          <w:sz w:val="22"/>
        </w:rPr>
        <w:t>V1.5.2-2</w:t>
      </w:r>
      <w:r w:rsidRPr="00451386">
        <w:rPr>
          <w:rFonts w:asciiTheme="minorHAnsi" w:hAnsiTheme="minorHAnsi"/>
          <w:sz w:val="22"/>
        </w:rPr>
        <w:t xml:space="preserve"> predviden zračnik Zr</w:t>
      </w:r>
      <w:r w:rsidR="00451386" w:rsidRPr="00451386">
        <w:rPr>
          <w:rFonts w:asciiTheme="minorHAnsi" w:hAnsiTheme="minorHAnsi"/>
          <w:sz w:val="22"/>
        </w:rPr>
        <w:t>5</w:t>
      </w:r>
      <w:r w:rsidRPr="00451386">
        <w:rPr>
          <w:rFonts w:asciiTheme="minorHAnsi" w:hAnsiTheme="minorHAnsi"/>
          <w:sz w:val="22"/>
        </w:rPr>
        <w:t>.</w:t>
      </w:r>
    </w:p>
    <w:tbl>
      <w:tblPr>
        <w:tblStyle w:val="GridTable1Light-Accent1"/>
        <w:tblW w:w="8927" w:type="dxa"/>
        <w:tblLook w:val="04A0" w:firstRow="1" w:lastRow="0" w:firstColumn="1" w:lastColumn="0" w:noHBand="0" w:noVBand="1"/>
      </w:tblPr>
      <w:tblGrid>
        <w:gridCol w:w="1113"/>
        <w:gridCol w:w="1315"/>
        <w:gridCol w:w="1201"/>
        <w:gridCol w:w="1287"/>
        <w:gridCol w:w="1060"/>
        <w:gridCol w:w="920"/>
        <w:gridCol w:w="1011"/>
        <w:gridCol w:w="1020"/>
      </w:tblGrid>
      <w:tr w:rsidR="002B57BF" w:rsidRPr="002C4A5C" w14:paraId="138A3ABE" w14:textId="77777777" w:rsidTr="0094037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549AB512"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Ime</w:t>
            </w:r>
            <w:r>
              <w:rPr>
                <w:rFonts w:ascii="Calibri" w:hAnsi="Calibri" w:cs="Calibri"/>
                <w:color w:val="000000"/>
                <w:sz w:val="16"/>
                <w:szCs w:val="16"/>
              </w:rPr>
              <w:t xml:space="preserve"> vozlišča</w:t>
            </w:r>
          </w:p>
        </w:tc>
        <w:tc>
          <w:tcPr>
            <w:tcW w:w="1315" w:type="dxa"/>
            <w:noWrap/>
            <w:vAlign w:val="center"/>
            <w:hideMark/>
          </w:tcPr>
          <w:p w14:paraId="4E2143DD"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X</w:t>
            </w:r>
          </w:p>
        </w:tc>
        <w:tc>
          <w:tcPr>
            <w:tcW w:w="1201" w:type="dxa"/>
            <w:noWrap/>
            <w:vAlign w:val="center"/>
            <w:hideMark/>
          </w:tcPr>
          <w:p w14:paraId="6D354455"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Y</w:t>
            </w:r>
          </w:p>
        </w:tc>
        <w:tc>
          <w:tcPr>
            <w:tcW w:w="1287" w:type="dxa"/>
            <w:noWrap/>
            <w:vAlign w:val="center"/>
            <w:hideMark/>
          </w:tcPr>
          <w:p w14:paraId="2F8B62EC"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proofErr w:type="spellStart"/>
            <w:r w:rsidRPr="002C4A5C">
              <w:rPr>
                <w:rFonts w:ascii="Calibri" w:hAnsi="Calibri" w:cs="Calibri"/>
                <w:color w:val="000000"/>
                <w:sz w:val="16"/>
                <w:szCs w:val="16"/>
              </w:rPr>
              <w:t>Stacionaža</w:t>
            </w:r>
            <w:proofErr w:type="spellEnd"/>
          </w:p>
        </w:tc>
        <w:tc>
          <w:tcPr>
            <w:tcW w:w="1060" w:type="dxa"/>
            <w:noWrap/>
            <w:vAlign w:val="center"/>
            <w:hideMark/>
          </w:tcPr>
          <w:p w14:paraId="115EBCE5"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pokrova</w:t>
            </w:r>
          </w:p>
        </w:tc>
        <w:tc>
          <w:tcPr>
            <w:tcW w:w="920" w:type="dxa"/>
            <w:noWrap/>
            <w:vAlign w:val="center"/>
            <w:hideMark/>
          </w:tcPr>
          <w:p w14:paraId="7A8169C4"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dna</w:t>
            </w:r>
          </w:p>
        </w:tc>
        <w:tc>
          <w:tcPr>
            <w:tcW w:w="1011" w:type="dxa"/>
            <w:noWrap/>
            <w:vAlign w:val="center"/>
            <w:hideMark/>
          </w:tcPr>
          <w:p w14:paraId="51C37678"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Kota temena cevi</w:t>
            </w:r>
          </w:p>
        </w:tc>
        <w:tc>
          <w:tcPr>
            <w:tcW w:w="1020" w:type="dxa"/>
            <w:noWrap/>
            <w:vAlign w:val="center"/>
            <w:hideMark/>
          </w:tcPr>
          <w:p w14:paraId="52A4B395" w14:textId="77777777" w:rsidR="002B57BF" w:rsidRPr="002C4A5C" w:rsidRDefault="002B57BF" w:rsidP="0094037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C4A5C">
              <w:rPr>
                <w:rFonts w:ascii="Calibri" w:hAnsi="Calibri" w:cs="Calibri"/>
                <w:color w:val="000000"/>
                <w:sz w:val="16"/>
                <w:szCs w:val="16"/>
              </w:rPr>
              <w:t>Globina izkopa</w:t>
            </w:r>
          </w:p>
        </w:tc>
      </w:tr>
      <w:tr w:rsidR="002B57BF" w:rsidRPr="002C4A5C" w14:paraId="49D1F26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center"/>
            <w:hideMark/>
          </w:tcPr>
          <w:p w14:paraId="38FC35CF" w14:textId="77777777" w:rsidR="002B57BF" w:rsidRPr="002C4A5C" w:rsidRDefault="002B57BF" w:rsidP="00940378">
            <w:pPr>
              <w:rPr>
                <w:rFonts w:ascii="Calibri" w:hAnsi="Calibri" w:cs="Calibri"/>
                <w:color w:val="000000"/>
                <w:sz w:val="16"/>
                <w:szCs w:val="16"/>
              </w:rPr>
            </w:pPr>
            <w:r w:rsidRPr="002C4A5C">
              <w:rPr>
                <w:rFonts w:ascii="Calibri" w:hAnsi="Calibri" w:cs="Calibri"/>
                <w:color w:val="000000"/>
                <w:sz w:val="16"/>
                <w:szCs w:val="16"/>
              </w:rPr>
              <w:t>Vodovod</w:t>
            </w:r>
          </w:p>
        </w:tc>
        <w:tc>
          <w:tcPr>
            <w:tcW w:w="1315" w:type="dxa"/>
            <w:noWrap/>
            <w:hideMark/>
          </w:tcPr>
          <w:p w14:paraId="3EA9152D"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p>
        </w:tc>
        <w:tc>
          <w:tcPr>
            <w:tcW w:w="1201" w:type="dxa"/>
            <w:noWrap/>
            <w:hideMark/>
          </w:tcPr>
          <w:p w14:paraId="779E240E"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87" w:type="dxa"/>
            <w:noWrap/>
            <w:hideMark/>
          </w:tcPr>
          <w:p w14:paraId="08DA1C95"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60" w:type="dxa"/>
            <w:noWrap/>
            <w:hideMark/>
          </w:tcPr>
          <w:p w14:paraId="32873E65"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20" w:type="dxa"/>
            <w:noWrap/>
            <w:hideMark/>
          </w:tcPr>
          <w:p w14:paraId="0971805C"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11" w:type="dxa"/>
            <w:noWrap/>
            <w:hideMark/>
          </w:tcPr>
          <w:p w14:paraId="625610D4"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020" w:type="dxa"/>
            <w:noWrap/>
            <w:hideMark/>
          </w:tcPr>
          <w:p w14:paraId="1AD072D4" w14:textId="77777777" w:rsidR="002B57BF" w:rsidRPr="002C4A5C" w:rsidRDefault="002B57BF" w:rsidP="00940378">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2B57BF" w:rsidRPr="002C4A5C" w14:paraId="320410FD"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164C3208" w14:textId="2E103393"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V1.5.2</w:t>
            </w:r>
          </w:p>
        </w:tc>
        <w:tc>
          <w:tcPr>
            <w:tcW w:w="1315" w:type="dxa"/>
            <w:noWrap/>
            <w:vAlign w:val="bottom"/>
            <w:hideMark/>
          </w:tcPr>
          <w:p w14:paraId="042818A1"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p>
        </w:tc>
        <w:tc>
          <w:tcPr>
            <w:tcW w:w="1201" w:type="dxa"/>
            <w:noWrap/>
            <w:vAlign w:val="bottom"/>
            <w:hideMark/>
          </w:tcPr>
          <w:p w14:paraId="1145830D"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87" w:type="dxa"/>
            <w:noWrap/>
            <w:vAlign w:val="bottom"/>
            <w:hideMark/>
          </w:tcPr>
          <w:p w14:paraId="32C143CB"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60" w:type="dxa"/>
            <w:noWrap/>
            <w:vAlign w:val="bottom"/>
            <w:hideMark/>
          </w:tcPr>
          <w:p w14:paraId="3B5293D2"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20" w:type="dxa"/>
            <w:noWrap/>
            <w:vAlign w:val="bottom"/>
            <w:hideMark/>
          </w:tcPr>
          <w:p w14:paraId="69FDA74B"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11" w:type="dxa"/>
            <w:noWrap/>
            <w:vAlign w:val="bottom"/>
            <w:hideMark/>
          </w:tcPr>
          <w:p w14:paraId="4307D771"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020" w:type="dxa"/>
            <w:noWrap/>
            <w:vAlign w:val="bottom"/>
            <w:hideMark/>
          </w:tcPr>
          <w:p w14:paraId="1EE0D2CF" w14:textId="77777777" w:rsidR="002B57BF" w:rsidRPr="002B57BF" w:rsidRDefault="002B57BF" w:rsidP="002B57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2B57BF" w:rsidRPr="002C4A5C" w14:paraId="60D6E9F3"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610C7FD1" w14:textId="4E900656"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V1.5-3</w:t>
            </w:r>
          </w:p>
        </w:tc>
        <w:tc>
          <w:tcPr>
            <w:tcW w:w="1315" w:type="dxa"/>
            <w:noWrap/>
            <w:vAlign w:val="bottom"/>
            <w:hideMark/>
          </w:tcPr>
          <w:p w14:paraId="379060D3" w14:textId="44F9FF48"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503.836,71  </w:t>
            </w:r>
          </w:p>
        </w:tc>
        <w:tc>
          <w:tcPr>
            <w:tcW w:w="1201" w:type="dxa"/>
            <w:noWrap/>
            <w:vAlign w:val="bottom"/>
            <w:hideMark/>
          </w:tcPr>
          <w:p w14:paraId="38DF47B5" w14:textId="6EC3FF1A"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83.270,62  </w:t>
            </w:r>
          </w:p>
        </w:tc>
        <w:tc>
          <w:tcPr>
            <w:tcW w:w="1287" w:type="dxa"/>
            <w:noWrap/>
            <w:vAlign w:val="bottom"/>
            <w:hideMark/>
          </w:tcPr>
          <w:p w14:paraId="68CEC869" w14:textId="5A5C88DE"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0</w:t>
            </w:r>
          </w:p>
        </w:tc>
        <w:tc>
          <w:tcPr>
            <w:tcW w:w="1060" w:type="dxa"/>
            <w:noWrap/>
            <w:vAlign w:val="bottom"/>
            <w:hideMark/>
          </w:tcPr>
          <w:p w14:paraId="5FEB664B" w14:textId="0EB97735"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267,07</w:t>
            </w:r>
          </w:p>
        </w:tc>
        <w:tc>
          <w:tcPr>
            <w:tcW w:w="920" w:type="dxa"/>
            <w:noWrap/>
            <w:vAlign w:val="bottom"/>
            <w:hideMark/>
          </w:tcPr>
          <w:p w14:paraId="64C038A4" w14:textId="4620EA20"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265,9</w:t>
            </w:r>
          </w:p>
        </w:tc>
        <w:tc>
          <w:tcPr>
            <w:tcW w:w="1011" w:type="dxa"/>
            <w:noWrap/>
            <w:vAlign w:val="bottom"/>
            <w:hideMark/>
          </w:tcPr>
          <w:p w14:paraId="3D49CCE9" w14:textId="00F2D9AB"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266,07</w:t>
            </w:r>
          </w:p>
        </w:tc>
        <w:tc>
          <w:tcPr>
            <w:tcW w:w="1020" w:type="dxa"/>
            <w:noWrap/>
            <w:vAlign w:val="bottom"/>
            <w:hideMark/>
          </w:tcPr>
          <w:p w14:paraId="5346DE9C" w14:textId="15076C8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1,17</w:t>
            </w:r>
          </w:p>
        </w:tc>
      </w:tr>
      <w:tr w:rsidR="002B57BF" w:rsidRPr="002C4A5C" w14:paraId="4D7CA9D0"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2FDA02F8" w14:textId="49CA0046"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1.5.2-1</w:t>
            </w:r>
          </w:p>
        </w:tc>
        <w:tc>
          <w:tcPr>
            <w:tcW w:w="1315" w:type="dxa"/>
            <w:noWrap/>
            <w:vAlign w:val="bottom"/>
            <w:hideMark/>
          </w:tcPr>
          <w:p w14:paraId="59B0A8F4" w14:textId="7E1DE0D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503.837,15  </w:t>
            </w:r>
          </w:p>
        </w:tc>
        <w:tc>
          <w:tcPr>
            <w:tcW w:w="1201" w:type="dxa"/>
            <w:noWrap/>
            <w:vAlign w:val="bottom"/>
            <w:hideMark/>
          </w:tcPr>
          <w:p w14:paraId="694E6FB5" w14:textId="42156EC5"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83.274,06  </w:t>
            </w:r>
          </w:p>
        </w:tc>
        <w:tc>
          <w:tcPr>
            <w:tcW w:w="1287" w:type="dxa"/>
            <w:noWrap/>
            <w:vAlign w:val="bottom"/>
            <w:hideMark/>
          </w:tcPr>
          <w:p w14:paraId="01204F25" w14:textId="0ACF6684"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3,47</w:t>
            </w:r>
          </w:p>
        </w:tc>
        <w:tc>
          <w:tcPr>
            <w:tcW w:w="1060" w:type="dxa"/>
            <w:noWrap/>
            <w:vAlign w:val="bottom"/>
            <w:hideMark/>
          </w:tcPr>
          <w:p w14:paraId="4F88F07E" w14:textId="7F7BD9AB"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267,14</w:t>
            </w:r>
          </w:p>
        </w:tc>
        <w:tc>
          <w:tcPr>
            <w:tcW w:w="920" w:type="dxa"/>
            <w:noWrap/>
            <w:vAlign w:val="bottom"/>
            <w:hideMark/>
          </w:tcPr>
          <w:p w14:paraId="537EF880" w14:textId="23CC5209"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266,16</w:t>
            </w:r>
          </w:p>
        </w:tc>
        <w:tc>
          <w:tcPr>
            <w:tcW w:w="1011" w:type="dxa"/>
            <w:noWrap/>
            <w:vAlign w:val="bottom"/>
            <w:hideMark/>
          </w:tcPr>
          <w:p w14:paraId="49102CED" w14:textId="289D3C91"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266,25</w:t>
            </w:r>
          </w:p>
        </w:tc>
        <w:tc>
          <w:tcPr>
            <w:tcW w:w="1020" w:type="dxa"/>
            <w:noWrap/>
            <w:vAlign w:val="bottom"/>
            <w:hideMark/>
          </w:tcPr>
          <w:p w14:paraId="0C98658E" w14:textId="53465232"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0,98</w:t>
            </w:r>
          </w:p>
        </w:tc>
      </w:tr>
      <w:tr w:rsidR="002B57BF" w:rsidRPr="002C4A5C" w14:paraId="6E833F68" w14:textId="77777777" w:rsidTr="00940378">
        <w:trPr>
          <w:trHeight w:val="302"/>
        </w:trPr>
        <w:tc>
          <w:tcPr>
            <w:cnfStyle w:val="001000000000" w:firstRow="0" w:lastRow="0" w:firstColumn="1" w:lastColumn="0" w:oddVBand="0" w:evenVBand="0" w:oddHBand="0" w:evenHBand="0" w:firstRowFirstColumn="0" w:firstRowLastColumn="0" w:lastRowFirstColumn="0" w:lastRowLastColumn="0"/>
            <w:tcW w:w="1113" w:type="dxa"/>
            <w:noWrap/>
            <w:vAlign w:val="bottom"/>
            <w:hideMark/>
          </w:tcPr>
          <w:p w14:paraId="428B775D" w14:textId="738BB7A6" w:rsidR="002B57BF" w:rsidRPr="002B57BF" w:rsidRDefault="002B57BF" w:rsidP="002B57BF">
            <w:pPr>
              <w:rPr>
                <w:rFonts w:asciiTheme="minorHAnsi" w:hAnsiTheme="minorHAnsi" w:cstheme="minorHAnsi"/>
                <w:color w:val="000000"/>
                <w:sz w:val="16"/>
                <w:szCs w:val="16"/>
              </w:rPr>
            </w:pPr>
            <w:r w:rsidRPr="002B57BF">
              <w:rPr>
                <w:rFonts w:ascii="Calibri" w:hAnsi="Calibri" w:cs="Calibri"/>
                <w:color w:val="000000"/>
                <w:sz w:val="16"/>
                <w:szCs w:val="16"/>
              </w:rPr>
              <w:t>1.5.2-2</w:t>
            </w:r>
          </w:p>
        </w:tc>
        <w:tc>
          <w:tcPr>
            <w:tcW w:w="1315" w:type="dxa"/>
            <w:noWrap/>
            <w:vAlign w:val="bottom"/>
            <w:hideMark/>
          </w:tcPr>
          <w:p w14:paraId="7B6F0CB7" w14:textId="7F5D970E"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503.834,41  </w:t>
            </w:r>
          </w:p>
        </w:tc>
        <w:tc>
          <w:tcPr>
            <w:tcW w:w="1201" w:type="dxa"/>
            <w:noWrap/>
            <w:vAlign w:val="bottom"/>
            <w:hideMark/>
          </w:tcPr>
          <w:p w14:paraId="6E47B1D4" w14:textId="6FC1E6BB"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 xml:space="preserve">   83.280,09  </w:t>
            </w:r>
          </w:p>
        </w:tc>
        <w:tc>
          <w:tcPr>
            <w:tcW w:w="1287" w:type="dxa"/>
            <w:noWrap/>
            <w:vAlign w:val="bottom"/>
            <w:hideMark/>
          </w:tcPr>
          <w:p w14:paraId="4F7DFAD7" w14:textId="10CBEA53"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10,1</w:t>
            </w:r>
          </w:p>
        </w:tc>
        <w:tc>
          <w:tcPr>
            <w:tcW w:w="1060" w:type="dxa"/>
            <w:noWrap/>
            <w:vAlign w:val="bottom"/>
            <w:hideMark/>
          </w:tcPr>
          <w:p w14:paraId="2F0CE871" w14:textId="7F91EBF3"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267,78</w:t>
            </w:r>
          </w:p>
        </w:tc>
        <w:tc>
          <w:tcPr>
            <w:tcW w:w="920" w:type="dxa"/>
            <w:noWrap/>
            <w:vAlign w:val="bottom"/>
            <w:hideMark/>
          </w:tcPr>
          <w:p w14:paraId="1D3E04D4" w14:textId="0C9431C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266,41</w:t>
            </w:r>
          </w:p>
        </w:tc>
        <w:tc>
          <w:tcPr>
            <w:tcW w:w="1011" w:type="dxa"/>
            <w:noWrap/>
            <w:vAlign w:val="bottom"/>
            <w:hideMark/>
          </w:tcPr>
          <w:p w14:paraId="6F4C0152" w14:textId="1FF94BB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266,58</w:t>
            </w:r>
          </w:p>
        </w:tc>
        <w:tc>
          <w:tcPr>
            <w:tcW w:w="1020" w:type="dxa"/>
            <w:noWrap/>
            <w:vAlign w:val="bottom"/>
            <w:hideMark/>
          </w:tcPr>
          <w:p w14:paraId="51DB8B7E" w14:textId="0D706107" w:rsidR="002B57BF" w:rsidRPr="002B57BF" w:rsidRDefault="002B57BF" w:rsidP="002B57B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B57BF">
              <w:rPr>
                <w:rFonts w:ascii="Calibri" w:hAnsi="Calibri" w:cs="Calibri"/>
                <w:color w:val="000000"/>
                <w:sz w:val="16"/>
                <w:szCs w:val="16"/>
              </w:rPr>
              <w:t>1,37</w:t>
            </w:r>
          </w:p>
        </w:tc>
      </w:tr>
    </w:tbl>
    <w:p w14:paraId="5C275BE0" w14:textId="77777777" w:rsidR="007712FE" w:rsidRDefault="007712FE" w:rsidP="00307C8A">
      <w:pPr>
        <w:spacing w:line="276" w:lineRule="auto"/>
        <w:jc w:val="both"/>
        <w:rPr>
          <w:rFonts w:asciiTheme="minorHAnsi" w:hAnsiTheme="minorHAnsi"/>
          <w:sz w:val="22"/>
        </w:rPr>
      </w:pPr>
    </w:p>
    <w:p w14:paraId="6CFC88D3" w14:textId="77777777" w:rsidR="00C712AB" w:rsidRDefault="00C712AB" w:rsidP="00C712AB">
      <w:pPr>
        <w:rPr>
          <w:rFonts w:asciiTheme="minorHAnsi" w:hAnsiTheme="minorHAnsi"/>
          <w:sz w:val="22"/>
        </w:rPr>
      </w:pPr>
    </w:p>
    <w:p w14:paraId="2F19E86F" w14:textId="77777777" w:rsidR="0084598B" w:rsidRPr="0084598B" w:rsidRDefault="0084598B" w:rsidP="0084598B">
      <w:pPr>
        <w:spacing w:line="276" w:lineRule="auto"/>
        <w:jc w:val="both"/>
        <w:rPr>
          <w:rFonts w:ascii="Calibri" w:hAnsi="Calibri" w:cs="Arial"/>
          <w:b/>
          <w:sz w:val="24"/>
          <w:szCs w:val="24"/>
        </w:rPr>
      </w:pPr>
      <w:r>
        <w:rPr>
          <w:rFonts w:ascii="Calibri" w:hAnsi="Calibri" w:cs="Arial"/>
          <w:b/>
          <w:sz w:val="24"/>
          <w:szCs w:val="24"/>
        </w:rPr>
        <w:t>2.3</w:t>
      </w:r>
      <w:r>
        <w:rPr>
          <w:rFonts w:ascii="Calibri" w:hAnsi="Calibri" w:cs="Arial"/>
          <w:b/>
          <w:sz w:val="24"/>
          <w:szCs w:val="24"/>
        </w:rPr>
        <w:tab/>
      </w:r>
      <w:r w:rsidRPr="0084598B">
        <w:rPr>
          <w:rFonts w:ascii="Calibri" w:hAnsi="Calibri" w:cs="Arial"/>
          <w:b/>
          <w:sz w:val="24"/>
          <w:szCs w:val="24"/>
        </w:rPr>
        <w:t>HIDRAVLIČNI IZRAČUN</w:t>
      </w:r>
    </w:p>
    <w:p w14:paraId="0FF6C5D1" w14:textId="77777777" w:rsidR="0084598B" w:rsidRDefault="0084598B" w:rsidP="0084598B">
      <w:pPr>
        <w:spacing w:line="276" w:lineRule="auto"/>
        <w:jc w:val="both"/>
        <w:rPr>
          <w:rFonts w:ascii="Calibri" w:hAnsi="Calibri" w:cs="Arial"/>
          <w:b/>
          <w:sz w:val="24"/>
          <w:szCs w:val="24"/>
        </w:rPr>
      </w:pPr>
    </w:p>
    <w:p w14:paraId="090F8E17" w14:textId="77777777" w:rsidR="0084598B" w:rsidRDefault="0084598B" w:rsidP="00307C8A">
      <w:pPr>
        <w:spacing w:line="276" w:lineRule="auto"/>
        <w:jc w:val="both"/>
        <w:rPr>
          <w:rFonts w:asciiTheme="minorHAnsi" w:hAnsiTheme="minorHAnsi"/>
          <w:sz w:val="22"/>
        </w:rPr>
      </w:pPr>
      <w:r w:rsidRPr="004E0DFA">
        <w:rPr>
          <w:rFonts w:asciiTheme="minorHAnsi" w:hAnsiTheme="minorHAnsi"/>
          <w:sz w:val="22"/>
        </w:rPr>
        <w:t xml:space="preserve">Na obravnavanem območju je že obstoječ vodovodni sistem, ki </w:t>
      </w:r>
      <w:r w:rsidR="00327A7C">
        <w:rPr>
          <w:rFonts w:asciiTheme="minorHAnsi" w:hAnsiTheme="minorHAnsi"/>
          <w:sz w:val="22"/>
        </w:rPr>
        <w:t>je hidravlično ustrezen,</w:t>
      </w:r>
      <w:r w:rsidR="004E0DFA">
        <w:rPr>
          <w:rFonts w:asciiTheme="minorHAnsi" w:hAnsiTheme="minorHAnsi"/>
          <w:sz w:val="22"/>
        </w:rPr>
        <w:t xml:space="preserve"> zato se pri rekonstrukciji upoštevajo </w:t>
      </w:r>
      <w:r w:rsidR="00327A7C">
        <w:rPr>
          <w:rFonts w:asciiTheme="minorHAnsi" w:hAnsiTheme="minorHAnsi"/>
          <w:sz w:val="22"/>
        </w:rPr>
        <w:t>dimenzije obstoječih cevovodov. Smatramo le, da je potrebno spremeniti dimenzije na nizih kjer so locirani hidranti, saj je potrebno zagotovit požarno vodo. O</w:t>
      </w:r>
      <w:r w:rsidR="004E0DFA" w:rsidRPr="00333FC2">
        <w:rPr>
          <w:rFonts w:asciiTheme="minorHAnsi" w:hAnsiTheme="minorHAnsi"/>
          <w:sz w:val="22"/>
        </w:rPr>
        <w:t>bstoječe</w:t>
      </w:r>
      <w:r w:rsidR="004E0DFA">
        <w:rPr>
          <w:rFonts w:asciiTheme="minorHAnsi" w:hAnsiTheme="minorHAnsi"/>
          <w:sz w:val="22"/>
        </w:rPr>
        <w:t xml:space="preserve"> dimenzije</w:t>
      </w:r>
      <w:r w:rsidR="004E0DFA" w:rsidRPr="00333FC2">
        <w:rPr>
          <w:rFonts w:asciiTheme="minorHAnsi" w:hAnsiTheme="minorHAnsi"/>
          <w:sz w:val="22"/>
        </w:rPr>
        <w:t xml:space="preserve"> DN 50 in DN 80 mm ne dosegajo potrebnih 10 l/s pretoka</w:t>
      </w:r>
      <w:r w:rsidR="00327A7C">
        <w:rPr>
          <w:rFonts w:asciiTheme="minorHAnsi" w:hAnsiTheme="minorHAnsi"/>
          <w:sz w:val="22"/>
        </w:rPr>
        <w:t>, zato se na teh nizih predvidi dimenzija vodovodnega cevovoda  DN 100 mm</w:t>
      </w:r>
      <w:r w:rsidR="004E0DFA" w:rsidRPr="00333FC2">
        <w:rPr>
          <w:rFonts w:asciiTheme="minorHAnsi" w:hAnsiTheme="minorHAnsi"/>
          <w:sz w:val="22"/>
        </w:rPr>
        <w:t>.</w:t>
      </w:r>
    </w:p>
    <w:p w14:paraId="34CAAD72" w14:textId="77777777" w:rsidR="0084598B" w:rsidRDefault="0084598B" w:rsidP="00FC2E08">
      <w:pPr>
        <w:spacing w:line="276" w:lineRule="auto"/>
        <w:jc w:val="both"/>
        <w:rPr>
          <w:rFonts w:asciiTheme="minorHAnsi" w:hAnsiTheme="minorHAnsi"/>
          <w:sz w:val="22"/>
        </w:rPr>
      </w:pPr>
    </w:p>
    <w:p w14:paraId="5E6CC4E1" w14:textId="77777777" w:rsidR="00A22C5A" w:rsidRDefault="00FC2E08" w:rsidP="00FC2E08">
      <w:pPr>
        <w:spacing w:line="276" w:lineRule="auto"/>
        <w:jc w:val="both"/>
        <w:rPr>
          <w:rFonts w:ascii="Calibri" w:hAnsi="Calibri" w:cs="Arial"/>
          <w:b/>
          <w:sz w:val="24"/>
          <w:szCs w:val="24"/>
        </w:rPr>
      </w:pPr>
      <w:r>
        <w:rPr>
          <w:rFonts w:ascii="Calibri" w:hAnsi="Calibri" w:cs="Arial"/>
          <w:b/>
          <w:sz w:val="24"/>
          <w:szCs w:val="24"/>
        </w:rPr>
        <w:t>2.</w:t>
      </w:r>
      <w:r w:rsidR="0084598B">
        <w:rPr>
          <w:rFonts w:ascii="Calibri" w:hAnsi="Calibri" w:cs="Arial"/>
          <w:b/>
          <w:sz w:val="24"/>
          <w:szCs w:val="24"/>
        </w:rPr>
        <w:t>4</w:t>
      </w:r>
      <w:r>
        <w:rPr>
          <w:rFonts w:ascii="Calibri" w:hAnsi="Calibri" w:cs="Arial"/>
          <w:b/>
          <w:sz w:val="24"/>
          <w:szCs w:val="24"/>
        </w:rPr>
        <w:tab/>
      </w:r>
      <w:r w:rsidRPr="00743758">
        <w:rPr>
          <w:rFonts w:ascii="Calibri" w:hAnsi="Calibri" w:cs="Arial"/>
          <w:b/>
          <w:sz w:val="24"/>
          <w:szCs w:val="24"/>
        </w:rPr>
        <w:t xml:space="preserve"> </w:t>
      </w:r>
      <w:r w:rsidRPr="00743758">
        <w:rPr>
          <w:rFonts w:ascii="Calibri" w:hAnsi="Calibri" w:cs="Arial"/>
          <w:b/>
          <w:sz w:val="24"/>
          <w:szCs w:val="24"/>
        </w:rPr>
        <w:tab/>
      </w:r>
      <w:r>
        <w:rPr>
          <w:rFonts w:ascii="Calibri" w:hAnsi="Calibri" w:cs="Arial"/>
          <w:b/>
          <w:sz w:val="24"/>
          <w:szCs w:val="24"/>
        </w:rPr>
        <w:t>CEVI</w:t>
      </w:r>
    </w:p>
    <w:p w14:paraId="0DC9DD1C" w14:textId="77777777" w:rsidR="00FC2E08" w:rsidRDefault="00FC2E08" w:rsidP="00FC2E08">
      <w:pPr>
        <w:spacing w:line="276" w:lineRule="auto"/>
        <w:jc w:val="both"/>
        <w:rPr>
          <w:rFonts w:ascii="Calibri" w:hAnsi="Calibri" w:cs="Arial"/>
          <w:b/>
          <w:sz w:val="24"/>
          <w:szCs w:val="24"/>
        </w:rPr>
      </w:pPr>
    </w:p>
    <w:p w14:paraId="143427D5" w14:textId="77777777" w:rsidR="00E70CD6" w:rsidRPr="00307C8A" w:rsidRDefault="00E70CD6" w:rsidP="00307C8A">
      <w:pPr>
        <w:spacing w:line="276" w:lineRule="auto"/>
        <w:jc w:val="both"/>
        <w:rPr>
          <w:rFonts w:ascii="Calibri" w:hAnsi="Calibri" w:cs="Arial"/>
          <w:b/>
          <w:sz w:val="22"/>
          <w:szCs w:val="22"/>
        </w:rPr>
      </w:pPr>
      <w:r w:rsidRPr="00307C8A">
        <w:rPr>
          <w:rFonts w:ascii="Calibri" w:hAnsi="Calibri" w:cs="Arial"/>
          <w:sz w:val="22"/>
          <w:szCs w:val="22"/>
        </w:rPr>
        <w:t xml:space="preserve">Vse cevi so predvidene iz </w:t>
      </w:r>
      <w:proofErr w:type="spellStart"/>
      <w:r w:rsidRPr="00307C8A">
        <w:rPr>
          <w:rFonts w:ascii="Calibri" w:hAnsi="Calibri" w:cs="Arial"/>
          <w:sz w:val="22"/>
          <w:szCs w:val="22"/>
        </w:rPr>
        <w:t>nodularne</w:t>
      </w:r>
      <w:proofErr w:type="spellEnd"/>
      <w:r w:rsidRPr="00307C8A">
        <w:rPr>
          <w:rFonts w:ascii="Calibri" w:hAnsi="Calibri" w:cs="Arial"/>
          <w:sz w:val="22"/>
          <w:szCs w:val="22"/>
        </w:rPr>
        <w:t xml:space="preserve"> litine </w:t>
      </w:r>
      <w:r w:rsidRPr="00307C8A">
        <w:rPr>
          <w:rFonts w:ascii="Calibri" w:hAnsi="Calibri" w:cs="Arial"/>
          <w:color w:val="000000"/>
          <w:sz w:val="22"/>
          <w:szCs w:val="22"/>
        </w:rPr>
        <w:t xml:space="preserve">notranje zaščite s cementno malto, </w:t>
      </w:r>
      <w:r w:rsidRPr="00307C8A">
        <w:rPr>
          <w:rFonts w:ascii="Calibri" w:hAnsi="Calibri" w:cs="Arial"/>
          <w:spacing w:val="-3"/>
          <w:sz w:val="22"/>
          <w:szCs w:val="22"/>
        </w:rPr>
        <w:t xml:space="preserve">za delovni tlak 16 bar izdelani po SIST EN 545:2010 z zunanjo zaščito </w:t>
      </w:r>
      <w:proofErr w:type="spellStart"/>
      <w:r w:rsidRPr="00307C8A">
        <w:rPr>
          <w:rFonts w:ascii="Calibri" w:hAnsi="Calibri" w:cs="Arial"/>
          <w:spacing w:val="-3"/>
          <w:sz w:val="22"/>
          <w:szCs w:val="22"/>
        </w:rPr>
        <w:t>Zn+Al</w:t>
      </w:r>
      <w:proofErr w:type="spellEnd"/>
      <w:r w:rsidRPr="00307C8A">
        <w:rPr>
          <w:rFonts w:ascii="Calibri" w:hAnsi="Calibri" w:cs="Arial"/>
          <w:spacing w:val="-3"/>
          <w:sz w:val="22"/>
          <w:szCs w:val="22"/>
        </w:rPr>
        <w:t xml:space="preserve"> </w:t>
      </w:r>
      <w:proofErr w:type="spellStart"/>
      <w:r w:rsidRPr="00307C8A">
        <w:rPr>
          <w:rFonts w:ascii="Calibri" w:hAnsi="Calibri" w:cs="Arial"/>
          <w:spacing w:val="-3"/>
          <w:sz w:val="22"/>
          <w:szCs w:val="22"/>
        </w:rPr>
        <w:t>deb</w:t>
      </w:r>
      <w:proofErr w:type="spellEnd"/>
      <w:r w:rsidRPr="00307C8A">
        <w:rPr>
          <w:rFonts w:ascii="Calibri" w:hAnsi="Calibri" w:cs="Arial"/>
          <w:spacing w:val="-3"/>
          <w:sz w:val="22"/>
          <w:szCs w:val="22"/>
        </w:rPr>
        <w:t>. 400g/m2 + epoksi premaz modre barve. Dimenzije cevi so DN 80 – 100 mm v skupnih dolžinah:</w:t>
      </w:r>
    </w:p>
    <w:p w14:paraId="2FE8D3BF" w14:textId="77777777" w:rsidR="00FC2E08" w:rsidRDefault="00FC2E08" w:rsidP="00FC2E08">
      <w:pPr>
        <w:spacing w:line="276" w:lineRule="auto"/>
        <w:jc w:val="both"/>
        <w:rPr>
          <w:rFonts w:ascii="Calibri" w:hAnsi="Calibri" w:cs="Arial"/>
          <w:b/>
          <w:sz w:val="24"/>
          <w:szCs w:val="24"/>
        </w:rPr>
      </w:pPr>
    </w:p>
    <w:tbl>
      <w:tblPr>
        <w:tblW w:w="3080" w:type="dxa"/>
        <w:jc w:val="center"/>
        <w:tblCellMar>
          <w:left w:w="70" w:type="dxa"/>
          <w:right w:w="70" w:type="dxa"/>
        </w:tblCellMar>
        <w:tblLook w:val="04A0" w:firstRow="1" w:lastRow="0" w:firstColumn="1" w:lastColumn="0" w:noHBand="0" w:noVBand="1"/>
      </w:tblPr>
      <w:tblGrid>
        <w:gridCol w:w="960"/>
        <w:gridCol w:w="960"/>
        <w:gridCol w:w="1160"/>
      </w:tblGrid>
      <w:tr w:rsidR="00054639" w:rsidRPr="00BD2239" w14:paraId="02674434" w14:textId="77777777" w:rsidTr="00E70CD6">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0172A" w14:textId="77777777" w:rsidR="00054639" w:rsidRPr="00BD2239" w:rsidRDefault="00054639" w:rsidP="00054639">
            <w:pPr>
              <w:jc w:val="center"/>
              <w:rPr>
                <w:rFonts w:ascii="Calibri" w:hAnsi="Calibri" w:cs="Calibri"/>
                <w:b/>
                <w:bCs/>
                <w:sz w:val="22"/>
                <w:szCs w:val="22"/>
              </w:rPr>
            </w:pPr>
            <w:r w:rsidRPr="00BD2239">
              <w:rPr>
                <w:rFonts w:ascii="Calibri" w:hAnsi="Calibri" w:cs="Calibri"/>
                <w:b/>
                <w:bCs/>
                <w:sz w:val="22"/>
                <w:szCs w:val="22"/>
              </w:rPr>
              <w:t>cev</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E555265" w14:textId="77777777" w:rsidR="00054639" w:rsidRPr="00BD2239" w:rsidRDefault="00054639" w:rsidP="00054639">
            <w:pPr>
              <w:jc w:val="center"/>
              <w:rPr>
                <w:rFonts w:ascii="Calibri" w:hAnsi="Calibri" w:cs="Calibri"/>
                <w:b/>
                <w:bCs/>
                <w:sz w:val="22"/>
                <w:szCs w:val="22"/>
              </w:rPr>
            </w:pPr>
            <w:r w:rsidRPr="00BD2239">
              <w:rPr>
                <w:rFonts w:ascii="Calibri" w:hAnsi="Calibri" w:cs="Calibri"/>
                <w:b/>
                <w:bCs/>
                <w:sz w:val="22"/>
                <w:szCs w:val="22"/>
              </w:rPr>
              <w:t>DN</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A469FA4" w14:textId="77777777" w:rsidR="00054639" w:rsidRPr="00BD2239" w:rsidRDefault="00054639" w:rsidP="00054639">
            <w:pPr>
              <w:jc w:val="center"/>
              <w:rPr>
                <w:rFonts w:ascii="Calibri" w:hAnsi="Calibri" w:cs="Calibri"/>
                <w:b/>
                <w:bCs/>
                <w:sz w:val="22"/>
                <w:szCs w:val="22"/>
              </w:rPr>
            </w:pPr>
            <w:r w:rsidRPr="00BD2239">
              <w:rPr>
                <w:rFonts w:ascii="Calibri" w:hAnsi="Calibri" w:cs="Calibri"/>
                <w:b/>
                <w:bCs/>
                <w:sz w:val="22"/>
                <w:szCs w:val="22"/>
              </w:rPr>
              <w:t>dolžina (m)</w:t>
            </w:r>
          </w:p>
        </w:tc>
      </w:tr>
      <w:tr w:rsidR="00BD2239" w:rsidRPr="0019573A" w14:paraId="428AC4F8" w14:textId="77777777" w:rsidTr="00E70CD6">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B0287A" w14:textId="77777777" w:rsidR="00054639" w:rsidRPr="0019573A" w:rsidRDefault="00054639" w:rsidP="00054639">
            <w:pPr>
              <w:jc w:val="center"/>
              <w:rPr>
                <w:rFonts w:ascii="Calibri" w:hAnsi="Calibri" w:cs="Calibri"/>
                <w:sz w:val="22"/>
                <w:szCs w:val="22"/>
              </w:rPr>
            </w:pPr>
            <w:r w:rsidRPr="0019573A">
              <w:rPr>
                <w:rFonts w:ascii="Calibri" w:hAnsi="Calibri" w:cs="Calibri"/>
                <w:sz w:val="22"/>
                <w:szCs w:val="22"/>
              </w:rPr>
              <w:t>DUKTIL</w:t>
            </w:r>
          </w:p>
        </w:tc>
        <w:tc>
          <w:tcPr>
            <w:tcW w:w="960" w:type="dxa"/>
            <w:tcBorders>
              <w:top w:val="nil"/>
              <w:left w:val="nil"/>
              <w:bottom w:val="single" w:sz="4" w:space="0" w:color="auto"/>
              <w:right w:val="single" w:sz="4" w:space="0" w:color="auto"/>
            </w:tcBorders>
            <w:shd w:val="clear" w:color="auto" w:fill="auto"/>
            <w:noWrap/>
            <w:vAlign w:val="center"/>
            <w:hideMark/>
          </w:tcPr>
          <w:p w14:paraId="570DA2E4" w14:textId="77777777" w:rsidR="00054639" w:rsidRPr="0019573A" w:rsidRDefault="00054639" w:rsidP="00054639">
            <w:pPr>
              <w:jc w:val="center"/>
              <w:rPr>
                <w:rFonts w:ascii="Calibri" w:hAnsi="Calibri" w:cs="Calibri"/>
                <w:sz w:val="22"/>
                <w:szCs w:val="22"/>
              </w:rPr>
            </w:pPr>
            <w:r w:rsidRPr="0019573A">
              <w:rPr>
                <w:rFonts w:ascii="Calibri" w:hAnsi="Calibri" w:cs="Calibri"/>
                <w:sz w:val="22"/>
                <w:szCs w:val="22"/>
              </w:rPr>
              <w:t>80</w:t>
            </w:r>
          </w:p>
        </w:tc>
        <w:tc>
          <w:tcPr>
            <w:tcW w:w="1160" w:type="dxa"/>
            <w:tcBorders>
              <w:top w:val="nil"/>
              <w:left w:val="nil"/>
              <w:bottom w:val="single" w:sz="4" w:space="0" w:color="auto"/>
              <w:right w:val="single" w:sz="4" w:space="0" w:color="auto"/>
            </w:tcBorders>
            <w:shd w:val="clear" w:color="auto" w:fill="auto"/>
            <w:noWrap/>
            <w:vAlign w:val="center"/>
            <w:hideMark/>
          </w:tcPr>
          <w:p w14:paraId="412EFC1D" w14:textId="77777777" w:rsidR="00054639" w:rsidRPr="0019573A" w:rsidRDefault="00BD2239" w:rsidP="00054639">
            <w:pPr>
              <w:jc w:val="center"/>
              <w:rPr>
                <w:rFonts w:ascii="Calibri" w:hAnsi="Calibri" w:cs="Calibri"/>
                <w:sz w:val="22"/>
                <w:szCs w:val="22"/>
              </w:rPr>
            </w:pPr>
            <w:r w:rsidRPr="0019573A">
              <w:rPr>
                <w:rFonts w:ascii="Calibri" w:hAnsi="Calibri" w:cs="Calibri"/>
                <w:sz w:val="22"/>
                <w:szCs w:val="22"/>
              </w:rPr>
              <w:t>2</w:t>
            </w:r>
            <w:r w:rsidR="003B6AD4">
              <w:rPr>
                <w:rFonts w:ascii="Calibri" w:hAnsi="Calibri" w:cs="Calibri"/>
                <w:sz w:val="22"/>
                <w:szCs w:val="22"/>
              </w:rPr>
              <w:t>09</w:t>
            </w:r>
          </w:p>
        </w:tc>
      </w:tr>
      <w:tr w:rsidR="00054639" w:rsidRPr="0019573A" w14:paraId="097C638C" w14:textId="77777777" w:rsidTr="00E70CD6">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B32F2A" w14:textId="77777777" w:rsidR="00054639" w:rsidRPr="0019573A" w:rsidRDefault="00054639" w:rsidP="00054639">
            <w:pPr>
              <w:jc w:val="center"/>
              <w:rPr>
                <w:rFonts w:ascii="Calibri" w:hAnsi="Calibri" w:cs="Calibri"/>
                <w:sz w:val="22"/>
                <w:szCs w:val="22"/>
              </w:rPr>
            </w:pPr>
            <w:r w:rsidRPr="0019573A">
              <w:rPr>
                <w:rFonts w:ascii="Calibri" w:hAnsi="Calibri" w:cs="Calibri"/>
                <w:sz w:val="22"/>
                <w:szCs w:val="22"/>
              </w:rPr>
              <w:t>DUKTIL</w:t>
            </w:r>
          </w:p>
        </w:tc>
        <w:tc>
          <w:tcPr>
            <w:tcW w:w="960" w:type="dxa"/>
            <w:tcBorders>
              <w:top w:val="nil"/>
              <w:left w:val="nil"/>
              <w:bottom w:val="single" w:sz="4" w:space="0" w:color="auto"/>
              <w:right w:val="single" w:sz="4" w:space="0" w:color="auto"/>
            </w:tcBorders>
            <w:shd w:val="clear" w:color="auto" w:fill="auto"/>
            <w:noWrap/>
            <w:vAlign w:val="center"/>
            <w:hideMark/>
          </w:tcPr>
          <w:p w14:paraId="55254CA0" w14:textId="77777777" w:rsidR="00054639" w:rsidRPr="0019573A" w:rsidRDefault="00054639" w:rsidP="00054639">
            <w:pPr>
              <w:jc w:val="center"/>
              <w:rPr>
                <w:rFonts w:ascii="Calibri" w:hAnsi="Calibri" w:cs="Calibri"/>
                <w:sz w:val="22"/>
                <w:szCs w:val="22"/>
              </w:rPr>
            </w:pPr>
            <w:r w:rsidRPr="0019573A">
              <w:rPr>
                <w:rFonts w:ascii="Calibri" w:hAnsi="Calibri" w:cs="Calibri"/>
                <w:sz w:val="22"/>
                <w:szCs w:val="22"/>
              </w:rPr>
              <w:t>100</w:t>
            </w:r>
          </w:p>
        </w:tc>
        <w:tc>
          <w:tcPr>
            <w:tcW w:w="1160" w:type="dxa"/>
            <w:tcBorders>
              <w:top w:val="nil"/>
              <w:left w:val="nil"/>
              <w:bottom w:val="single" w:sz="4" w:space="0" w:color="auto"/>
              <w:right w:val="single" w:sz="4" w:space="0" w:color="auto"/>
            </w:tcBorders>
            <w:shd w:val="clear" w:color="auto" w:fill="auto"/>
            <w:noWrap/>
            <w:vAlign w:val="center"/>
            <w:hideMark/>
          </w:tcPr>
          <w:p w14:paraId="12F98552" w14:textId="77777777" w:rsidR="00054639" w:rsidRPr="0019573A" w:rsidRDefault="00054639" w:rsidP="00054639">
            <w:pPr>
              <w:jc w:val="center"/>
              <w:rPr>
                <w:rFonts w:ascii="Calibri" w:hAnsi="Calibri" w:cs="Calibri"/>
                <w:sz w:val="22"/>
                <w:szCs w:val="22"/>
              </w:rPr>
            </w:pPr>
            <w:r w:rsidRPr="0019573A">
              <w:rPr>
                <w:rFonts w:ascii="Calibri" w:hAnsi="Calibri" w:cs="Calibri"/>
                <w:sz w:val="22"/>
                <w:szCs w:val="22"/>
              </w:rPr>
              <w:t>125</w:t>
            </w:r>
            <w:r w:rsidR="003B6AD4">
              <w:rPr>
                <w:rFonts w:ascii="Calibri" w:hAnsi="Calibri" w:cs="Calibri"/>
                <w:sz w:val="22"/>
                <w:szCs w:val="22"/>
              </w:rPr>
              <w:t>8</w:t>
            </w:r>
          </w:p>
        </w:tc>
      </w:tr>
    </w:tbl>
    <w:p w14:paraId="0403B3A7" w14:textId="77777777" w:rsidR="00FC2E08" w:rsidRPr="00E70CD6" w:rsidRDefault="00E70CD6" w:rsidP="00E70CD6">
      <w:pPr>
        <w:spacing w:line="276" w:lineRule="auto"/>
        <w:jc w:val="center"/>
        <w:rPr>
          <w:rFonts w:ascii="Calibri" w:hAnsi="Calibri" w:cs="Arial"/>
          <w:i/>
          <w:sz w:val="24"/>
          <w:szCs w:val="24"/>
        </w:rPr>
      </w:pPr>
      <w:r w:rsidRPr="00E70CD6">
        <w:rPr>
          <w:rFonts w:ascii="Calibri" w:hAnsi="Calibri" w:cs="Arial"/>
          <w:i/>
          <w:sz w:val="24"/>
          <w:szCs w:val="24"/>
        </w:rPr>
        <w:t>Tabela 1:Dolžine cevi glede na premer</w:t>
      </w:r>
    </w:p>
    <w:p w14:paraId="1D0FAD37" w14:textId="77777777" w:rsidR="00FC2E08" w:rsidRDefault="00FC2E08" w:rsidP="00FC2E08">
      <w:pPr>
        <w:spacing w:line="276" w:lineRule="auto"/>
        <w:jc w:val="both"/>
        <w:rPr>
          <w:rFonts w:ascii="Calibri" w:hAnsi="Calibri" w:cs="Arial"/>
          <w:b/>
          <w:sz w:val="24"/>
          <w:szCs w:val="24"/>
        </w:rPr>
      </w:pPr>
    </w:p>
    <w:p w14:paraId="6EEEE9E3" w14:textId="77777777" w:rsidR="005C07E4" w:rsidRDefault="005C07E4">
      <w:pPr>
        <w:rPr>
          <w:rFonts w:ascii="Calibri" w:hAnsi="Calibri"/>
          <w:b/>
          <w:sz w:val="24"/>
          <w:szCs w:val="24"/>
        </w:rPr>
      </w:pPr>
      <w:r>
        <w:rPr>
          <w:rFonts w:ascii="Calibri" w:hAnsi="Calibri"/>
          <w:b/>
          <w:sz w:val="24"/>
          <w:szCs w:val="24"/>
        </w:rPr>
        <w:br w:type="page"/>
      </w:r>
    </w:p>
    <w:p w14:paraId="5E8FAE50" w14:textId="77777777" w:rsidR="00375102" w:rsidRPr="002B546A" w:rsidRDefault="00375102" w:rsidP="00375102">
      <w:pPr>
        <w:jc w:val="both"/>
        <w:rPr>
          <w:rFonts w:ascii="Calibri" w:hAnsi="Calibri"/>
          <w:b/>
          <w:sz w:val="24"/>
          <w:szCs w:val="24"/>
        </w:rPr>
      </w:pPr>
      <w:r w:rsidRPr="002B546A">
        <w:rPr>
          <w:rFonts w:ascii="Calibri" w:hAnsi="Calibri"/>
          <w:b/>
          <w:sz w:val="24"/>
          <w:szCs w:val="24"/>
        </w:rPr>
        <w:lastRenderedPageBreak/>
        <w:t>4.</w:t>
      </w:r>
      <w:r w:rsidRPr="002B546A">
        <w:rPr>
          <w:rFonts w:ascii="Calibri" w:hAnsi="Calibri"/>
          <w:b/>
          <w:sz w:val="24"/>
          <w:szCs w:val="24"/>
        </w:rPr>
        <w:tab/>
        <w:t>TEHNIČNI OPIS IZVEDBE</w:t>
      </w:r>
    </w:p>
    <w:p w14:paraId="491F0ED9" w14:textId="77777777" w:rsidR="00375102" w:rsidRPr="002B546A" w:rsidRDefault="00375102" w:rsidP="00375102">
      <w:pPr>
        <w:jc w:val="both"/>
        <w:rPr>
          <w:rFonts w:ascii="Calibri" w:hAnsi="Calibri"/>
          <w:b/>
          <w:sz w:val="24"/>
          <w:szCs w:val="24"/>
        </w:rPr>
      </w:pPr>
    </w:p>
    <w:p w14:paraId="4789883A" w14:textId="77777777" w:rsidR="00375102" w:rsidRPr="002B546A" w:rsidRDefault="00375102" w:rsidP="00375102">
      <w:pPr>
        <w:jc w:val="both"/>
        <w:rPr>
          <w:rFonts w:ascii="Calibri" w:hAnsi="Calibri"/>
          <w:b/>
          <w:sz w:val="24"/>
          <w:szCs w:val="24"/>
        </w:rPr>
      </w:pPr>
      <w:r w:rsidRPr="002B546A">
        <w:rPr>
          <w:rFonts w:ascii="Calibri" w:hAnsi="Calibri"/>
          <w:b/>
          <w:sz w:val="24"/>
          <w:szCs w:val="24"/>
        </w:rPr>
        <w:t>4.1</w:t>
      </w:r>
      <w:r w:rsidRPr="002B546A">
        <w:rPr>
          <w:rFonts w:ascii="Calibri" w:hAnsi="Calibri"/>
          <w:b/>
          <w:sz w:val="24"/>
          <w:szCs w:val="24"/>
        </w:rPr>
        <w:tab/>
        <w:t>ZEMELJSKA DELA</w:t>
      </w:r>
    </w:p>
    <w:p w14:paraId="023BFA68" w14:textId="77777777" w:rsidR="00375102" w:rsidRPr="002B546A" w:rsidRDefault="00375102" w:rsidP="00375102">
      <w:pPr>
        <w:jc w:val="both"/>
        <w:rPr>
          <w:rFonts w:ascii="Calibri" w:hAnsi="Calibri"/>
          <w:b/>
          <w:sz w:val="24"/>
          <w:szCs w:val="24"/>
        </w:rPr>
      </w:pPr>
    </w:p>
    <w:p w14:paraId="52021962" w14:textId="77777777" w:rsidR="00993F8B" w:rsidRPr="002B546A" w:rsidRDefault="00375102" w:rsidP="00375102">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r>
      <w:r w:rsidR="00993F8B" w:rsidRPr="002B546A">
        <w:rPr>
          <w:rFonts w:ascii="Calibri" w:hAnsi="Calibri" w:cs="Arial"/>
          <w:spacing w:val="-3"/>
          <w:sz w:val="24"/>
          <w:szCs w:val="24"/>
        </w:rPr>
        <w:t>Trasa vodovoda poteka vzporedno s predvideno meteorno in fekalno kanalizacijo, zato, je potrebno upoštevati pogoje določene v soglasju, ki ga izda upravljavec v skladu s Tehničnim pravilnikom o javnem vodovodu v Občini Trebnje (Uradni list RS, št. 64116).</w:t>
      </w:r>
    </w:p>
    <w:p w14:paraId="3594A7E3" w14:textId="77777777" w:rsidR="00993F8B" w:rsidRPr="002B546A" w:rsidRDefault="00993F8B" w:rsidP="00993F8B">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t>Pri križ</w:t>
      </w:r>
      <w:r w:rsidRPr="00993F8B">
        <w:rPr>
          <w:rFonts w:ascii="Calibri" w:hAnsi="Calibri" w:cs="Arial"/>
          <w:spacing w:val="-3"/>
          <w:sz w:val="24"/>
          <w:szCs w:val="24"/>
        </w:rPr>
        <w:t xml:space="preserve">anju vodovoda z drugimi podzemnimi napeljavami vodovod poteka načeloma horizontalno (brez vertikalnih lomov). Križanja morajo načeloma potekati pravokotno, izjemoma je lahko kot prečkanja osi vodovoda in osi druge nadzemne inštalacije med 45° in 90°. Mesto križanja mora biti primerno utrjeno, da se prepreči medsebojne vplive posameznih vodov. </w:t>
      </w:r>
    </w:p>
    <w:p w14:paraId="22F96D6F" w14:textId="77777777" w:rsidR="00993F8B" w:rsidRPr="002B546A" w:rsidRDefault="00993F8B" w:rsidP="00993F8B">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r>
      <w:r w:rsidRPr="00993F8B">
        <w:rPr>
          <w:rFonts w:ascii="Calibri" w:hAnsi="Calibri" w:cs="Arial"/>
          <w:spacing w:val="-3"/>
          <w:sz w:val="24"/>
          <w:szCs w:val="24"/>
        </w:rPr>
        <w:t xml:space="preserve">Teme cevi se lahko spusti do globine 1 m pod drugo podzemno napeljavo, vendar ne globlje kot 2,5 m pod koto dokončno urejenega nivoja terena, ali pa dvigne nad njo, vendar največ do višine 1,0 izven </w:t>
      </w:r>
      <w:proofErr w:type="spellStart"/>
      <w:r w:rsidRPr="00993F8B">
        <w:rPr>
          <w:rFonts w:ascii="Calibri" w:hAnsi="Calibri" w:cs="Arial"/>
          <w:spacing w:val="-3"/>
          <w:sz w:val="24"/>
          <w:szCs w:val="24"/>
        </w:rPr>
        <w:t>povoznih</w:t>
      </w:r>
      <w:proofErr w:type="spellEnd"/>
      <w:r w:rsidRPr="00993F8B">
        <w:rPr>
          <w:rFonts w:ascii="Calibri" w:hAnsi="Calibri" w:cs="Arial"/>
          <w:spacing w:val="-3"/>
          <w:sz w:val="24"/>
          <w:szCs w:val="24"/>
        </w:rPr>
        <w:t xml:space="preserve"> oziroma 1,2 m na </w:t>
      </w:r>
      <w:proofErr w:type="spellStart"/>
      <w:r w:rsidRPr="00993F8B">
        <w:rPr>
          <w:rFonts w:ascii="Calibri" w:hAnsi="Calibri" w:cs="Arial"/>
          <w:spacing w:val="-3"/>
          <w:sz w:val="24"/>
          <w:szCs w:val="24"/>
        </w:rPr>
        <w:t>povoznih</w:t>
      </w:r>
      <w:proofErr w:type="spellEnd"/>
      <w:r w:rsidRPr="00993F8B">
        <w:rPr>
          <w:rFonts w:ascii="Calibri" w:hAnsi="Calibri" w:cs="Arial"/>
          <w:spacing w:val="-3"/>
          <w:sz w:val="24"/>
          <w:szCs w:val="24"/>
        </w:rPr>
        <w:t xml:space="preserve"> površinah pod koto do</w:t>
      </w:r>
      <w:r w:rsidRPr="002B546A">
        <w:rPr>
          <w:rFonts w:ascii="Calibri" w:hAnsi="Calibri" w:cs="Arial"/>
          <w:spacing w:val="-3"/>
          <w:sz w:val="24"/>
          <w:szCs w:val="24"/>
        </w:rPr>
        <w:t>končno urejenega nivoja terena.</w:t>
      </w:r>
    </w:p>
    <w:p w14:paraId="55E7F71E" w14:textId="77777777" w:rsidR="00993F8B" w:rsidRPr="002B546A" w:rsidRDefault="00993F8B" w:rsidP="007F04DD">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t xml:space="preserve">Vertikalni odmiki cevovoda morajo pri križanju z drugimi komunalnimi vodi (kanalizacija, toplovodna kineta, energetski ali PPT kabel, TV kabel, kabel javne razsvetljave, plin in podobno), če poteka cevovod nad ali pod tovrstnimi vodi znašati najmanj: </w:t>
      </w:r>
    </w:p>
    <w:p w14:paraId="3F0011CA" w14:textId="77777777" w:rsidR="007F04DD" w:rsidRPr="002B546A" w:rsidRDefault="007F04DD" w:rsidP="007F04DD">
      <w:pPr>
        <w:spacing w:line="276" w:lineRule="auto"/>
        <w:ind w:left="2424" w:right="284" w:firstLine="132"/>
        <w:jc w:val="both"/>
        <w:rPr>
          <w:rFonts w:ascii="Calibri" w:hAnsi="Calibri" w:cs="Arial"/>
          <w:spacing w:val="-3"/>
          <w:sz w:val="24"/>
          <w:szCs w:val="24"/>
        </w:rPr>
      </w:pPr>
      <w:r w:rsidRPr="002B546A">
        <w:rPr>
          <w:rFonts w:ascii="Calibri" w:hAnsi="Calibri" w:cs="Arial"/>
          <w:spacing w:val="-3"/>
          <w:sz w:val="24"/>
          <w:szCs w:val="24"/>
        </w:rPr>
        <w:t xml:space="preserve">– </w:t>
      </w:r>
      <w:r w:rsidRPr="002B546A">
        <w:rPr>
          <w:rFonts w:ascii="Calibri" w:hAnsi="Calibri" w:cs="Arial"/>
          <w:spacing w:val="-3"/>
          <w:sz w:val="24"/>
          <w:szCs w:val="24"/>
        </w:rPr>
        <w:tab/>
      </w:r>
      <w:r w:rsidR="00993F8B" w:rsidRPr="00993F8B">
        <w:rPr>
          <w:rFonts w:ascii="Calibri" w:hAnsi="Calibri" w:cs="Arial"/>
          <w:spacing w:val="-3"/>
          <w:sz w:val="24"/>
          <w:szCs w:val="24"/>
        </w:rPr>
        <w:t xml:space="preserve">0,4 m. </w:t>
      </w:r>
    </w:p>
    <w:p w14:paraId="00B74EB3" w14:textId="77777777" w:rsidR="00993F8B" w:rsidRPr="00993F8B" w:rsidRDefault="007F04DD" w:rsidP="007F04DD">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r>
      <w:r w:rsidR="00993F8B" w:rsidRPr="00993F8B">
        <w:rPr>
          <w:rFonts w:ascii="Calibri" w:hAnsi="Calibri" w:cs="Arial"/>
          <w:spacing w:val="-3"/>
          <w:sz w:val="24"/>
          <w:szCs w:val="24"/>
        </w:rPr>
        <w:t xml:space="preserve">Minimalni odmik je najkrajša razdalja med obodoma cevi oziroma stene kinete in cevovoda, oziroma točke na obodu (zaščiti) kabla. Vsi komunalni vodi morajo biti na mestih križanj v zaščitni cevi. </w:t>
      </w:r>
    </w:p>
    <w:p w14:paraId="1352D41D" w14:textId="77777777" w:rsidR="00993F8B" w:rsidRDefault="007F04DD" w:rsidP="00993F8B">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t>Križanje vodovoda s fekalno ali mešano kanalizacijo mora biti izvedeno tako, da kanalizacijski vod poteka globlje pod vodovodom. Spoji na vodovodu in kanalizaciji morajo biti med seboj v največji možni oddaljenosti. Kjer križanje s fekalno ali mešano kanalizacijo pod vodovodom ni možno, se izdela poseben detajl križanja za katerega je potrebno pridobiti soglasje upravljavca.</w:t>
      </w:r>
    </w:p>
    <w:p w14:paraId="6BA02105" w14:textId="77777777" w:rsidR="00993F8B" w:rsidRDefault="009D1B04" w:rsidP="00375102">
      <w:pPr>
        <w:spacing w:line="276" w:lineRule="auto"/>
        <w:ind w:left="720" w:right="284" w:hanging="720"/>
        <w:jc w:val="both"/>
        <w:rPr>
          <w:rFonts w:ascii="Calibri" w:hAnsi="Calibri" w:cs="Arial"/>
          <w:spacing w:val="-3"/>
          <w:sz w:val="24"/>
          <w:szCs w:val="24"/>
        </w:rPr>
      </w:pPr>
      <w:r>
        <w:rPr>
          <w:rFonts w:ascii="Calibri" w:hAnsi="Calibri" w:cs="Arial"/>
          <w:spacing w:val="-3"/>
          <w:sz w:val="24"/>
          <w:szCs w:val="24"/>
        </w:rPr>
        <w:t>-</w:t>
      </w:r>
      <w:r>
        <w:rPr>
          <w:rFonts w:ascii="Calibri" w:hAnsi="Calibri" w:cs="Arial"/>
          <w:spacing w:val="-3"/>
          <w:sz w:val="24"/>
          <w:szCs w:val="24"/>
        </w:rPr>
        <w:tab/>
        <w:t xml:space="preserve">Na vseh mestih križanja vodovoda z meteorno in fekalno kanalizacijo se izvede vodovod v zaščitni PVC cevi DN 125 – 160 mm, z distančniki in manšetami, 3 m </w:t>
      </w:r>
      <w:r w:rsidR="003412EA">
        <w:rPr>
          <w:rFonts w:ascii="Calibri" w:hAnsi="Calibri" w:cs="Arial"/>
          <w:spacing w:val="-3"/>
          <w:sz w:val="24"/>
          <w:szCs w:val="24"/>
        </w:rPr>
        <w:t xml:space="preserve">od osi </w:t>
      </w:r>
      <w:r>
        <w:rPr>
          <w:rFonts w:ascii="Calibri" w:hAnsi="Calibri" w:cs="Arial"/>
          <w:spacing w:val="-3"/>
          <w:sz w:val="24"/>
          <w:szCs w:val="24"/>
        </w:rPr>
        <w:t xml:space="preserve">na vsako stran </w:t>
      </w:r>
      <w:r w:rsidR="003412EA">
        <w:rPr>
          <w:rFonts w:ascii="Calibri" w:hAnsi="Calibri" w:cs="Arial"/>
          <w:spacing w:val="-3"/>
          <w:sz w:val="24"/>
          <w:szCs w:val="24"/>
        </w:rPr>
        <w:t>vodovodnega cevovoda.</w:t>
      </w:r>
    </w:p>
    <w:p w14:paraId="791FA2E7" w14:textId="77777777" w:rsidR="00375102" w:rsidRPr="002B546A" w:rsidRDefault="00993F8B" w:rsidP="00375102">
      <w:pPr>
        <w:spacing w:line="276" w:lineRule="auto"/>
        <w:ind w:left="720" w:right="284" w:hanging="720"/>
        <w:jc w:val="both"/>
        <w:rPr>
          <w:rFonts w:ascii="Calibri" w:hAnsi="Calibri" w:cs="Arial"/>
          <w:sz w:val="24"/>
          <w:szCs w:val="24"/>
        </w:rPr>
      </w:pPr>
      <w:r w:rsidRPr="002B546A">
        <w:rPr>
          <w:rFonts w:ascii="Calibri" w:hAnsi="Calibri" w:cs="Arial"/>
          <w:spacing w:val="-3"/>
          <w:sz w:val="24"/>
          <w:szCs w:val="24"/>
        </w:rPr>
        <w:t>-</w:t>
      </w:r>
      <w:r w:rsidRPr="002B546A">
        <w:rPr>
          <w:rFonts w:ascii="Calibri" w:hAnsi="Calibri" w:cs="Arial"/>
          <w:spacing w:val="-3"/>
          <w:sz w:val="24"/>
          <w:szCs w:val="24"/>
        </w:rPr>
        <w:tab/>
      </w:r>
      <w:r w:rsidR="00375102" w:rsidRPr="002B546A">
        <w:rPr>
          <w:rFonts w:ascii="Calibri" w:hAnsi="Calibri" w:cs="Arial"/>
          <w:sz w:val="24"/>
          <w:szCs w:val="24"/>
        </w:rPr>
        <w:t xml:space="preserve">Trase </w:t>
      </w:r>
      <w:r w:rsidR="002B546A" w:rsidRPr="002B546A">
        <w:rPr>
          <w:rFonts w:ascii="Calibri" w:hAnsi="Calibri" w:cs="Arial"/>
          <w:sz w:val="24"/>
          <w:szCs w:val="24"/>
        </w:rPr>
        <w:t xml:space="preserve">vodovoda </w:t>
      </w:r>
      <w:r w:rsidR="00375102" w:rsidRPr="002B546A">
        <w:rPr>
          <w:rFonts w:ascii="Calibri" w:hAnsi="Calibri" w:cs="Arial"/>
          <w:sz w:val="24"/>
          <w:szCs w:val="24"/>
        </w:rPr>
        <w:t xml:space="preserve">so usklajene s potekom obstoječih komunalnih vodov, obstoječimi površinami in predvideno ureditvijo. </w:t>
      </w:r>
    </w:p>
    <w:p w14:paraId="4DB977AC" w14:textId="77777777" w:rsidR="00375102" w:rsidRPr="002B546A" w:rsidRDefault="002B546A" w:rsidP="002B546A">
      <w:pPr>
        <w:spacing w:line="276" w:lineRule="auto"/>
        <w:ind w:left="720" w:right="284" w:hanging="720"/>
        <w:jc w:val="both"/>
        <w:rPr>
          <w:rFonts w:ascii="Calibri" w:hAnsi="Calibri" w:cs="Arial"/>
          <w:spacing w:val="-3"/>
          <w:sz w:val="24"/>
          <w:szCs w:val="24"/>
        </w:rPr>
      </w:pPr>
      <w:r w:rsidRPr="002B546A">
        <w:rPr>
          <w:rFonts w:ascii="Calibri" w:hAnsi="Calibri" w:cs="Arial"/>
          <w:spacing w:val="-3"/>
          <w:sz w:val="24"/>
          <w:szCs w:val="24"/>
        </w:rPr>
        <w:t>-</w:t>
      </w:r>
      <w:r w:rsidRPr="002B546A">
        <w:rPr>
          <w:rFonts w:ascii="Calibri" w:hAnsi="Calibri" w:cs="Arial"/>
          <w:spacing w:val="-3"/>
          <w:sz w:val="24"/>
          <w:szCs w:val="24"/>
        </w:rPr>
        <w:tab/>
      </w:r>
      <w:r w:rsidR="00375102" w:rsidRPr="002B546A">
        <w:rPr>
          <w:rFonts w:ascii="Calibri" w:hAnsi="Calibri" w:cs="Arial"/>
          <w:spacing w:val="-3"/>
          <w:sz w:val="24"/>
          <w:szCs w:val="24"/>
        </w:rPr>
        <w:t>Niveleto cevovoda podaja vzdolžni profil.</w:t>
      </w:r>
    </w:p>
    <w:p w14:paraId="5F30CFC8"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w:t>
      </w:r>
      <w:r w:rsidRPr="002B546A">
        <w:rPr>
          <w:rFonts w:ascii="Calibri" w:hAnsi="Calibri" w:cs="Arial"/>
          <w:sz w:val="24"/>
          <w:szCs w:val="24"/>
        </w:rPr>
        <w:tab/>
      </w:r>
      <w:proofErr w:type="spellStart"/>
      <w:r w:rsidRPr="002B546A">
        <w:rPr>
          <w:rFonts w:ascii="Calibri" w:hAnsi="Calibri" w:cs="Arial"/>
          <w:sz w:val="24"/>
          <w:szCs w:val="24"/>
        </w:rPr>
        <w:t>Situativno</w:t>
      </w:r>
      <w:proofErr w:type="spellEnd"/>
      <w:r w:rsidRPr="002B546A">
        <w:rPr>
          <w:rFonts w:ascii="Calibri" w:hAnsi="Calibri" w:cs="Arial"/>
          <w:sz w:val="24"/>
          <w:szCs w:val="24"/>
        </w:rPr>
        <w:t xml:space="preserve"> in višinsko zakoličenje tras cevovodov mora izvršiti za ta dela registrirana organizacija.</w:t>
      </w:r>
    </w:p>
    <w:p w14:paraId="6EA024BD"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 xml:space="preserve">- </w:t>
      </w:r>
      <w:r w:rsidRPr="002B546A">
        <w:rPr>
          <w:rFonts w:ascii="Calibri" w:hAnsi="Calibri" w:cs="Arial"/>
          <w:sz w:val="24"/>
          <w:szCs w:val="24"/>
        </w:rPr>
        <w:tab/>
        <w:t>Dela na prometnih površinah je potrebno izvajati v skladu s cestno-prometnimi predpisi in izdanimi soglasji.</w:t>
      </w:r>
    </w:p>
    <w:p w14:paraId="10AE54E2"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lastRenderedPageBreak/>
        <w:t xml:space="preserve">- </w:t>
      </w:r>
      <w:r w:rsidRPr="002B546A">
        <w:rPr>
          <w:rFonts w:ascii="Calibri" w:hAnsi="Calibri" w:cs="Arial"/>
          <w:sz w:val="24"/>
          <w:szCs w:val="24"/>
        </w:rPr>
        <w:tab/>
        <w:t>Vsa gradbena dela mora izvajalec izvajati tako, da čim manj p</w:t>
      </w:r>
      <w:r w:rsidRPr="002B546A">
        <w:rPr>
          <w:rFonts w:ascii="Calibri" w:hAnsi="Calibri" w:cs="Arial"/>
          <w:spacing w:val="-3"/>
          <w:sz w:val="24"/>
          <w:szCs w:val="24"/>
        </w:rPr>
        <w:t xml:space="preserve">oškoduje obstoječe objekte in površine. Nastala škoda zaradi nestrokovnega izvajanja del </w:t>
      </w:r>
      <w:r w:rsidRPr="002B546A">
        <w:rPr>
          <w:rFonts w:ascii="Calibri" w:hAnsi="Calibri" w:cs="Arial"/>
          <w:sz w:val="24"/>
          <w:szCs w:val="24"/>
        </w:rPr>
        <w:t>in slabega odnosa do okolja, gre na  stroške izvajalca.</w:t>
      </w:r>
    </w:p>
    <w:p w14:paraId="0AFB1D13"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 xml:space="preserve">- </w:t>
      </w:r>
      <w:r w:rsidRPr="002B546A">
        <w:rPr>
          <w:rFonts w:ascii="Calibri" w:hAnsi="Calibri" w:cs="Arial"/>
          <w:sz w:val="24"/>
          <w:szCs w:val="24"/>
        </w:rPr>
        <w:tab/>
        <w:t>Izkop jarka za cevovode je strojni in ročni v kombinaciji 50 % : 50 % v zemlji III. - IV. kategorije. Material se odlaga 1.0 m od roba izkopa, po potrebi pa se  odvaža na začasno deponijo.</w:t>
      </w:r>
    </w:p>
    <w:p w14:paraId="5E971381"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 xml:space="preserve">- </w:t>
      </w:r>
      <w:r w:rsidRPr="002B546A">
        <w:rPr>
          <w:rFonts w:ascii="Calibri" w:hAnsi="Calibri" w:cs="Arial"/>
          <w:sz w:val="24"/>
          <w:szCs w:val="24"/>
        </w:rPr>
        <w:tab/>
        <w:t>Izkop jarka za cevovode je strojni in ročni v kombinaciji 50 % : 50 % v zemlji V. kategorije. Material se odlaga 1.0 m od roba izkopa, po potrebi pa se  odvaža na začasno deponijo</w:t>
      </w:r>
    </w:p>
    <w:p w14:paraId="64D41F24"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 xml:space="preserve">- </w:t>
      </w:r>
      <w:r w:rsidRPr="002B546A">
        <w:rPr>
          <w:rFonts w:ascii="Calibri" w:hAnsi="Calibri" w:cs="Arial"/>
          <w:sz w:val="24"/>
          <w:szCs w:val="24"/>
        </w:rPr>
        <w:tab/>
        <w:t>Izkopi na lokacijah komunalnih vodov se izvajajo izključno ročno, da ne pride do poškodb ob prisotnosti predstavnikov prizadetih komunalnih vodov, ki jih tudi zakoličijo.</w:t>
      </w:r>
    </w:p>
    <w:p w14:paraId="38BB9BC5" w14:textId="77777777" w:rsidR="002B546A"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w:t>
      </w:r>
      <w:r w:rsidRPr="002B546A">
        <w:rPr>
          <w:rFonts w:ascii="Calibri" w:hAnsi="Calibri" w:cs="Arial"/>
          <w:sz w:val="24"/>
          <w:szCs w:val="24"/>
        </w:rPr>
        <w:tab/>
        <w:t xml:space="preserve">Potek komunalnih vodov in križanja le teh so v skladu s predpisanimi projektnimi pogoji </w:t>
      </w:r>
      <w:proofErr w:type="spellStart"/>
      <w:r w:rsidRPr="002B546A">
        <w:rPr>
          <w:rFonts w:ascii="Calibri" w:hAnsi="Calibri" w:cs="Arial"/>
          <w:sz w:val="24"/>
          <w:szCs w:val="24"/>
        </w:rPr>
        <w:t>soglasodajalcev</w:t>
      </w:r>
      <w:proofErr w:type="spellEnd"/>
      <w:r w:rsidRPr="002B546A">
        <w:rPr>
          <w:rFonts w:ascii="Calibri" w:hAnsi="Calibri" w:cs="Arial"/>
          <w:sz w:val="24"/>
          <w:szCs w:val="24"/>
        </w:rPr>
        <w:t xml:space="preserve"> in v skladu s predpisani</w:t>
      </w:r>
      <w:r w:rsidR="002B546A" w:rsidRPr="002B546A">
        <w:rPr>
          <w:rFonts w:ascii="Calibri" w:hAnsi="Calibri" w:cs="Arial"/>
          <w:sz w:val="24"/>
          <w:szCs w:val="24"/>
        </w:rPr>
        <w:t>mi odmiki med posameznimi vodi.</w:t>
      </w:r>
    </w:p>
    <w:p w14:paraId="1053996E"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w:t>
      </w:r>
      <w:r w:rsidRPr="002B546A">
        <w:rPr>
          <w:rFonts w:ascii="Calibri" w:hAnsi="Calibri" w:cs="Arial"/>
          <w:sz w:val="24"/>
          <w:szCs w:val="24"/>
        </w:rPr>
        <w:tab/>
        <w:t>Križanja komunalnih vodov je potrebno izvajati v skladu s predpisi o varstvu  pri delu.</w:t>
      </w:r>
    </w:p>
    <w:p w14:paraId="7231C1A9" w14:textId="77777777" w:rsidR="00375102" w:rsidRPr="002B546A" w:rsidRDefault="002B546A" w:rsidP="002B546A">
      <w:pPr>
        <w:spacing w:line="276" w:lineRule="auto"/>
        <w:ind w:left="720" w:right="284" w:hanging="720"/>
        <w:jc w:val="both"/>
        <w:rPr>
          <w:rFonts w:ascii="Calibri" w:hAnsi="Calibri" w:cs="Arial"/>
          <w:sz w:val="24"/>
          <w:szCs w:val="24"/>
        </w:rPr>
      </w:pPr>
      <w:r w:rsidRPr="002B546A">
        <w:rPr>
          <w:rFonts w:ascii="Calibri" w:hAnsi="Calibri" w:cs="Arial"/>
          <w:sz w:val="24"/>
          <w:szCs w:val="24"/>
        </w:rPr>
        <w:t>-</w:t>
      </w:r>
      <w:r w:rsidRPr="002B546A">
        <w:rPr>
          <w:rFonts w:ascii="Calibri" w:hAnsi="Calibri" w:cs="Arial"/>
          <w:sz w:val="24"/>
          <w:szCs w:val="24"/>
        </w:rPr>
        <w:tab/>
      </w:r>
      <w:r w:rsidR="00375102" w:rsidRPr="002B546A">
        <w:rPr>
          <w:rFonts w:ascii="Calibri" w:hAnsi="Calibri" w:cs="Arial"/>
          <w:sz w:val="24"/>
          <w:szCs w:val="24"/>
        </w:rPr>
        <w:t>Obvezna je višinska kontrola dna izkopanega jarka in objektov.</w:t>
      </w:r>
    </w:p>
    <w:p w14:paraId="79DF7324" w14:textId="77777777" w:rsidR="00375102" w:rsidRPr="002B546A" w:rsidRDefault="002B546A" w:rsidP="002B546A">
      <w:pPr>
        <w:spacing w:line="276" w:lineRule="auto"/>
        <w:ind w:left="720" w:right="284" w:hanging="720"/>
        <w:jc w:val="both"/>
        <w:rPr>
          <w:rFonts w:ascii="Calibri" w:hAnsi="Calibri" w:cs="Arial"/>
          <w:sz w:val="24"/>
          <w:szCs w:val="24"/>
        </w:rPr>
      </w:pPr>
      <w:r w:rsidRPr="002B546A">
        <w:rPr>
          <w:rFonts w:ascii="Calibri" w:hAnsi="Calibri" w:cs="Arial"/>
          <w:sz w:val="24"/>
          <w:szCs w:val="24"/>
        </w:rPr>
        <w:t xml:space="preserve">- </w:t>
      </w:r>
      <w:r w:rsidRPr="002B546A">
        <w:rPr>
          <w:rFonts w:ascii="Calibri" w:hAnsi="Calibri" w:cs="Arial"/>
          <w:sz w:val="24"/>
          <w:szCs w:val="24"/>
        </w:rPr>
        <w:tab/>
      </w:r>
      <w:r w:rsidR="00375102" w:rsidRPr="002B546A">
        <w:rPr>
          <w:rFonts w:ascii="Calibri" w:hAnsi="Calibri" w:cs="Arial"/>
          <w:sz w:val="24"/>
          <w:szCs w:val="24"/>
        </w:rPr>
        <w:t>Dno jarka mora biti očiščeno in planirano po projektirani niveleti.</w:t>
      </w:r>
    </w:p>
    <w:p w14:paraId="0C512AEF" w14:textId="77777777" w:rsidR="00375102" w:rsidRPr="002B546A"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 xml:space="preserve">- </w:t>
      </w:r>
      <w:r w:rsidRPr="002B546A">
        <w:rPr>
          <w:rFonts w:ascii="Calibri" w:hAnsi="Calibri" w:cs="Arial"/>
          <w:sz w:val="24"/>
          <w:szCs w:val="24"/>
        </w:rPr>
        <w:tab/>
        <w:t>Na dnu jarka je potrebno izvesti peščeno posteljico v debelini 10 cm za cevovode do premera DN150 in za cevovode premera nad DN150 v debelini 15 cm in jo  komprimirati.</w:t>
      </w:r>
    </w:p>
    <w:p w14:paraId="20E8DA3C" w14:textId="77777777" w:rsidR="00375102" w:rsidRPr="00840A8D" w:rsidRDefault="00375102" w:rsidP="00375102">
      <w:pPr>
        <w:spacing w:line="276" w:lineRule="auto"/>
        <w:ind w:left="720" w:right="284" w:hanging="720"/>
        <w:jc w:val="both"/>
        <w:rPr>
          <w:rFonts w:ascii="Calibri" w:hAnsi="Calibri" w:cs="Arial"/>
          <w:sz w:val="24"/>
          <w:szCs w:val="24"/>
        </w:rPr>
      </w:pPr>
      <w:r w:rsidRPr="002B546A">
        <w:rPr>
          <w:rFonts w:ascii="Calibri" w:hAnsi="Calibri" w:cs="Arial"/>
          <w:sz w:val="24"/>
          <w:szCs w:val="24"/>
        </w:rPr>
        <w:t>-</w:t>
      </w:r>
      <w:r w:rsidRPr="002B546A">
        <w:rPr>
          <w:rFonts w:ascii="Calibri" w:hAnsi="Calibri" w:cs="Arial"/>
          <w:sz w:val="24"/>
          <w:szCs w:val="24"/>
        </w:rPr>
        <w:tab/>
        <w:t xml:space="preserve">Po položitvi cevovoda je obvezna izdelava geodetskega posnetka izvedenega stanja, ki ga izvede za ta dela pristojna organizacija. Geodetski posnetek je </w:t>
      </w:r>
      <w:r w:rsidRPr="00840A8D">
        <w:rPr>
          <w:rFonts w:ascii="Calibri" w:hAnsi="Calibri" w:cs="Arial"/>
          <w:sz w:val="24"/>
          <w:szCs w:val="24"/>
        </w:rPr>
        <w:t xml:space="preserve">potrebno predložiti investitorju, nadzoru in je sestavni del tehnične dokumentacije za tehnični pregled.  </w:t>
      </w:r>
    </w:p>
    <w:p w14:paraId="2008E73F" w14:textId="77777777" w:rsidR="00375102" w:rsidRPr="00840A8D" w:rsidRDefault="00375102" w:rsidP="00375102">
      <w:pPr>
        <w:spacing w:line="276" w:lineRule="auto"/>
        <w:ind w:left="720" w:right="284" w:hanging="720"/>
        <w:jc w:val="both"/>
        <w:rPr>
          <w:rFonts w:ascii="Calibri" w:hAnsi="Calibri" w:cs="Arial"/>
          <w:sz w:val="24"/>
          <w:szCs w:val="24"/>
        </w:rPr>
      </w:pPr>
      <w:r w:rsidRPr="00840A8D">
        <w:rPr>
          <w:rFonts w:ascii="Calibri" w:hAnsi="Calibri" w:cs="Arial"/>
          <w:sz w:val="24"/>
          <w:szCs w:val="24"/>
        </w:rPr>
        <w:t>-</w:t>
      </w:r>
      <w:r w:rsidRPr="00840A8D">
        <w:rPr>
          <w:rFonts w:ascii="Calibri" w:hAnsi="Calibri" w:cs="Arial"/>
          <w:sz w:val="24"/>
          <w:szCs w:val="24"/>
        </w:rPr>
        <w:tab/>
        <w:t>Zasut</w:t>
      </w:r>
      <w:r w:rsidR="00840A8D" w:rsidRPr="00840A8D">
        <w:rPr>
          <w:rFonts w:ascii="Calibri" w:hAnsi="Calibri" w:cs="Arial"/>
          <w:sz w:val="24"/>
          <w:szCs w:val="24"/>
        </w:rPr>
        <w:t>je cevovoda se vrši do višine 30</w:t>
      </w:r>
      <w:r w:rsidRPr="00840A8D">
        <w:rPr>
          <w:rFonts w:ascii="Calibri" w:hAnsi="Calibri" w:cs="Arial"/>
          <w:sz w:val="24"/>
          <w:szCs w:val="24"/>
        </w:rPr>
        <w:t xml:space="preserve"> cm nad temenom cevi ročno. Zasip je potrebno izvajati s sejanim materialom od izkopa ali se ga pripelje od drugod. </w:t>
      </w:r>
      <w:proofErr w:type="spellStart"/>
      <w:r w:rsidRPr="00840A8D">
        <w:rPr>
          <w:rFonts w:ascii="Calibri" w:hAnsi="Calibri" w:cs="Arial"/>
          <w:sz w:val="24"/>
          <w:szCs w:val="24"/>
        </w:rPr>
        <w:t>Komprimiranje</w:t>
      </w:r>
      <w:proofErr w:type="spellEnd"/>
      <w:r w:rsidRPr="00840A8D">
        <w:rPr>
          <w:rFonts w:ascii="Calibri" w:hAnsi="Calibri" w:cs="Arial"/>
          <w:sz w:val="24"/>
          <w:szCs w:val="24"/>
        </w:rPr>
        <w:t xml:space="preserve"> se vrši strojno do 95 SPP. Nad ročnim zasipom se izvrši strojni zasip v plasteh po 30 cm z izkopanim materialom in vsako plast se komprimira do zbitosti 98 %. Zasip se izvrši do raščenega terena ali do spodnjega ustroja voznih površin. V območju prometnic se nad zasip izvrši cestno telo.</w:t>
      </w:r>
    </w:p>
    <w:p w14:paraId="109C1F40" w14:textId="77777777" w:rsidR="00375102" w:rsidRPr="00840A8D" w:rsidRDefault="00375102" w:rsidP="00375102">
      <w:pPr>
        <w:spacing w:line="276" w:lineRule="auto"/>
        <w:ind w:left="720" w:right="284" w:hanging="720"/>
        <w:jc w:val="both"/>
        <w:rPr>
          <w:rFonts w:ascii="Calibri" w:hAnsi="Calibri" w:cs="Arial"/>
          <w:sz w:val="24"/>
          <w:szCs w:val="24"/>
        </w:rPr>
      </w:pPr>
      <w:r w:rsidRPr="00840A8D">
        <w:rPr>
          <w:rFonts w:ascii="Calibri" w:hAnsi="Calibri" w:cs="Arial"/>
          <w:sz w:val="24"/>
          <w:szCs w:val="24"/>
        </w:rPr>
        <w:t xml:space="preserve">- </w:t>
      </w:r>
      <w:r w:rsidRPr="00840A8D">
        <w:rPr>
          <w:rFonts w:ascii="Calibri" w:hAnsi="Calibri" w:cs="Arial"/>
          <w:sz w:val="24"/>
          <w:szCs w:val="24"/>
        </w:rPr>
        <w:tab/>
        <w:t xml:space="preserve">Pri zasipavanju cevovoda se pusti vsa spojna mesta </w:t>
      </w:r>
      <w:proofErr w:type="spellStart"/>
      <w:r w:rsidRPr="00840A8D">
        <w:rPr>
          <w:rFonts w:ascii="Calibri" w:hAnsi="Calibri" w:cs="Arial"/>
          <w:sz w:val="24"/>
          <w:szCs w:val="24"/>
        </w:rPr>
        <w:t>nezasipana</w:t>
      </w:r>
      <w:proofErr w:type="spellEnd"/>
      <w:r w:rsidRPr="00840A8D">
        <w:rPr>
          <w:rFonts w:ascii="Calibri" w:hAnsi="Calibri" w:cs="Arial"/>
          <w:sz w:val="24"/>
          <w:szCs w:val="24"/>
        </w:rPr>
        <w:t>. Zasipa se jih po izvedeni tlačni preizkušnji.</w:t>
      </w:r>
    </w:p>
    <w:p w14:paraId="5067990A" w14:textId="77777777" w:rsidR="00375102" w:rsidRPr="00840A8D" w:rsidRDefault="00840A8D" w:rsidP="00840A8D">
      <w:pPr>
        <w:spacing w:line="276" w:lineRule="auto"/>
        <w:ind w:left="720" w:right="284" w:hanging="720"/>
        <w:jc w:val="both"/>
        <w:rPr>
          <w:rFonts w:ascii="Calibri" w:hAnsi="Calibri" w:cs="Arial"/>
          <w:sz w:val="24"/>
          <w:szCs w:val="24"/>
        </w:rPr>
      </w:pPr>
      <w:r w:rsidRPr="00840A8D">
        <w:rPr>
          <w:rFonts w:ascii="Calibri" w:hAnsi="Calibri" w:cs="Arial"/>
          <w:sz w:val="24"/>
          <w:szCs w:val="24"/>
        </w:rPr>
        <w:t>-</w:t>
      </w:r>
      <w:r w:rsidRPr="00840A8D">
        <w:rPr>
          <w:rFonts w:ascii="Calibri" w:hAnsi="Calibri" w:cs="Arial"/>
          <w:sz w:val="24"/>
          <w:szCs w:val="24"/>
        </w:rPr>
        <w:tab/>
      </w:r>
      <w:r w:rsidR="00375102" w:rsidRPr="00840A8D">
        <w:rPr>
          <w:rFonts w:ascii="Calibri" w:hAnsi="Calibri" w:cs="Arial"/>
          <w:sz w:val="24"/>
          <w:szCs w:val="24"/>
        </w:rPr>
        <w:t>Tlačna preizkušnja se izvaja za vsak odsek posebej.</w:t>
      </w:r>
    </w:p>
    <w:p w14:paraId="3166F6B7" w14:textId="77777777" w:rsidR="00375102" w:rsidRDefault="00375102" w:rsidP="00375102">
      <w:pPr>
        <w:spacing w:line="276" w:lineRule="auto"/>
        <w:ind w:left="720" w:right="284" w:hanging="720"/>
        <w:jc w:val="both"/>
        <w:rPr>
          <w:rFonts w:ascii="Calibri" w:hAnsi="Calibri" w:cs="Arial"/>
          <w:sz w:val="24"/>
          <w:szCs w:val="24"/>
        </w:rPr>
      </w:pPr>
      <w:r w:rsidRPr="00840A8D">
        <w:rPr>
          <w:rFonts w:ascii="Calibri" w:hAnsi="Calibri" w:cs="Arial"/>
          <w:sz w:val="24"/>
          <w:szCs w:val="24"/>
        </w:rPr>
        <w:t xml:space="preserve">- </w:t>
      </w:r>
      <w:r w:rsidRPr="00840A8D">
        <w:rPr>
          <w:rFonts w:ascii="Calibri" w:hAnsi="Calibri" w:cs="Arial"/>
          <w:sz w:val="24"/>
          <w:szCs w:val="24"/>
        </w:rPr>
        <w:tab/>
        <w:t xml:space="preserve">Vse površine izven prometnic je po končanih zemeljskih delih potrebno obvezno </w:t>
      </w:r>
      <w:proofErr w:type="spellStart"/>
      <w:r w:rsidRPr="00840A8D">
        <w:rPr>
          <w:rFonts w:ascii="Calibri" w:hAnsi="Calibri" w:cs="Arial"/>
          <w:sz w:val="24"/>
          <w:szCs w:val="24"/>
        </w:rPr>
        <w:t>humuzirati</w:t>
      </w:r>
      <w:proofErr w:type="spellEnd"/>
      <w:r w:rsidRPr="00840A8D">
        <w:rPr>
          <w:rFonts w:ascii="Calibri" w:hAnsi="Calibri" w:cs="Arial"/>
          <w:sz w:val="24"/>
          <w:szCs w:val="24"/>
        </w:rPr>
        <w:t>, in če je potrebno, posejati s travo.</w:t>
      </w:r>
    </w:p>
    <w:p w14:paraId="56139B67" w14:textId="77777777" w:rsidR="00375102" w:rsidRPr="00840A8D" w:rsidRDefault="00375102" w:rsidP="00375102">
      <w:pPr>
        <w:spacing w:line="276" w:lineRule="auto"/>
        <w:ind w:left="720" w:right="284" w:hanging="720"/>
        <w:jc w:val="both"/>
        <w:rPr>
          <w:rFonts w:ascii="Calibri" w:hAnsi="Calibri" w:cs="Arial"/>
          <w:sz w:val="24"/>
          <w:szCs w:val="24"/>
        </w:rPr>
      </w:pPr>
      <w:r w:rsidRPr="00840A8D">
        <w:rPr>
          <w:rFonts w:ascii="Calibri" w:hAnsi="Calibri" w:cs="Arial"/>
          <w:sz w:val="24"/>
          <w:szCs w:val="24"/>
        </w:rPr>
        <w:t>-</w:t>
      </w:r>
      <w:r w:rsidRPr="00840A8D">
        <w:rPr>
          <w:rFonts w:ascii="Calibri" w:hAnsi="Calibri" w:cs="Arial"/>
          <w:sz w:val="24"/>
          <w:szCs w:val="24"/>
        </w:rPr>
        <w:tab/>
        <w:t xml:space="preserve">V voznih površinah je potrebo zasipati jarek z tamponskim materialom z utrjevanjem v plasteh debeline 20 cm, do predpisane zbitosti vozišča, min. do 95% po standardnem </w:t>
      </w:r>
      <w:proofErr w:type="spellStart"/>
      <w:r w:rsidRPr="00840A8D">
        <w:rPr>
          <w:rFonts w:ascii="Calibri" w:hAnsi="Calibri" w:cs="Arial"/>
          <w:sz w:val="24"/>
          <w:szCs w:val="24"/>
        </w:rPr>
        <w:t>Proctorjevem</w:t>
      </w:r>
      <w:proofErr w:type="spellEnd"/>
      <w:r w:rsidRPr="00840A8D">
        <w:rPr>
          <w:rFonts w:ascii="Calibri" w:hAnsi="Calibri" w:cs="Arial"/>
          <w:sz w:val="24"/>
          <w:szCs w:val="24"/>
        </w:rPr>
        <w:t xml:space="preserve"> postopku in mora biti dokazano z ustrezno meritvijo.</w:t>
      </w:r>
    </w:p>
    <w:p w14:paraId="493D9EDA" w14:textId="77777777" w:rsidR="00BB0538" w:rsidRPr="00840A8D" w:rsidRDefault="00BB0538" w:rsidP="00BB0538">
      <w:pPr>
        <w:pStyle w:val="BodyText31"/>
        <w:spacing w:before="40" w:after="40"/>
        <w:jc w:val="left"/>
        <w:rPr>
          <w:rFonts w:ascii="Calibri" w:hAnsi="Calibri"/>
          <w:b/>
          <w:sz w:val="24"/>
          <w:szCs w:val="24"/>
        </w:rPr>
      </w:pPr>
    </w:p>
    <w:p w14:paraId="5C03E244" w14:textId="77777777" w:rsidR="005C07E4" w:rsidRDefault="005C07E4" w:rsidP="00A71F01">
      <w:pPr>
        <w:spacing w:line="276" w:lineRule="auto"/>
        <w:jc w:val="both"/>
        <w:rPr>
          <w:rFonts w:ascii="Calibri" w:hAnsi="Calibri"/>
          <w:b/>
          <w:sz w:val="24"/>
          <w:szCs w:val="24"/>
        </w:rPr>
      </w:pPr>
    </w:p>
    <w:p w14:paraId="1C0C3913" w14:textId="77777777" w:rsidR="00A71F01" w:rsidRPr="00840A8D" w:rsidRDefault="00A71F01" w:rsidP="00A71F01">
      <w:pPr>
        <w:spacing w:line="276" w:lineRule="auto"/>
        <w:jc w:val="both"/>
        <w:rPr>
          <w:rFonts w:ascii="Calibri" w:hAnsi="Calibri"/>
          <w:b/>
          <w:sz w:val="24"/>
          <w:szCs w:val="24"/>
        </w:rPr>
      </w:pPr>
      <w:r w:rsidRPr="00840A8D">
        <w:rPr>
          <w:rFonts w:ascii="Calibri" w:hAnsi="Calibri"/>
          <w:b/>
          <w:sz w:val="24"/>
          <w:szCs w:val="24"/>
        </w:rPr>
        <w:lastRenderedPageBreak/>
        <w:t>4.2</w:t>
      </w:r>
      <w:r w:rsidRPr="00840A8D">
        <w:rPr>
          <w:rFonts w:ascii="Calibri" w:hAnsi="Calibri"/>
          <w:b/>
          <w:sz w:val="24"/>
          <w:szCs w:val="24"/>
        </w:rPr>
        <w:tab/>
        <w:t>MONTAŽNA DELA</w:t>
      </w:r>
    </w:p>
    <w:p w14:paraId="1BF656BC" w14:textId="77777777" w:rsidR="00A71F01" w:rsidRPr="00840A8D" w:rsidRDefault="00A71F01" w:rsidP="00A71F01">
      <w:pPr>
        <w:spacing w:line="276" w:lineRule="auto"/>
        <w:jc w:val="both"/>
        <w:rPr>
          <w:rFonts w:ascii="Calibri" w:hAnsi="Calibri"/>
          <w:b/>
          <w:sz w:val="24"/>
          <w:szCs w:val="24"/>
        </w:rPr>
      </w:pPr>
    </w:p>
    <w:p w14:paraId="546A330D" w14:textId="77777777" w:rsidR="00A71F01" w:rsidRPr="00840A8D" w:rsidRDefault="00A71F01" w:rsidP="00A71F01">
      <w:pPr>
        <w:widowControl w:val="0"/>
        <w:autoSpaceDE w:val="0"/>
        <w:autoSpaceDN w:val="0"/>
        <w:adjustRightInd w:val="0"/>
        <w:spacing w:line="276" w:lineRule="auto"/>
        <w:ind w:right="284"/>
        <w:jc w:val="both"/>
        <w:rPr>
          <w:rFonts w:ascii="Calibri" w:hAnsi="Calibri" w:cs="Arial"/>
          <w:spacing w:val="-3"/>
          <w:sz w:val="24"/>
          <w:szCs w:val="24"/>
        </w:rPr>
      </w:pPr>
      <w:r w:rsidRPr="00840A8D">
        <w:rPr>
          <w:rFonts w:ascii="Calibri" w:hAnsi="Calibri" w:cs="Arial"/>
          <w:sz w:val="24"/>
          <w:szCs w:val="24"/>
        </w:rPr>
        <w:t xml:space="preserve">V predmetnem elaboratu je cevovod predviden iz </w:t>
      </w:r>
      <w:proofErr w:type="spellStart"/>
      <w:r w:rsidRPr="00840A8D">
        <w:rPr>
          <w:rFonts w:ascii="Calibri" w:hAnsi="Calibri" w:cs="Arial"/>
          <w:sz w:val="24"/>
          <w:szCs w:val="24"/>
        </w:rPr>
        <w:t>nodularne</w:t>
      </w:r>
      <w:proofErr w:type="spellEnd"/>
      <w:r w:rsidRPr="00840A8D">
        <w:rPr>
          <w:rFonts w:ascii="Calibri" w:hAnsi="Calibri" w:cs="Arial"/>
          <w:sz w:val="24"/>
          <w:szCs w:val="24"/>
        </w:rPr>
        <w:t xml:space="preserve"> litine </w:t>
      </w:r>
      <w:r w:rsidRPr="00840A8D">
        <w:rPr>
          <w:rFonts w:ascii="Calibri" w:hAnsi="Calibri" w:cs="Arial"/>
          <w:color w:val="000000"/>
          <w:sz w:val="24"/>
          <w:szCs w:val="24"/>
        </w:rPr>
        <w:t xml:space="preserve">notranje zaščite s cementno malto, </w:t>
      </w:r>
      <w:r w:rsidRPr="00840A8D">
        <w:rPr>
          <w:rFonts w:ascii="Calibri" w:hAnsi="Calibri" w:cs="Arial"/>
          <w:spacing w:val="-3"/>
          <w:sz w:val="24"/>
          <w:szCs w:val="24"/>
        </w:rPr>
        <w:t xml:space="preserve">za delovni tlak 16 bar izdelani po SIST EN 545:2010 z zunanjo zaščito </w:t>
      </w:r>
      <w:proofErr w:type="spellStart"/>
      <w:r w:rsidRPr="00840A8D">
        <w:rPr>
          <w:rFonts w:ascii="Calibri" w:hAnsi="Calibri" w:cs="Arial"/>
          <w:spacing w:val="-3"/>
          <w:sz w:val="24"/>
          <w:szCs w:val="24"/>
        </w:rPr>
        <w:t>Zn+Al</w:t>
      </w:r>
      <w:proofErr w:type="spellEnd"/>
      <w:r w:rsidRPr="00840A8D">
        <w:rPr>
          <w:rFonts w:ascii="Calibri" w:hAnsi="Calibri" w:cs="Arial"/>
          <w:spacing w:val="-3"/>
          <w:sz w:val="24"/>
          <w:szCs w:val="24"/>
        </w:rPr>
        <w:t xml:space="preserve"> </w:t>
      </w:r>
      <w:proofErr w:type="spellStart"/>
      <w:r w:rsidRPr="00840A8D">
        <w:rPr>
          <w:rFonts w:ascii="Calibri" w:hAnsi="Calibri" w:cs="Arial"/>
          <w:spacing w:val="-3"/>
          <w:sz w:val="24"/>
          <w:szCs w:val="24"/>
        </w:rPr>
        <w:t>deb</w:t>
      </w:r>
      <w:proofErr w:type="spellEnd"/>
      <w:r w:rsidRPr="00840A8D">
        <w:rPr>
          <w:rFonts w:ascii="Calibri" w:hAnsi="Calibri" w:cs="Arial"/>
          <w:spacing w:val="-3"/>
          <w:sz w:val="24"/>
          <w:szCs w:val="24"/>
        </w:rPr>
        <w:t>. 400g/m2 + epoksi premaz modre barve. Cevi morajo imeti ustrezen atest.</w:t>
      </w:r>
    </w:p>
    <w:p w14:paraId="093561E0" w14:textId="77777777" w:rsidR="00A71F01" w:rsidRPr="00840A8D" w:rsidRDefault="00A71F01" w:rsidP="00A71F01">
      <w:pPr>
        <w:spacing w:line="276" w:lineRule="auto"/>
        <w:ind w:left="720" w:right="284" w:hanging="720"/>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t xml:space="preserve">Vsi </w:t>
      </w:r>
      <w:proofErr w:type="spellStart"/>
      <w:r w:rsidRPr="00840A8D">
        <w:rPr>
          <w:rFonts w:ascii="Calibri" w:hAnsi="Calibri" w:cs="Arial"/>
          <w:spacing w:val="-3"/>
          <w:sz w:val="24"/>
          <w:szCs w:val="24"/>
        </w:rPr>
        <w:t>fazonski</w:t>
      </w:r>
      <w:proofErr w:type="spellEnd"/>
      <w:r w:rsidRPr="00840A8D">
        <w:rPr>
          <w:rFonts w:ascii="Calibri" w:hAnsi="Calibri" w:cs="Arial"/>
          <w:spacing w:val="-3"/>
          <w:sz w:val="24"/>
          <w:szCs w:val="24"/>
        </w:rPr>
        <w:t xml:space="preserve"> komadi so iz </w:t>
      </w:r>
      <w:proofErr w:type="spellStart"/>
      <w:r w:rsidRPr="00840A8D">
        <w:rPr>
          <w:rFonts w:ascii="Calibri" w:hAnsi="Calibri" w:cs="Arial"/>
          <w:spacing w:val="-3"/>
          <w:sz w:val="24"/>
          <w:szCs w:val="24"/>
        </w:rPr>
        <w:t>duktilne</w:t>
      </w:r>
      <w:proofErr w:type="spellEnd"/>
      <w:r w:rsidRPr="00840A8D">
        <w:rPr>
          <w:rFonts w:ascii="Calibri" w:hAnsi="Calibri" w:cs="Arial"/>
          <w:spacing w:val="-3"/>
          <w:sz w:val="24"/>
          <w:szCs w:val="24"/>
        </w:rPr>
        <w:t xml:space="preserve"> litine (DUKTIL), za nazivni tlak 16 bar, izdelani po SIST  EN 545:2010.</w:t>
      </w:r>
    </w:p>
    <w:p w14:paraId="5FF89448" w14:textId="77777777" w:rsidR="00A71F01" w:rsidRPr="00840A8D" w:rsidRDefault="00A71F01" w:rsidP="00A71F01">
      <w:pPr>
        <w:spacing w:line="276" w:lineRule="auto"/>
        <w:ind w:left="720" w:right="284" w:hanging="720"/>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t xml:space="preserve">Predvidene </w:t>
      </w:r>
      <w:proofErr w:type="spellStart"/>
      <w:r w:rsidRPr="00840A8D">
        <w:rPr>
          <w:rFonts w:ascii="Calibri" w:hAnsi="Calibri" w:cs="Arial"/>
          <w:spacing w:val="-3"/>
          <w:sz w:val="24"/>
          <w:szCs w:val="24"/>
        </w:rPr>
        <w:t>duktilne</w:t>
      </w:r>
      <w:proofErr w:type="spellEnd"/>
      <w:r w:rsidRPr="00840A8D">
        <w:rPr>
          <w:rFonts w:ascii="Calibri" w:hAnsi="Calibri" w:cs="Arial"/>
          <w:spacing w:val="-3"/>
          <w:sz w:val="24"/>
          <w:szCs w:val="24"/>
        </w:rPr>
        <w:t xml:space="preserve"> cevi so na </w:t>
      </w:r>
      <w:proofErr w:type="spellStart"/>
      <w:r w:rsidRPr="00840A8D">
        <w:rPr>
          <w:rFonts w:ascii="Calibri" w:hAnsi="Calibri" w:cs="Arial"/>
          <w:spacing w:val="-3"/>
          <w:sz w:val="24"/>
          <w:szCs w:val="24"/>
        </w:rPr>
        <w:t>mufno</w:t>
      </w:r>
      <w:proofErr w:type="spellEnd"/>
      <w:r w:rsidRPr="00840A8D">
        <w:rPr>
          <w:rFonts w:ascii="Calibri" w:hAnsi="Calibri" w:cs="Arial"/>
          <w:spacing w:val="-3"/>
          <w:sz w:val="24"/>
          <w:szCs w:val="24"/>
        </w:rPr>
        <w:t xml:space="preserve"> s STD, Vi (varnostnim) tesnilom, kar omogoča enostavno spajanje. Stiki cevi so delno gibljivi in sicer 2-5 stopinj, odvisno od premera. Ta lastnost stikov omogoča boljše prilagajanje niveleti.</w:t>
      </w:r>
    </w:p>
    <w:p w14:paraId="5E5D7A0D" w14:textId="77777777" w:rsidR="00A71F01" w:rsidRPr="00840A8D" w:rsidRDefault="00A71F01" w:rsidP="00A71F01">
      <w:pPr>
        <w:spacing w:line="276" w:lineRule="auto"/>
        <w:ind w:left="709" w:right="284" w:hanging="709"/>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t>Transport cevi se izvaja po navodilih proizvajalca, enako tudi razkladanje.</w:t>
      </w:r>
    </w:p>
    <w:p w14:paraId="43203424" w14:textId="77777777" w:rsidR="00A71F01" w:rsidRPr="00840A8D" w:rsidRDefault="00A71F01" w:rsidP="00A71F01">
      <w:pPr>
        <w:spacing w:line="276" w:lineRule="auto"/>
        <w:ind w:left="720" w:right="284" w:hanging="720"/>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t xml:space="preserve">Vzdolž trase cevovoda se izvrši razkladanje cevi na lesene </w:t>
      </w:r>
      <w:proofErr w:type="spellStart"/>
      <w:r w:rsidRPr="00840A8D">
        <w:rPr>
          <w:rFonts w:ascii="Calibri" w:hAnsi="Calibri" w:cs="Arial"/>
          <w:spacing w:val="-3"/>
          <w:sz w:val="24"/>
          <w:szCs w:val="24"/>
        </w:rPr>
        <w:t>klocne</w:t>
      </w:r>
      <w:proofErr w:type="spellEnd"/>
      <w:r w:rsidRPr="00840A8D">
        <w:rPr>
          <w:rFonts w:ascii="Calibri" w:hAnsi="Calibri" w:cs="Arial"/>
          <w:spacing w:val="-3"/>
          <w:sz w:val="24"/>
          <w:szCs w:val="24"/>
        </w:rPr>
        <w:t xml:space="preserve">, da ne pride do poškodb. Cevi je potrebno deponirati na predhodno dogovorjeni zemljiški parceli oz. območju, ki ga določi investitor v sodelovanju z izvajalcem del. </w:t>
      </w:r>
    </w:p>
    <w:p w14:paraId="457D26BD" w14:textId="77777777" w:rsidR="00A71F01" w:rsidRPr="00840A8D" w:rsidRDefault="00A71F01" w:rsidP="00A71F01">
      <w:pPr>
        <w:spacing w:line="276" w:lineRule="auto"/>
        <w:ind w:left="720" w:right="284" w:hanging="720"/>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r>
      <w:proofErr w:type="spellStart"/>
      <w:r w:rsidRPr="00840A8D">
        <w:rPr>
          <w:rFonts w:ascii="Calibri" w:hAnsi="Calibri" w:cs="Arial"/>
          <w:spacing w:val="-3"/>
          <w:sz w:val="24"/>
          <w:szCs w:val="24"/>
        </w:rPr>
        <w:t>Fazonske</w:t>
      </w:r>
      <w:proofErr w:type="spellEnd"/>
      <w:r w:rsidRPr="00840A8D">
        <w:rPr>
          <w:rFonts w:ascii="Calibri" w:hAnsi="Calibri" w:cs="Arial"/>
          <w:spacing w:val="-3"/>
          <w:sz w:val="24"/>
          <w:szCs w:val="24"/>
        </w:rPr>
        <w:t xml:space="preserve"> komade in armature se deponira tik ob vozliščih na leseno ali očiščeno podlago.</w:t>
      </w:r>
    </w:p>
    <w:p w14:paraId="6D43FC72" w14:textId="77777777" w:rsidR="00A71F01" w:rsidRPr="00840A8D" w:rsidRDefault="00A71F01" w:rsidP="00A71F01">
      <w:pPr>
        <w:spacing w:line="276" w:lineRule="auto"/>
        <w:ind w:left="720" w:right="284" w:hanging="720"/>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r>
      <w:proofErr w:type="spellStart"/>
      <w:r w:rsidRPr="00840A8D">
        <w:rPr>
          <w:rFonts w:ascii="Calibri" w:hAnsi="Calibri" w:cs="Arial"/>
          <w:spacing w:val="-3"/>
          <w:sz w:val="24"/>
          <w:szCs w:val="24"/>
        </w:rPr>
        <w:t>Fazonski</w:t>
      </w:r>
      <w:proofErr w:type="spellEnd"/>
      <w:r w:rsidRPr="00840A8D">
        <w:rPr>
          <w:rFonts w:ascii="Calibri" w:hAnsi="Calibri" w:cs="Arial"/>
          <w:spacing w:val="-3"/>
          <w:sz w:val="24"/>
          <w:szCs w:val="24"/>
        </w:rPr>
        <w:t xml:space="preserve"> komadi so določeni glede na tehnično rešitev vozlišč.</w:t>
      </w:r>
    </w:p>
    <w:p w14:paraId="64388ECF" w14:textId="77777777" w:rsidR="00A71F01" w:rsidRDefault="00A71F01" w:rsidP="00A71F01">
      <w:pPr>
        <w:spacing w:line="276" w:lineRule="auto"/>
        <w:ind w:left="720" w:right="284" w:hanging="720"/>
        <w:jc w:val="both"/>
        <w:rPr>
          <w:rFonts w:ascii="Calibri" w:hAnsi="Calibri" w:cs="Arial"/>
          <w:spacing w:val="-3"/>
          <w:sz w:val="24"/>
          <w:szCs w:val="24"/>
        </w:rPr>
      </w:pPr>
      <w:r w:rsidRPr="00840A8D">
        <w:rPr>
          <w:rFonts w:ascii="Calibri" w:hAnsi="Calibri" w:cs="Arial"/>
          <w:spacing w:val="-3"/>
          <w:sz w:val="24"/>
          <w:szCs w:val="24"/>
        </w:rPr>
        <w:t>-</w:t>
      </w:r>
      <w:r w:rsidRPr="00840A8D">
        <w:rPr>
          <w:rFonts w:ascii="Calibri" w:hAnsi="Calibri" w:cs="Arial"/>
          <w:spacing w:val="-3"/>
          <w:sz w:val="24"/>
          <w:szCs w:val="24"/>
        </w:rPr>
        <w:tab/>
        <w:t xml:space="preserve">Vsa vozlišča so izvedena s </w:t>
      </w:r>
      <w:proofErr w:type="spellStart"/>
      <w:r w:rsidRPr="00840A8D">
        <w:rPr>
          <w:rFonts w:ascii="Calibri" w:hAnsi="Calibri" w:cs="Arial"/>
          <w:spacing w:val="-3"/>
          <w:sz w:val="24"/>
          <w:szCs w:val="24"/>
        </w:rPr>
        <w:t>prirobničnimi</w:t>
      </w:r>
      <w:proofErr w:type="spellEnd"/>
      <w:r w:rsidRPr="00840A8D">
        <w:rPr>
          <w:rFonts w:ascii="Calibri" w:hAnsi="Calibri" w:cs="Arial"/>
          <w:spacing w:val="-3"/>
          <w:sz w:val="24"/>
          <w:szCs w:val="24"/>
        </w:rPr>
        <w:t xml:space="preserve"> cevmi, fazoni in armaturami. So prav tako vijačena z nerjavečimi vijaki ali pa so izvedena s fazoni na </w:t>
      </w:r>
      <w:proofErr w:type="spellStart"/>
      <w:r w:rsidRPr="00840A8D">
        <w:rPr>
          <w:rFonts w:ascii="Calibri" w:hAnsi="Calibri" w:cs="Arial"/>
          <w:spacing w:val="-3"/>
          <w:sz w:val="24"/>
          <w:szCs w:val="24"/>
        </w:rPr>
        <w:t>obojčni</w:t>
      </w:r>
      <w:proofErr w:type="spellEnd"/>
      <w:r w:rsidRPr="00840A8D">
        <w:rPr>
          <w:rFonts w:ascii="Calibri" w:hAnsi="Calibri" w:cs="Arial"/>
          <w:spacing w:val="-3"/>
          <w:sz w:val="24"/>
          <w:szCs w:val="24"/>
        </w:rPr>
        <w:t xml:space="preserve"> Vi spoj. </w:t>
      </w:r>
    </w:p>
    <w:p w14:paraId="68CB7C87" w14:textId="77777777" w:rsidR="003412EA" w:rsidRPr="00840A8D" w:rsidRDefault="003412EA" w:rsidP="00A71F01">
      <w:pPr>
        <w:spacing w:line="276" w:lineRule="auto"/>
        <w:ind w:left="720" w:right="284" w:hanging="720"/>
        <w:jc w:val="both"/>
        <w:rPr>
          <w:rFonts w:ascii="Calibri" w:hAnsi="Calibri" w:cs="Arial"/>
          <w:spacing w:val="-3"/>
          <w:sz w:val="24"/>
          <w:szCs w:val="24"/>
        </w:rPr>
      </w:pPr>
    </w:p>
    <w:p w14:paraId="6175455F" w14:textId="77777777" w:rsidR="00A71F01" w:rsidRPr="00840A8D" w:rsidRDefault="00A71F01" w:rsidP="00A71F01">
      <w:pPr>
        <w:widowControl w:val="0"/>
        <w:autoSpaceDE w:val="0"/>
        <w:autoSpaceDN w:val="0"/>
        <w:adjustRightInd w:val="0"/>
        <w:spacing w:line="276" w:lineRule="auto"/>
        <w:ind w:right="284"/>
        <w:jc w:val="both"/>
        <w:rPr>
          <w:rFonts w:ascii="Calibri" w:hAnsi="Calibri" w:cs="Arial"/>
          <w:sz w:val="24"/>
          <w:szCs w:val="24"/>
        </w:rPr>
      </w:pPr>
      <w:r w:rsidRPr="00840A8D">
        <w:rPr>
          <w:rFonts w:ascii="Calibri" w:hAnsi="Calibri" w:cs="Arial"/>
          <w:sz w:val="24"/>
          <w:szCs w:val="24"/>
        </w:rPr>
        <w:t xml:space="preserve">Montažni </w:t>
      </w:r>
      <w:proofErr w:type="spellStart"/>
      <w:r w:rsidRPr="00840A8D">
        <w:rPr>
          <w:rFonts w:ascii="Calibri" w:hAnsi="Calibri" w:cs="Arial"/>
          <w:sz w:val="24"/>
          <w:szCs w:val="24"/>
        </w:rPr>
        <w:t>fazonski</w:t>
      </w:r>
      <w:proofErr w:type="spellEnd"/>
      <w:r w:rsidRPr="00840A8D">
        <w:rPr>
          <w:rFonts w:ascii="Calibri" w:hAnsi="Calibri" w:cs="Arial"/>
          <w:sz w:val="24"/>
          <w:szCs w:val="24"/>
        </w:rPr>
        <w:t xml:space="preserve"> kosi so predvideni iz </w:t>
      </w:r>
      <w:proofErr w:type="spellStart"/>
      <w:r w:rsidRPr="00840A8D">
        <w:rPr>
          <w:rFonts w:ascii="Calibri" w:hAnsi="Calibri" w:cs="Arial"/>
          <w:sz w:val="24"/>
          <w:szCs w:val="24"/>
        </w:rPr>
        <w:t>duktilne</w:t>
      </w:r>
      <w:proofErr w:type="spellEnd"/>
      <w:r w:rsidRPr="00840A8D">
        <w:rPr>
          <w:rFonts w:ascii="Calibri" w:hAnsi="Calibri" w:cs="Arial"/>
          <w:sz w:val="24"/>
          <w:szCs w:val="24"/>
        </w:rPr>
        <w:t xml:space="preserve"> litine GGG 400, PN16 v skladu z SIST EN 545:2010, z zunanjo in notranjo epoksi zaščito po postopku </w:t>
      </w:r>
      <w:proofErr w:type="spellStart"/>
      <w:r w:rsidRPr="00840A8D">
        <w:rPr>
          <w:rFonts w:ascii="Calibri" w:hAnsi="Calibri" w:cs="Arial"/>
          <w:sz w:val="24"/>
          <w:szCs w:val="24"/>
        </w:rPr>
        <w:t>kataforeze</w:t>
      </w:r>
      <w:proofErr w:type="spellEnd"/>
      <w:r w:rsidRPr="00840A8D">
        <w:rPr>
          <w:rFonts w:ascii="Calibri" w:hAnsi="Calibri" w:cs="Arial"/>
          <w:sz w:val="24"/>
          <w:szCs w:val="24"/>
        </w:rPr>
        <w:t xml:space="preserve"> min. debeline 70 mikronov oz. po klasičnem postopku min. debeline 250 mikronov, vključno z vsem potrebnim spojnim in pritrdilnim nerjavečim materialom (</w:t>
      </w:r>
      <w:proofErr w:type="spellStart"/>
      <w:r w:rsidRPr="00840A8D">
        <w:rPr>
          <w:rFonts w:ascii="Calibri" w:hAnsi="Calibri" w:cs="Arial"/>
          <w:sz w:val="24"/>
          <w:szCs w:val="24"/>
        </w:rPr>
        <w:t>inox</w:t>
      </w:r>
      <w:proofErr w:type="spellEnd"/>
      <w:r w:rsidRPr="00840A8D">
        <w:rPr>
          <w:rFonts w:ascii="Calibri" w:hAnsi="Calibri" w:cs="Arial"/>
          <w:sz w:val="24"/>
          <w:szCs w:val="24"/>
        </w:rPr>
        <w:t xml:space="preserve">), opremljeni z odgovarjajočimi tesnili v skladu z EN 681-1. </w:t>
      </w:r>
      <w:proofErr w:type="spellStart"/>
      <w:r w:rsidRPr="00840A8D">
        <w:rPr>
          <w:rFonts w:ascii="Calibri" w:hAnsi="Calibri" w:cs="Arial"/>
          <w:sz w:val="24"/>
          <w:szCs w:val="24"/>
        </w:rPr>
        <w:t>Prirobnični</w:t>
      </w:r>
      <w:proofErr w:type="spellEnd"/>
      <w:r w:rsidRPr="00840A8D">
        <w:rPr>
          <w:rFonts w:ascii="Calibri" w:hAnsi="Calibri" w:cs="Arial"/>
          <w:sz w:val="24"/>
          <w:szCs w:val="24"/>
        </w:rPr>
        <w:t xml:space="preserve"> </w:t>
      </w:r>
      <w:proofErr w:type="spellStart"/>
      <w:r w:rsidRPr="00840A8D">
        <w:rPr>
          <w:rFonts w:ascii="Calibri" w:hAnsi="Calibri" w:cs="Arial"/>
          <w:sz w:val="24"/>
          <w:szCs w:val="24"/>
        </w:rPr>
        <w:t>fazonski</w:t>
      </w:r>
      <w:proofErr w:type="spellEnd"/>
      <w:r w:rsidRPr="00840A8D">
        <w:rPr>
          <w:rFonts w:ascii="Calibri" w:hAnsi="Calibri" w:cs="Arial"/>
          <w:sz w:val="24"/>
          <w:szCs w:val="24"/>
        </w:rPr>
        <w:t xml:space="preserve"> kosi standardne izvedbe morajo imeti vrtljivo prirobnico. </w:t>
      </w:r>
      <w:proofErr w:type="spellStart"/>
      <w:r w:rsidRPr="00840A8D">
        <w:rPr>
          <w:rFonts w:ascii="Calibri" w:hAnsi="Calibri" w:cs="Arial"/>
          <w:sz w:val="24"/>
          <w:szCs w:val="24"/>
        </w:rPr>
        <w:t>Obojčni</w:t>
      </w:r>
      <w:proofErr w:type="spellEnd"/>
      <w:r w:rsidRPr="00840A8D">
        <w:rPr>
          <w:rFonts w:ascii="Calibri" w:hAnsi="Calibri" w:cs="Arial"/>
          <w:sz w:val="24"/>
          <w:szCs w:val="24"/>
        </w:rPr>
        <w:t xml:space="preserve"> </w:t>
      </w:r>
      <w:proofErr w:type="spellStart"/>
      <w:r w:rsidRPr="00840A8D">
        <w:rPr>
          <w:rFonts w:ascii="Calibri" w:hAnsi="Calibri" w:cs="Arial"/>
          <w:sz w:val="24"/>
          <w:szCs w:val="24"/>
        </w:rPr>
        <w:t>fazonski</w:t>
      </w:r>
      <w:proofErr w:type="spellEnd"/>
      <w:r w:rsidRPr="00840A8D">
        <w:rPr>
          <w:rFonts w:ascii="Calibri" w:hAnsi="Calibri" w:cs="Arial"/>
          <w:sz w:val="24"/>
          <w:szCs w:val="24"/>
        </w:rPr>
        <w:t xml:space="preserve"> kosi morajo imeti enak spoj kot cevi (npr. STD Vi, STD (Pont-a-</w:t>
      </w:r>
      <w:proofErr w:type="spellStart"/>
      <w:r w:rsidRPr="00840A8D">
        <w:rPr>
          <w:rFonts w:ascii="Calibri" w:hAnsi="Calibri" w:cs="Arial"/>
          <w:sz w:val="24"/>
          <w:szCs w:val="24"/>
        </w:rPr>
        <w:t>Mousson</w:t>
      </w:r>
      <w:proofErr w:type="spellEnd"/>
      <w:r w:rsidRPr="00840A8D">
        <w:rPr>
          <w:rFonts w:ascii="Calibri" w:hAnsi="Calibri" w:cs="Arial"/>
          <w:sz w:val="24"/>
          <w:szCs w:val="24"/>
        </w:rPr>
        <w:t>) ali TYTON, VRS-T (TRM) spoj ali enakovrednega).</w:t>
      </w:r>
    </w:p>
    <w:p w14:paraId="6AF330CA" w14:textId="77777777" w:rsidR="00A71F01" w:rsidRPr="007A0529" w:rsidRDefault="00A71F01" w:rsidP="00A71F01">
      <w:pPr>
        <w:widowControl w:val="0"/>
        <w:autoSpaceDE w:val="0"/>
        <w:autoSpaceDN w:val="0"/>
        <w:adjustRightInd w:val="0"/>
        <w:spacing w:line="276" w:lineRule="auto"/>
        <w:ind w:right="284"/>
        <w:jc w:val="both"/>
        <w:rPr>
          <w:rFonts w:ascii="Calibri" w:hAnsi="Calibri" w:cs="Arial"/>
          <w:sz w:val="24"/>
          <w:szCs w:val="24"/>
          <w:highlight w:val="yellow"/>
        </w:rPr>
      </w:pPr>
    </w:p>
    <w:p w14:paraId="0EA3A913" w14:textId="77777777" w:rsidR="00A71F01" w:rsidRPr="00840A8D" w:rsidRDefault="00A71F01" w:rsidP="00A71F01">
      <w:pPr>
        <w:widowControl w:val="0"/>
        <w:autoSpaceDE w:val="0"/>
        <w:autoSpaceDN w:val="0"/>
        <w:adjustRightInd w:val="0"/>
        <w:spacing w:line="276" w:lineRule="auto"/>
        <w:ind w:right="284"/>
        <w:jc w:val="both"/>
        <w:rPr>
          <w:rFonts w:ascii="Calibri" w:hAnsi="Calibri" w:cs="Arial"/>
          <w:sz w:val="24"/>
          <w:szCs w:val="24"/>
        </w:rPr>
      </w:pPr>
      <w:r w:rsidRPr="00840A8D">
        <w:rPr>
          <w:rFonts w:ascii="Calibri" w:hAnsi="Calibri" w:cs="Arial"/>
          <w:sz w:val="24"/>
          <w:szCs w:val="24"/>
        </w:rPr>
        <w:t>Armature, vključno z vsem potrebnim spojnim, tesnilnim in pritrdilnim nerjavečim materialom (</w:t>
      </w:r>
      <w:proofErr w:type="spellStart"/>
      <w:r w:rsidRPr="00840A8D">
        <w:rPr>
          <w:rFonts w:ascii="Calibri" w:hAnsi="Calibri" w:cs="Arial"/>
          <w:sz w:val="24"/>
          <w:szCs w:val="24"/>
        </w:rPr>
        <w:t>inox</w:t>
      </w:r>
      <w:proofErr w:type="spellEnd"/>
      <w:r w:rsidRPr="00840A8D">
        <w:rPr>
          <w:rFonts w:ascii="Calibri" w:hAnsi="Calibri" w:cs="Arial"/>
          <w:sz w:val="24"/>
          <w:szCs w:val="24"/>
        </w:rPr>
        <w:t>), so predvidene iz NL GGG 400 z epoksi zaščito minimalne debeline 250 mikronov, PN 16, ISO 2537.</w:t>
      </w:r>
    </w:p>
    <w:p w14:paraId="379A02C3" w14:textId="77777777" w:rsidR="00840A8D" w:rsidRDefault="00840A8D" w:rsidP="00A71F01">
      <w:pPr>
        <w:widowControl w:val="0"/>
        <w:autoSpaceDE w:val="0"/>
        <w:autoSpaceDN w:val="0"/>
        <w:adjustRightInd w:val="0"/>
        <w:spacing w:line="276" w:lineRule="auto"/>
        <w:ind w:right="284"/>
        <w:jc w:val="both"/>
        <w:rPr>
          <w:rFonts w:ascii="Calibri" w:hAnsi="Calibri" w:cs="Arial"/>
          <w:sz w:val="24"/>
          <w:szCs w:val="24"/>
          <w:highlight w:val="yellow"/>
        </w:rPr>
      </w:pPr>
    </w:p>
    <w:p w14:paraId="2A68C9E8" w14:textId="77777777" w:rsidR="003412EA" w:rsidRDefault="003412EA" w:rsidP="00A71F01">
      <w:pPr>
        <w:widowControl w:val="0"/>
        <w:autoSpaceDE w:val="0"/>
        <w:autoSpaceDN w:val="0"/>
        <w:adjustRightInd w:val="0"/>
        <w:spacing w:line="276" w:lineRule="auto"/>
        <w:ind w:right="284"/>
        <w:jc w:val="both"/>
        <w:rPr>
          <w:rFonts w:ascii="Calibri" w:hAnsi="Calibri" w:cs="Arial"/>
          <w:sz w:val="24"/>
          <w:szCs w:val="24"/>
          <w:highlight w:val="yellow"/>
        </w:rPr>
      </w:pPr>
    </w:p>
    <w:p w14:paraId="1116A5AC" w14:textId="77777777" w:rsidR="00A71F01" w:rsidRPr="00840A8D" w:rsidRDefault="00A71F01" w:rsidP="00A71F01">
      <w:pPr>
        <w:widowControl w:val="0"/>
        <w:autoSpaceDE w:val="0"/>
        <w:autoSpaceDN w:val="0"/>
        <w:adjustRightInd w:val="0"/>
        <w:spacing w:line="276" w:lineRule="auto"/>
        <w:ind w:right="284"/>
        <w:jc w:val="both"/>
        <w:rPr>
          <w:rFonts w:ascii="Calibri" w:hAnsi="Calibri" w:cs="Arial"/>
          <w:sz w:val="24"/>
          <w:szCs w:val="24"/>
        </w:rPr>
      </w:pPr>
      <w:r w:rsidRPr="00840A8D">
        <w:rPr>
          <w:rFonts w:ascii="Calibri" w:hAnsi="Calibri" w:cs="Arial"/>
          <w:sz w:val="24"/>
          <w:szCs w:val="24"/>
        </w:rPr>
        <w:t>Vodomeri morajo biti akreditirani (homologirani) ter ožigosani in imeti tipsko odobritev izdano s strani urada za standardizacijo in meroslovje v republiki Sloveniji ali originalno tipsko odobritev EU.</w:t>
      </w:r>
    </w:p>
    <w:p w14:paraId="2CDE698A" w14:textId="77777777" w:rsidR="00A71F01" w:rsidRPr="00840A8D" w:rsidRDefault="00A71F01" w:rsidP="00A71F01">
      <w:pPr>
        <w:widowControl w:val="0"/>
        <w:autoSpaceDE w:val="0"/>
        <w:autoSpaceDN w:val="0"/>
        <w:adjustRightInd w:val="0"/>
        <w:spacing w:line="276" w:lineRule="auto"/>
        <w:ind w:right="284"/>
        <w:jc w:val="both"/>
        <w:rPr>
          <w:rFonts w:ascii="Calibri" w:hAnsi="Calibri" w:cs="Arial"/>
          <w:sz w:val="24"/>
          <w:szCs w:val="24"/>
        </w:rPr>
      </w:pPr>
    </w:p>
    <w:p w14:paraId="6B83937E" w14:textId="77777777" w:rsidR="00A71F01" w:rsidRPr="00840A8D" w:rsidRDefault="00A71F01" w:rsidP="00A71F01">
      <w:pPr>
        <w:widowControl w:val="0"/>
        <w:autoSpaceDE w:val="0"/>
        <w:autoSpaceDN w:val="0"/>
        <w:adjustRightInd w:val="0"/>
        <w:spacing w:line="276" w:lineRule="auto"/>
        <w:ind w:right="284"/>
        <w:jc w:val="both"/>
        <w:rPr>
          <w:rFonts w:ascii="Calibri" w:hAnsi="Calibri" w:cs="Arial"/>
          <w:sz w:val="24"/>
          <w:szCs w:val="24"/>
        </w:rPr>
      </w:pPr>
      <w:r w:rsidRPr="00840A8D">
        <w:rPr>
          <w:rFonts w:ascii="Calibri" w:hAnsi="Calibri" w:cs="Arial"/>
          <w:sz w:val="24"/>
          <w:szCs w:val="24"/>
        </w:rPr>
        <w:t>Spojke so predvidene iz NL GGG 400, vključno z vsem potrebnim spojnim, tesnilnim in pritrdilnim nerjavečim materialom (</w:t>
      </w:r>
      <w:proofErr w:type="spellStart"/>
      <w:r w:rsidRPr="00840A8D">
        <w:rPr>
          <w:rFonts w:ascii="Calibri" w:hAnsi="Calibri" w:cs="Arial"/>
          <w:sz w:val="24"/>
          <w:szCs w:val="24"/>
        </w:rPr>
        <w:t>inox</w:t>
      </w:r>
      <w:proofErr w:type="spellEnd"/>
      <w:r w:rsidRPr="00840A8D">
        <w:rPr>
          <w:rFonts w:ascii="Calibri" w:hAnsi="Calibri" w:cs="Arial"/>
          <w:sz w:val="24"/>
          <w:szCs w:val="24"/>
        </w:rPr>
        <w:t>), ISO 2537. Zatezni obroč iz NL GGG 400, spojka zaščitena s premazom tipa RT 90000RS, debeline  minimalno 200 mikronov.</w:t>
      </w:r>
    </w:p>
    <w:p w14:paraId="31BE4A1A" w14:textId="77777777" w:rsidR="00A71F01" w:rsidRPr="007A0529" w:rsidRDefault="00A71F01" w:rsidP="00A71F01">
      <w:pPr>
        <w:tabs>
          <w:tab w:val="left" w:pos="426"/>
        </w:tabs>
        <w:spacing w:line="276" w:lineRule="auto"/>
        <w:jc w:val="both"/>
        <w:rPr>
          <w:rFonts w:ascii="Calibri" w:hAnsi="Calibri" w:cs="Arial"/>
          <w:sz w:val="24"/>
          <w:szCs w:val="24"/>
          <w:highlight w:val="yellow"/>
        </w:rPr>
      </w:pPr>
    </w:p>
    <w:p w14:paraId="6C2D8EB3" w14:textId="77777777" w:rsidR="00A71F01" w:rsidRPr="00840A8D" w:rsidRDefault="00A71F01" w:rsidP="00A71F01">
      <w:pPr>
        <w:tabs>
          <w:tab w:val="left" w:pos="426"/>
        </w:tabs>
        <w:spacing w:line="276" w:lineRule="auto"/>
        <w:jc w:val="both"/>
        <w:rPr>
          <w:rFonts w:ascii="Calibri" w:hAnsi="Calibri" w:cs="Arial"/>
          <w:sz w:val="24"/>
          <w:szCs w:val="24"/>
        </w:rPr>
      </w:pPr>
      <w:r w:rsidRPr="00840A8D">
        <w:rPr>
          <w:rFonts w:ascii="Calibri" w:hAnsi="Calibri" w:cs="Arial"/>
          <w:sz w:val="24"/>
          <w:szCs w:val="24"/>
        </w:rPr>
        <w:lastRenderedPageBreak/>
        <w:t>Material je potrebno pred vgradnjo pregledati in na osnovi odobrenega seznama in pregleda materiala v skladišču izvajalca del pridobiti s strani predstavnika upravljavca odobritev vstopa materiala na gradbišče.</w:t>
      </w:r>
    </w:p>
    <w:p w14:paraId="2AC85F44" w14:textId="77777777" w:rsidR="00A71F01" w:rsidRPr="00840A8D" w:rsidRDefault="00A71F01" w:rsidP="00A71F01">
      <w:pPr>
        <w:spacing w:line="276" w:lineRule="auto"/>
        <w:ind w:left="720" w:hanging="720"/>
        <w:jc w:val="both"/>
        <w:rPr>
          <w:rFonts w:ascii="Calibri" w:hAnsi="Calibri" w:cs="Arial"/>
          <w:spacing w:val="-3"/>
          <w:sz w:val="24"/>
          <w:szCs w:val="24"/>
        </w:rPr>
      </w:pPr>
    </w:p>
    <w:p w14:paraId="63FB7F74" w14:textId="77777777" w:rsidR="00A71F01" w:rsidRPr="00840A8D" w:rsidRDefault="00A71F01" w:rsidP="00A71F01">
      <w:pPr>
        <w:spacing w:line="276" w:lineRule="auto"/>
        <w:jc w:val="both"/>
        <w:rPr>
          <w:rFonts w:ascii="Calibri" w:hAnsi="Calibri"/>
          <w:b/>
          <w:sz w:val="24"/>
          <w:szCs w:val="24"/>
        </w:rPr>
      </w:pPr>
      <w:r w:rsidRPr="00840A8D">
        <w:rPr>
          <w:rFonts w:ascii="Calibri" w:hAnsi="Calibri"/>
          <w:b/>
          <w:sz w:val="24"/>
          <w:szCs w:val="24"/>
        </w:rPr>
        <w:t>4.3</w:t>
      </w:r>
      <w:r w:rsidRPr="00840A8D">
        <w:rPr>
          <w:rFonts w:ascii="Calibri" w:hAnsi="Calibri"/>
          <w:b/>
          <w:sz w:val="24"/>
          <w:szCs w:val="24"/>
        </w:rPr>
        <w:tab/>
        <w:t>ZAPORA IN PREČKANJE CESTE</w:t>
      </w:r>
    </w:p>
    <w:p w14:paraId="4255777B" w14:textId="77777777" w:rsidR="00A71F01" w:rsidRPr="00840A8D" w:rsidRDefault="00A71F01" w:rsidP="00A71F01">
      <w:pPr>
        <w:spacing w:line="276" w:lineRule="auto"/>
        <w:ind w:right="71"/>
        <w:jc w:val="both"/>
        <w:rPr>
          <w:rFonts w:ascii="Calibri" w:hAnsi="Calibri"/>
          <w:sz w:val="24"/>
          <w:szCs w:val="24"/>
        </w:rPr>
      </w:pPr>
    </w:p>
    <w:p w14:paraId="63D58A90" w14:textId="77777777" w:rsidR="00A71F01" w:rsidRPr="00840A8D" w:rsidRDefault="00A71F01" w:rsidP="00A71F01">
      <w:pPr>
        <w:spacing w:line="276" w:lineRule="auto"/>
        <w:jc w:val="both"/>
        <w:rPr>
          <w:rFonts w:ascii="Calibri" w:hAnsi="Calibri"/>
          <w:sz w:val="24"/>
          <w:szCs w:val="24"/>
        </w:rPr>
      </w:pPr>
      <w:r w:rsidRPr="00840A8D">
        <w:rPr>
          <w:rFonts w:ascii="Calibri" w:hAnsi="Calibri"/>
          <w:sz w:val="24"/>
          <w:szCs w:val="24"/>
        </w:rPr>
        <w:t>Na obravnavanem območju poteka proje</w:t>
      </w:r>
      <w:r w:rsidR="00840A8D" w:rsidRPr="00840A8D">
        <w:rPr>
          <w:rFonts w:ascii="Calibri" w:hAnsi="Calibri"/>
          <w:sz w:val="24"/>
          <w:szCs w:val="24"/>
        </w:rPr>
        <w:t>ktirani cevovod v lokalni cesti</w:t>
      </w:r>
      <w:r w:rsidRPr="00840A8D">
        <w:rPr>
          <w:rFonts w:ascii="Calibri" w:hAnsi="Calibri"/>
          <w:sz w:val="24"/>
          <w:szCs w:val="24"/>
        </w:rPr>
        <w:t xml:space="preserve">. V času gradnje bo zato potrebna delna zapora ceste. </w:t>
      </w:r>
    </w:p>
    <w:p w14:paraId="1231B133" w14:textId="77777777" w:rsidR="00A71F01" w:rsidRPr="00840A8D" w:rsidRDefault="00A71F01" w:rsidP="00A71F01">
      <w:pPr>
        <w:spacing w:line="276" w:lineRule="auto"/>
        <w:jc w:val="both"/>
        <w:rPr>
          <w:rFonts w:ascii="Calibri" w:hAnsi="Calibri"/>
          <w:sz w:val="24"/>
          <w:szCs w:val="24"/>
        </w:rPr>
      </w:pPr>
      <w:r w:rsidRPr="00840A8D">
        <w:rPr>
          <w:rFonts w:ascii="Calibri" w:hAnsi="Calibri" w:cs="Arial"/>
          <w:sz w:val="24"/>
          <w:szCs w:val="24"/>
        </w:rPr>
        <w:t>Promet na cesti je dolžan izvajalec del v času izvedbe zavarovati z ustrezno cestno-prometno signalizacijo v smislu določil Pravilnika o prometni signalizaciji in prometni opremi na cestah ( uradni list RS, št. 99/15) in zakona o pravilih cestnega prometa (</w:t>
      </w:r>
      <w:proofErr w:type="spellStart"/>
      <w:r w:rsidRPr="00840A8D">
        <w:rPr>
          <w:rFonts w:ascii="Calibri" w:hAnsi="Calibri" w:cs="Arial"/>
          <w:sz w:val="24"/>
          <w:szCs w:val="24"/>
        </w:rPr>
        <w:t>ZprCP</w:t>
      </w:r>
      <w:proofErr w:type="spellEnd"/>
      <w:r w:rsidRPr="00840A8D">
        <w:rPr>
          <w:rFonts w:ascii="Calibri" w:hAnsi="Calibri" w:cs="Arial"/>
          <w:sz w:val="24"/>
          <w:szCs w:val="24"/>
        </w:rPr>
        <w:t>) (Uradni list RS, št. 109/10, 57/12) Zaporo postavi izvajalec rednega vzdrževanja državne ceste na stroške investitorja. Izvajalec rednega vzdrževanja državne ceste je dolžan vršiti stalno kontrolo nad postavljeno prometno signalizacijo in le-to odstraniti takoj po zaključku del, zaradi katerih je bila postavljena.</w:t>
      </w:r>
      <w:r w:rsidRPr="00840A8D">
        <w:rPr>
          <w:rFonts w:ascii="Calibri" w:hAnsi="Calibri" w:cs="Arial"/>
          <w:bCs/>
          <w:sz w:val="24"/>
          <w:szCs w:val="24"/>
        </w:rPr>
        <w:t xml:space="preserve"> Prečkanje državnih cest se izvede pravokotno s </w:t>
      </w:r>
      <w:proofErr w:type="spellStart"/>
      <w:r w:rsidRPr="00840A8D">
        <w:rPr>
          <w:rFonts w:ascii="Calibri" w:hAnsi="Calibri" w:cs="Arial"/>
          <w:bCs/>
          <w:sz w:val="24"/>
          <w:szCs w:val="24"/>
        </w:rPr>
        <w:t>podvrtavanjem</w:t>
      </w:r>
      <w:proofErr w:type="spellEnd"/>
      <w:r w:rsidRPr="00840A8D">
        <w:rPr>
          <w:rFonts w:ascii="Calibri" w:hAnsi="Calibri" w:cs="Arial"/>
          <w:bCs/>
          <w:sz w:val="24"/>
          <w:szCs w:val="24"/>
        </w:rPr>
        <w:t xml:space="preserve"> po priloženih detajlih prečkanj</w:t>
      </w:r>
      <w:r w:rsidRPr="00840A8D">
        <w:rPr>
          <w:rFonts w:ascii="Calibri" w:hAnsi="Calibri"/>
          <w:sz w:val="24"/>
          <w:szCs w:val="24"/>
        </w:rPr>
        <w:t>, ki so sestavni del projektne dokumentacije, skladno s projektnimi pogoji.</w:t>
      </w:r>
    </w:p>
    <w:p w14:paraId="1767A0CF" w14:textId="77777777" w:rsidR="00A71F01" w:rsidRPr="00840A8D" w:rsidRDefault="00A71F01" w:rsidP="00A71F01">
      <w:pPr>
        <w:spacing w:line="276" w:lineRule="auto"/>
        <w:jc w:val="both"/>
        <w:rPr>
          <w:rFonts w:ascii="Calibri" w:hAnsi="Calibri" w:cs="Arial"/>
          <w:sz w:val="24"/>
          <w:szCs w:val="24"/>
        </w:rPr>
      </w:pPr>
      <w:r w:rsidRPr="00840A8D">
        <w:rPr>
          <w:rFonts w:ascii="Calibri" w:hAnsi="Calibri" w:cs="Arial"/>
          <w:sz w:val="24"/>
          <w:szCs w:val="24"/>
        </w:rPr>
        <w:t>V primeru oviranja prometa na javni lokalni cesti se pri posegih v območja cestnega telesa javnih cest se predvidi ustrezna sanacija spodnjega in gornjega ustroja voziščne konstrukcije, da ne bo prihajalo do poškodb vozišča zaradi naknadnega posedanja vozišča.</w:t>
      </w:r>
    </w:p>
    <w:p w14:paraId="7D90F046" w14:textId="77777777" w:rsidR="00A71F01" w:rsidRPr="00840A8D" w:rsidRDefault="00A71F01" w:rsidP="00A71F01">
      <w:pPr>
        <w:spacing w:line="276" w:lineRule="auto"/>
        <w:jc w:val="both"/>
        <w:rPr>
          <w:rFonts w:ascii="Calibri" w:hAnsi="Calibri" w:cs="Arial"/>
          <w:sz w:val="24"/>
          <w:szCs w:val="24"/>
        </w:rPr>
      </w:pPr>
      <w:r w:rsidRPr="00840A8D">
        <w:rPr>
          <w:rFonts w:ascii="Calibri" w:hAnsi="Calibri" w:cs="Arial"/>
          <w:sz w:val="24"/>
          <w:szCs w:val="24"/>
        </w:rPr>
        <w:t>Za položitev vodovodnih cevi pod površjem cest in parkirišč se predvidi položitev vodovodnih cevi v zaščitne cevi.</w:t>
      </w:r>
    </w:p>
    <w:p w14:paraId="3C5EADC8" w14:textId="5DD3D1C1" w:rsidR="00A71F01" w:rsidRDefault="00A71F01" w:rsidP="00A71F01">
      <w:pPr>
        <w:spacing w:line="276" w:lineRule="auto"/>
        <w:ind w:right="71"/>
        <w:jc w:val="both"/>
        <w:rPr>
          <w:rFonts w:ascii="Calibri" w:hAnsi="Calibri"/>
          <w:sz w:val="24"/>
          <w:szCs w:val="24"/>
        </w:rPr>
      </w:pPr>
      <w:r w:rsidRPr="00840A8D">
        <w:rPr>
          <w:rFonts w:ascii="Calibri" w:hAnsi="Calibri"/>
          <w:sz w:val="24"/>
          <w:szCs w:val="24"/>
        </w:rPr>
        <w:t>Gradnja vodovoda se mora izvajati s čelnim napredovanjem del. Ves izkopani material se naklada na kamione in odpelje na deponijo.</w:t>
      </w:r>
    </w:p>
    <w:p w14:paraId="2222B7AD" w14:textId="28ED242B" w:rsidR="00C5723D" w:rsidRDefault="00C5723D" w:rsidP="00A71F01">
      <w:pPr>
        <w:spacing w:line="276" w:lineRule="auto"/>
        <w:ind w:right="71"/>
        <w:jc w:val="both"/>
        <w:rPr>
          <w:rFonts w:ascii="Calibri" w:hAnsi="Calibri"/>
          <w:sz w:val="24"/>
          <w:szCs w:val="24"/>
        </w:rPr>
      </w:pPr>
    </w:p>
    <w:p w14:paraId="5B8D1724" w14:textId="77777777" w:rsidR="00C5723D" w:rsidRPr="00C97A29" w:rsidRDefault="00C5723D" w:rsidP="00C5723D">
      <w:pPr>
        <w:pStyle w:val="Textbody"/>
        <w:rPr>
          <w:rFonts w:ascii="Arial" w:hAnsi="Arial" w:cs="Arial"/>
          <w:b/>
          <w:bCs/>
          <w:sz w:val="26"/>
          <w:szCs w:val="26"/>
          <w:lang w:val="sl-SI"/>
        </w:rPr>
      </w:pPr>
      <w:r w:rsidRPr="00C97A29">
        <w:rPr>
          <w:rFonts w:ascii="Arial" w:hAnsi="Arial" w:cs="Arial"/>
          <w:b/>
          <w:bCs/>
          <w:sz w:val="26"/>
          <w:szCs w:val="26"/>
          <w:lang w:val="sl-SI"/>
        </w:rPr>
        <w:t xml:space="preserve">Križanje in </w:t>
      </w:r>
      <w:proofErr w:type="spellStart"/>
      <w:r w:rsidRPr="00C97A29">
        <w:rPr>
          <w:rFonts w:ascii="Arial" w:hAnsi="Arial" w:cs="Arial"/>
          <w:b/>
          <w:bCs/>
          <w:sz w:val="26"/>
          <w:szCs w:val="26"/>
          <w:lang w:val="sl-SI"/>
        </w:rPr>
        <w:t>tangence</w:t>
      </w:r>
      <w:proofErr w:type="spellEnd"/>
      <w:r w:rsidRPr="00C97A29">
        <w:rPr>
          <w:rFonts w:ascii="Arial" w:hAnsi="Arial" w:cs="Arial"/>
          <w:b/>
          <w:bCs/>
          <w:sz w:val="26"/>
          <w:szCs w:val="26"/>
          <w:lang w:val="sl-SI"/>
        </w:rPr>
        <w:t xml:space="preserve"> cevovoda s cestami in asfaltiranimi površinami</w:t>
      </w:r>
    </w:p>
    <w:p w14:paraId="4EBD9426"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Trasa kanalov poteka, kjer je možno, izven območja cestišča. V kolikor kanali potekajo v neposredni bližini vozišča, po vozišču ali prečkajo vozišče je potrebno izvesti prekop vozišča.</w:t>
      </w:r>
    </w:p>
    <w:p w14:paraId="59E94800"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Vse </w:t>
      </w:r>
      <w:proofErr w:type="spellStart"/>
      <w:r w:rsidRPr="00C5723D">
        <w:rPr>
          <w:rFonts w:asciiTheme="minorHAnsi" w:hAnsiTheme="minorHAnsi" w:cstheme="minorHAnsi"/>
          <w:sz w:val="24"/>
          <w:szCs w:val="24"/>
          <w:lang w:val="sl-SI"/>
        </w:rPr>
        <w:t>tangence</w:t>
      </w:r>
      <w:proofErr w:type="spellEnd"/>
      <w:r w:rsidRPr="00C5723D">
        <w:rPr>
          <w:rFonts w:asciiTheme="minorHAnsi" w:hAnsiTheme="minorHAnsi" w:cstheme="minorHAnsi"/>
          <w:sz w:val="24"/>
          <w:szCs w:val="24"/>
          <w:lang w:val="sl-SI"/>
        </w:rPr>
        <w:t>, ki se pojavijo v cestnem svetu se dogajajo v območju že prej navedenih lokalnih cest in javnih poti.</w:t>
      </w:r>
    </w:p>
    <w:p w14:paraId="657C0BCD"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 primeru križanja lokalne ceste se izvede prekop vozišča pod pogoji opisanimi v nadaljevanju.</w:t>
      </w:r>
    </w:p>
    <w:p w14:paraId="62DDB593"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 primeru prekopa vozišča se mora gradnja izvajati v dveh fazah, tako da je na eni polovici ceste omogočeno odvijanje prometa.</w:t>
      </w:r>
    </w:p>
    <w:p w14:paraId="40720D54" w14:textId="77777777" w:rsidR="00C5723D" w:rsidRDefault="00C5723D" w:rsidP="00C5723D">
      <w:pPr>
        <w:pStyle w:val="Textbody"/>
        <w:jc w:val="both"/>
        <w:rPr>
          <w:rFonts w:asciiTheme="minorHAnsi" w:hAnsiTheme="minorHAnsi" w:cstheme="minorHAnsi"/>
          <w:sz w:val="24"/>
          <w:szCs w:val="24"/>
          <w:lang w:val="sl-SI"/>
        </w:rPr>
      </w:pPr>
    </w:p>
    <w:p w14:paraId="3B7C09F4" w14:textId="77777777" w:rsidR="00C5723D" w:rsidRDefault="00C5723D" w:rsidP="00C5723D">
      <w:pPr>
        <w:pStyle w:val="Textbody"/>
        <w:jc w:val="both"/>
        <w:rPr>
          <w:rFonts w:asciiTheme="minorHAnsi" w:hAnsiTheme="minorHAnsi" w:cstheme="minorHAnsi"/>
          <w:sz w:val="24"/>
          <w:szCs w:val="24"/>
          <w:lang w:val="sl-SI"/>
        </w:rPr>
      </w:pPr>
    </w:p>
    <w:p w14:paraId="4F2A5B1D" w14:textId="77777777" w:rsidR="00C5723D" w:rsidRDefault="00C5723D" w:rsidP="00C5723D">
      <w:pPr>
        <w:pStyle w:val="Textbody"/>
        <w:jc w:val="both"/>
        <w:rPr>
          <w:rFonts w:asciiTheme="minorHAnsi" w:hAnsiTheme="minorHAnsi" w:cstheme="minorHAnsi"/>
          <w:sz w:val="24"/>
          <w:szCs w:val="24"/>
          <w:lang w:val="sl-SI"/>
        </w:rPr>
      </w:pPr>
    </w:p>
    <w:p w14:paraId="52B4F4D6" w14:textId="77777777" w:rsidR="00C5723D" w:rsidRDefault="00C5723D" w:rsidP="00C5723D">
      <w:pPr>
        <w:pStyle w:val="Textbody"/>
        <w:jc w:val="both"/>
        <w:rPr>
          <w:rFonts w:asciiTheme="minorHAnsi" w:hAnsiTheme="minorHAnsi" w:cstheme="minorHAnsi"/>
          <w:sz w:val="24"/>
          <w:szCs w:val="24"/>
          <w:lang w:val="sl-SI"/>
        </w:rPr>
      </w:pPr>
    </w:p>
    <w:p w14:paraId="3A5D0F7D" w14:textId="77777777" w:rsidR="00C5723D" w:rsidRDefault="00C5723D" w:rsidP="00C5723D">
      <w:pPr>
        <w:pStyle w:val="Textbody"/>
        <w:jc w:val="both"/>
        <w:rPr>
          <w:rFonts w:asciiTheme="minorHAnsi" w:hAnsiTheme="minorHAnsi" w:cstheme="minorHAnsi"/>
          <w:sz w:val="24"/>
          <w:szCs w:val="24"/>
          <w:lang w:val="sl-SI"/>
        </w:rPr>
      </w:pPr>
    </w:p>
    <w:p w14:paraId="5F47171C" w14:textId="77777777" w:rsidR="00C5723D" w:rsidRDefault="00C5723D" w:rsidP="00C5723D">
      <w:pPr>
        <w:pStyle w:val="Textbody"/>
        <w:jc w:val="both"/>
        <w:rPr>
          <w:rFonts w:asciiTheme="minorHAnsi" w:hAnsiTheme="minorHAnsi" w:cstheme="minorHAnsi"/>
          <w:sz w:val="24"/>
          <w:szCs w:val="24"/>
          <w:lang w:val="sl-SI"/>
        </w:rPr>
      </w:pPr>
    </w:p>
    <w:p w14:paraId="6E8BBD23" w14:textId="1F2811FF"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lastRenderedPageBreak/>
        <w:t>Slika 1: Shema prereza prekopa vozne površine</w:t>
      </w:r>
    </w:p>
    <w:p w14:paraId="01E3E7C5"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noProof/>
          <w:sz w:val="24"/>
          <w:szCs w:val="24"/>
          <w:lang w:val="sl-SI"/>
        </w:rPr>
        <w:drawing>
          <wp:anchor distT="0" distB="0" distL="114300" distR="114300" simplePos="0" relativeHeight="251663360" behindDoc="0" locked="0" layoutInCell="1" allowOverlap="1" wp14:anchorId="3CD117C2" wp14:editId="3C895328">
            <wp:simplePos x="0" y="0"/>
            <wp:positionH relativeFrom="column">
              <wp:align>center</wp:align>
            </wp:positionH>
            <wp:positionV relativeFrom="paragraph">
              <wp:align>top</wp:align>
            </wp:positionV>
            <wp:extent cx="4306570" cy="3434715"/>
            <wp:effectExtent l="0" t="0" r="0" b="0"/>
            <wp:wrapTopAndBottom/>
            <wp:docPr id="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306570" cy="3434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723D">
        <w:rPr>
          <w:rFonts w:asciiTheme="minorHAnsi" w:hAnsiTheme="minorHAnsi" w:cstheme="minorHAnsi"/>
          <w:sz w:val="24"/>
          <w:szCs w:val="24"/>
          <w:lang w:val="sl-SI"/>
        </w:rPr>
        <w:t xml:space="preserve">Ukrepi pri križanju in </w:t>
      </w:r>
      <w:proofErr w:type="spellStart"/>
      <w:r w:rsidRPr="00C5723D">
        <w:rPr>
          <w:rFonts w:asciiTheme="minorHAnsi" w:hAnsiTheme="minorHAnsi" w:cstheme="minorHAnsi"/>
          <w:sz w:val="24"/>
          <w:szCs w:val="24"/>
          <w:lang w:val="sl-SI"/>
        </w:rPr>
        <w:t>tangencah</w:t>
      </w:r>
      <w:proofErr w:type="spellEnd"/>
      <w:r w:rsidRPr="00C5723D">
        <w:rPr>
          <w:rFonts w:asciiTheme="minorHAnsi" w:hAnsiTheme="minorHAnsi" w:cstheme="minorHAnsi"/>
          <w:sz w:val="24"/>
          <w:szCs w:val="24"/>
          <w:lang w:val="sl-SI"/>
        </w:rPr>
        <w:t xml:space="preserve"> kanala s cestami in asfaltiranimi površinami</w:t>
      </w:r>
    </w:p>
    <w:p w14:paraId="1F3F3461" w14:textId="77777777" w:rsidR="00C5723D" w:rsidRPr="00C5723D" w:rsidRDefault="00C5723D" w:rsidP="00C5723D">
      <w:pPr>
        <w:pStyle w:val="Textbody"/>
        <w:numPr>
          <w:ilvl w:val="0"/>
          <w:numId w:val="18"/>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Pred pričetkom odkopavanja obstoječe voziščne konstrukcije je treba na obstoječi vozni površini na ustrezen način označiti širino razkopa (b) in zavarovati stanje.</w:t>
      </w:r>
    </w:p>
    <w:p w14:paraId="56C92F7A"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Robovi razkopa vezanih materialov (asfalt, cementni beton) morajo biti na primeren način odrezani in/ali </w:t>
      </w:r>
      <w:proofErr w:type="spellStart"/>
      <w:r w:rsidRPr="00C5723D">
        <w:rPr>
          <w:rFonts w:asciiTheme="minorHAnsi" w:hAnsiTheme="minorHAnsi" w:cstheme="minorHAnsi"/>
          <w:sz w:val="24"/>
          <w:szCs w:val="24"/>
          <w:lang w:val="sl-SI"/>
        </w:rPr>
        <w:t>odrezkani</w:t>
      </w:r>
      <w:proofErr w:type="spellEnd"/>
      <w:r w:rsidRPr="00C5723D">
        <w:rPr>
          <w:rFonts w:asciiTheme="minorHAnsi" w:hAnsiTheme="minorHAnsi" w:cstheme="minorHAnsi"/>
          <w:sz w:val="24"/>
          <w:szCs w:val="24"/>
          <w:lang w:val="sl-SI"/>
        </w:rPr>
        <w:t>, praviloma pred pričetkom odkopavanja. Za odkop obstoječe voziščne konstrukcije je treba uporabiti primerne stroje. Ves odkopani material, ki je še uporaben (</w:t>
      </w:r>
      <w:proofErr w:type="spellStart"/>
      <w:r w:rsidRPr="00C5723D">
        <w:rPr>
          <w:rFonts w:asciiTheme="minorHAnsi" w:hAnsiTheme="minorHAnsi" w:cstheme="minorHAnsi"/>
          <w:sz w:val="24"/>
          <w:szCs w:val="24"/>
          <w:lang w:val="sl-SI"/>
        </w:rPr>
        <w:t>rezkanec</w:t>
      </w:r>
      <w:proofErr w:type="spellEnd"/>
      <w:r w:rsidRPr="00C5723D">
        <w:rPr>
          <w:rFonts w:asciiTheme="minorHAnsi" w:hAnsiTheme="minorHAnsi" w:cstheme="minorHAnsi"/>
          <w:sz w:val="24"/>
          <w:szCs w:val="24"/>
          <w:lang w:val="sl-SI"/>
        </w:rPr>
        <w:t>/granulat, zmes kamnitih zrn), je treba na primernem mestu začasno uskladiščiti. Širina odkopa obstoječe voziščne konstrukcije in izkopa jarka (a) mora zagotoviti potreben prostor za ustrezno izvedbo del pri vgraditvi cevi/vodov.</w:t>
      </w:r>
    </w:p>
    <w:p w14:paraId="7F2F3BAD"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Izkop jarka mora biti izvajan tako, da je vedno zagotovljena varnost ljudi. Če značilnosti zemljine v izkopu niso poznane, jih je treba pravočasno preveriti in jim prilagoditi postopek izkopa oziroma tudi morebitno razpiranja jarka. Praviloma mora biti izkop jarka tako načrtovan, da je vedno zagotovljen odtok vode z območja izkopavanja. Če je izkopani material primeren, ga je treba ponovno uporabiti za zasip. Začasno uskladiščenje izkopanega materiala mora biti tako urejeno, da ne obremenjuje robov jarka (notranji rob deponije mora biti oddaljen od roba jarka v zamišljeni črti brežine z nagibom 1 : 1 od dna jarka, vendar pa najmanj 1 m) in da ne zadržuje vode vzdolž izkopanega jarka. Robovi jarka morajo biti v primerni širini vedno pohodni. Vgrajeni elementi za razpiranje ali podpiranje sten jarka morajo tesno nalegati na raščeno zemljino, da se ta ne bi premaknila. Morebitne praznine je treba takoj zapolniti, v skrajnem primeru tudi s pustim cementnim betonom. Izkopani vezljivi material je treba v primeru za </w:t>
      </w:r>
      <w:proofErr w:type="spellStart"/>
      <w:r w:rsidRPr="00C5723D">
        <w:rPr>
          <w:rFonts w:asciiTheme="minorHAnsi" w:hAnsiTheme="minorHAnsi" w:cstheme="minorHAnsi"/>
          <w:sz w:val="24"/>
          <w:szCs w:val="24"/>
          <w:lang w:val="sl-SI"/>
        </w:rPr>
        <w:t>asnega</w:t>
      </w:r>
      <w:proofErr w:type="spellEnd"/>
      <w:r w:rsidRPr="00C5723D">
        <w:rPr>
          <w:rFonts w:asciiTheme="minorHAnsi" w:hAnsiTheme="minorHAnsi" w:cstheme="minorHAnsi"/>
          <w:sz w:val="24"/>
          <w:szCs w:val="24"/>
          <w:lang w:val="sl-SI"/>
        </w:rPr>
        <w:t xml:space="preserve"> uskladiščenja za ponovno uporabo zaščititi proti padavinam.</w:t>
      </w:r>
    </w:p>
    <w:p w14:paraId="52114C50"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Na dno izkopanega jarka mora biti vgrajena ustrezna podlaga = ležišče za cev/vod, tj. plast nevezanega ali vezanega materiala (npr. pesek, pusti cementni beton) v načrtovani debelini plasti. Pred polaganjem cevi/vodov v jarek je treba preveriti, če niso poškodovani. </w:t>
      </w:r>
      <w:r w:rsidRPr="00C5723D">
        <w:rPr>
          <w:rFonts w:asciiTheme="minorHAnsi" w:hAnsiTheme="minorHAnsi" w:cstheme="minorHAnsi"/>
          <w:sz w:val="24"/>
          <w:szCs w:val="24"/>
          <w:lang w:val="sl-SI"/>
        </w:rPr>
        <w:lastRenderedPageBreak/>
        <w:t>Preveriti je treba tudi, če ni v jarku kakšen oster predmet, ki bi cev/vod pri polaganju lahko poškodoval, in ga odstraniti.</w:t>
      </w:r>
    </w:p>
    <w:p w14:paraId="7CA98BA0"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V območju cevi ali vodov mora biti material za zasip v celoti prilagojen pogojem, ki jih je določil proizvajalec cevi ali voda. Primeren material za </w:t>
      </w:r>
      <w:proofErr w:type="spellStart"/>
      <w:r w:rsidRPr="00C5723D">
        <w:rPr>
          <w:rFonts w:asciiTheme="minorHAnsi" w:hAnsiTheme="minorHAnsi" w:cstheme="minorHAnsi"/>
          <w:sz w:val="24"/>
          <w:szCs w:val="24"/>
          <w:lang w:val="sl-SI"/>
        </w:rPr>
        <w:t>obsip</w:t>
      </w:r>
      <w:proofErr w:type="spellEnd"/>
      <w:r w:rsidRPr="00C5723D">
        <w:rPr>
          <w:rFonts w:asciiTheme="minorHAnsi" w:hAnsiTheme="minorHAnsi" w:cstheme="minorHAnsi"/>
          <w:sz w:val="24"/>
          <w:szCs w:val="24"/>
          <w:lang w:val="sl-SI"/>
        </w:rPr>
        <w:t xml:space="preserve"> in zasip v območju cevi ali vodov mora biti vgrajen v plasteh na obeh straneh cevi ali voda istočasno in skrbno zgoščen. Pri tem je treba paziti, da cev ali vod ostane na istem mestu. V vseh primerih, ko so cevi za zaščito kablov vgrajene pod voziščno konstrukcijo v več vrstah ena nad drugo, je treba praznine med vrstami cevi zapolniti s pustim cementnim betonom ali podobnim materialom. V ostalih primerih je za zapolnitev praznin primeren tudi pesek. Nad cevmi/vodi mora biti vgrajen neprekinjen opozorilni trak. V območju zasipa (</w:t>
      </w:r>
      <w:proofErr w:type="spellStart"/>
      <w:r w:rsidRPr="00C5723D">
        <w:rPr>
          <w:rFonts w:asciiTheme="minorHAnsi" w:hAnsiTheme="minorHAnsi" w:cstheme="minorHAnsi"/>
          <w:sz w:val="24"/>
          <w:szCs w:val="24"/>
          <w:lang w:val="sl-SI"/>
        </w:rPr>
        <w:t>zapolnjenja</w:t>
      </w:r>
      <w:proofErr w:type="spellEnd"/>
      <w:r w:rsidRPr="00C5723D">
        <w:rPr>
          <w:rFonts w:asciiTheme="minorHAnsi" w:hAnsiTheme="minorHAnsi" w:cstheme="minorHAnsi"/>
          <w:sz w:val="24"/>
          <w:szCs w:val="24"/>
          <w:lang w:val="sl-SI"/>
        </w:rPr>
        <w:t>) jarka morajo geomehanske značilnosti uporabljenega materiala (vsebnost vode ne sme biti bistveno drugačna od optimalne) ter njegova zgoščenost v vgrajeni plasti v celoti ustrezati uveljavljenim pogojem za gradnjo nasipov. Višino nasipanja oziroma debelino nasipne plasti materiala je treba določiti v odvisnosti od značilnosti materiala in stroja za zgoščevanje. S skrbnim zgoščevanjem je treba zagotoviti, da pozneje na območju prekopa ne bodo nastali prekomerni posedki in da bo nadgrajene plasti voziščnih konstrukcij mogoče takoj in kvalitetno vgraditi. Še posebej pa je treba paziti, da pri zgoščevanju ne bi nastale na ceveh in vodih mehanske poškodbe.</w:t>
      </w:r>
    </w:p>
    <w:p w14:paraId="0F5E6EEA"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Voziščna konstrukcija na območju prekopa mora biti v sestavi enaka ali čimbolj podobna obstoječi voziščni konstrukciji ob prekopu. Pri vgrajevanju zmesi kamnitih zrn za nevezano nosilno plast je treba preprečiti </w:t>
      </w:r>
      <w:proofErr w:type="spellStart"/>
      <w:r w:rsidRPr="00C5723D">
        <w:rPr>
          <w:rFonts w:asciiTheme="minorHAnsi" w:hAnsiTheme="minorHAnsi" w:cstheme="minorHAnsi"/>
          <w:sz w:val="24"/>
          <w:szCs w:val="24"/>
          <w:lang w:val="sl-SI"/>
        </w:rPr>
        <w:t>razmešanje</w:t>
      </w:r>
      <w:proofErr w:type="spellEnd"/>
      <w:r w:rsidRPr="00C5723D">
        <w:rPr>
          <w:rFonts w:asciiTheme="minorHAnsi" w:hAnsiTheme="minorHAnsi" w:cstheme="minorHAnsi"/>
          <w:sz w:val="24"/>
          <w:szCs w:val="24"/>
          <w:lang w:val="sl-SI"/>
        </w:rPr>
        <w:t xml:space="preserve"> in zagotoviti enakomerno sestavo zmesi v vgrajenem stanju. Uporaba recikliranih zmesi zrn (</w:t>
      </w:r>
      <w:proofErr w:type="spellStart"/>
      <w:r w:rsidRPr="00C5723D">
        <w:rPr>
          <w:rFonts w:asciiTheme="minorHAnsi" w:hAnsiTheme="minorHAnsi" w:cstheme="minorHAnsi"/>
          <w:sz w:val="24"/>
          <w:szCs w:val="24"/>
          <w:lang w:val="sl-SI"/>
        </w:rPr>
        <w:t>rezkanca</w:t>
      </w:r>
      <w:proofErr w:type="spellEnd"/>
      <w:r w:rsidRPr="00C5723D">
        <w:rPr>
          <w:rFonts w:asciiTheme="minorHAnsi" w:hAnsiTheme="minorHAnsi" w:cstheme="minorHAnsi"/>
          <w:sz w:val="24"/>
          <w:szCs w:val="24"/>
          <w:lang w:val="sl-SI"/>
        </w:rPr>
        <w:t xml:space="preserve">/granulata) je dopustna, če takšna zmes ustreza splošnim zahtevam za nevezane zmesi zrn. Na območju prekopov je dovoljeno vgrajevati v voziščne konstrukcije samo vroče asfaltne zmesi. Pri ročnem vgrajevanju asfaltnih zmesi mora biti zagotovljen prevoz le-teh v toplotno zaščitenih vozilih. Pri temperaturah zraka pod +5 °C je dovoljeno vgrajevati v voziščne konstrukcije na prekopih samo začasne krovne plasti iz asfaltnih zmesi. </w:t>
      </w:r>
      <w:proofErr w:type="spellStart"/>
      <w:r w:rsidRPr="00C5723D">
        <w:rPr>
          <w:rFonts w:asciiTheme="minorHAnsi" w:hAnsiTheme="minorHAnsi" w:cstheme="minorHAnsi"/>
          <w:sz w:val="24"/>
          <w:szCs w:val="24"/>
          <w:lang w:val="sl-SI"/>
        </w:rPr>
        <w:t>Stopničenje</w:t>
      </w:r>
      <w:proofErr w:type="spellEnd"/>
      <w:r w:rsidRPr="00C5723D">
        <w:rPr>
          <w:rFonts w:asciiTheme="minorHAnsi" w:hAnsiTheme="minorHAnsi" w:cstheme="minorHAnsi"/>
          <w:sz w:val="24"/>
          <w:szCs w:val="24"/>
          <w:lang w:val="sl-SI"/>
        </w:rPr>
        <w:t xml:space="preserve"> krovne, tj. obrabne in zgornje vezane nosilne plasti mora biti izvedeno vzporedno z robom jarka in čimbolj pravokotno na vozno površino (ostrorobo). Plast asfaltnih zmesi mora biti – zaradi razrahljanja nevezane zmesi kamnitih zrn v nosilni plasti ob robovih – širša od jarka za obojestransko stopnico (c), tj.</w:t>
      </w:r>
    </w:p>
    <w:p w14:paraId="34D1CF2A"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pri do 2 m širokem jarku širša od jarka za 2 x 15 cm,</w:t>
      </w:r>
    </w:p>
    <w:p w14:paraId="70055506"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pri več kot 2 m širokem jarku pa širša za 2 x 20 cm.</w:t>
      </w:r>
    </w:p>
    <w:p w14:paraId="179BAE0F"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Razširitev krovne plasti mora omogočati primerno zgostitev razrahljane zmesi kamnitih zrn v obstoječi nevezani nosilni plasti. V primeru, da je ostal pri vzdolžnem prekopu ob robu vozišča, tj. med zunanjim robom prekopa in vozišča, samo ozek pas obstoječega asfalta (&lt; 35 cm), ga je treba odstraniti in ustrezno razširiti novo krovno plast čez območje prekopa. če pa je asfaltna krovna plast vidno zrahljana in poškodovana, je primerno vgraditi novo tudi v večji širini. Odrezani ali </w:t>
      </w:r>
      <w:proofErr w:type="spellStart"/>
      <w:r w:rsidRPr="00C5723D">
        <w:rPr>
          <w:rFonts w:asciiTheme="minorHAnsi" w:hAnsiTheme="minorHAnsi" w:cstheme="minorHAnsi"/>
          <w:sz w:val="24"/>
          <w:szCs w:val="24"/>
          <w:lang w:val="sl-SI"/>
        </w:rPr>
        <w:t>odrezkani</w:t>
      </w:r>
      <w:proofErr w:type="spellEnd"/>
      <w:r w:rsidRPr="00C5723D">
        <w:rPr>
          <w:rFonts w:asciiTheme="minorHAnsi" w:hAnsiTheme="minorHAnsi" w:cstheme="minorHAnsi"/>
          <w:sz w:val="24"/>
          <w:szCs w:val="24"/>
          <w:lang w:val="sl-SI"/>
        </w:rPr>
        <w:t xml:space="preserve"> robovi obstoječe krovne plasti ob prekopu morajo biti pred obdelavo stika z novo krovno plastjo ustrezno očiščeni. Širina stika v obrabni plasti med novo in obstoječo plastjo mora znašati najmanj 1 cm, da bo zmes za zapolnitev stika lahko premostila nastopajoče napetosti, ne da bi nastala na območju stika razpoka. Stik v obrabni plasti je mogoče zatesniti:</w:t>
      </w:r>
    </w:p>
    <w:p w14:paraId="4A71380F"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z zalitjem naknadno </w:t>
      </w:r>
      <w:proofErr w:type="spellStart"/>
      <w:r w:rsidRPr="00C5723D">
        <w:rPr>
          <w:rFonts w:asciiTheme="minorHAnsi" w:hAnsiTheme="minorHAnsi" w:cstheme="minorHAnsi"/>
          <w:sz w:val="24"/>
          <w:szCs w:val="24"/>
          <w:lang w:val="sl-SI"/>
        </w:rPr>
        <w:t>izrezkane</w:t>
      </w:r>
      <w:proofErr w:type="spellEnd"/>
      <w:r w:rsidRPr="00C5723D">
        <w:rPr>
          <w:rFonts w:asciiTheme="minorHAnsi" w:hAnsiTheme="minorHAnsi" w:cstheme="minorHAnsi"/>
          <w:sz w:val="24"/>
          <w:szCs w:val="24"/>
          <w:lang w:val="sl-SI"/>
        </w:rPr>
        <w:t xml:space="preserve"> rege z ustrezno zmesjo za zapolnitev stikov ali</w:t>
      </w:r>
    </w:p>
    <w:p w14:paraId="748083A5"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z uporabo primernih bitumenskih taljivih trakov za </w:t>
      </w:r>
      <w:proofErr w:type="spellStart"/>
      <w:r w:rsidRPr="00C5723D">
        <w:rPr>
          <w:rFonts w:asciiTheme="minorHAnsi" w:hAnsiTheme="minorHAnsi" w:cstheme="minorHAnsi"/>
          <w:sz w:val="24"/>
          <w:szCs w:val="24"/>
          <w:lang w:val="sl-SI"/>
        </w:rPr>
        <w:t>stikovanje</w:t>
      </w:r>
      <w:proofErr w:type="spellEnd"/>
      <w:r w:rsidRPr="00C5723D">
        <w:rPr>
          <w:rFonts w:asciiTheme="minorHAnsi" w:hAnsiTheme="minorHAnsi" w:cstheme="minorHAnsi"/>
          <w:sz w:val="24"/>
          <w:szCs w:val="24"/>
          <w:lang w:val="sl-SI"/>
        </w:rPr>
        <w:t>.</w:t>
      </w:r>
    </w:p>
    <w:p w14:paraId="014735E0"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lastRenderedPageBreak/>
        <w:t xml:space="preserve">Neodvisno od načina tesnitve stika pa je treba vse mejne površine obstoječih plasti asfaltnih zmesi predhodno premazati z vročim bitumnom BIT 200 ali kationsko bitumensko emulzijo. Na območju prekopa je dovoljeno vgraditi asfaltno zmes za krovno plast šele, ko se je premaz dovolj posušil. V primeru izvedbe prekopa na vozni površini s </w:t>
      </w:r>
      <w:proofErr w:type="spellStart"/>
      <w:r w:rsidRPr="00C5723D">
        <w:rPr>
          <w:rFonts w:asciiTheme="minorHAnsi" w:hAnsiTheme="minorHAnsi" w:cstheme="minorHAnsi"/>
          <w:sz w:val="24"/>
          <w:szCs w:val="24"/>
          <w:lang w:val="sl-SI"/>
        </w:rPr>
        <w:t>cementnobetonsko</w:t>
      </w:r>
      <w:proofErr w:type="spellEnd"/>
      <w:r w:rsidRPr="00C5723D">
        <w:rPr>
          <w:rFonts w:asciiTheme="minorHAnsi" w:hAnsiTheme="minorHAnsi" w:cstheme="minorHAnsi"/>
          <w:sz w:val="24"/>
          <w:szCs w:val="24"/>
          <w:lang w:val="sl-SI"/>
        </w:rPr>
        <w:t xml:space="preserve"> krovno plastjo ali tlakovano obrabno plastjo mora biti izgradnja teh plasti izvedena po zahtevah za novogradnjo.</w:t>
      </w:r>
    </w:p>
    <w:p w14:paraId="23EA7944"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Gradbeni materiali za izvedbo prekopov na voznih površinah, to je zemljine in kamnine, morajo ustrezati vsem zahtevam, ki so uveljavljene v ustreznih tehničnih specifikacijah za zemeljska dela in voziščne konstrukcije v </w:t>
      </w:r>
      <w:proofErr w:type="spellStart"/>
      <w:r w:rsidRPr="00C5723D">
        <w:rPr>
          <w:rFonts w:asciiTheme="minorHAnsi" w:hAnsiTheme="minorHAnsi" w:cstheme="minorHAnsi"/>
          <w:sz w:val="24"/>
          <w:szCs w:val="24"/>
          <w:lang w:val="sl-SI"/>
        </w:rPr>
        <w:t>cestogradnji</w:t>
      </w:r>
      <w:proofErr w:type="spellEnd"/>
      <w:r w:rsidRPr="00C5723D">
        <w:rPr>
          <w:rFonts w:asciiTheme="minorHAnsi" w:hAnsiTheme="minorHAnsi" w:cstheme="minorHAnsi"/>
          <w:sz w:val="24"/>
          <w:szCs w:val="24"/>
          <w:lang w:val="sl-SI"/>
        </w:rPr>
        <w:t xml:space="preserve">. V območje cevi ali voda in v območje zasipa je mogoče vgraditi samo materiale, ki ne omogočajo biokemičnih procesov in ne menjajo svojih mehanskih oziroma </w:t>
      </w:r>
      <w:proofErr w:type="spellStart"/>
      <w:r w:rsidRPr="00C5723D">
        <w:rPr>
          <w:rFonts w:asciiTheme="minorHAnsi" w:hAnsiTheme="minorHAnsi" w:cstheme="minorHAnsi"/>
          <w:sz w:val="24"/>
          <w:szCs w:val="24"/>
          <w:lang w:val="sl-SI"/>
        </w:rPr>
        <w:t>geotehničnih</w:t>
      </w:r>
      <w:proofErr w:type="spellEnd"/>
      <w:r w:rsidRPr="00C5723D">
        <w:rPr>
          <w:rFonts w:asciiTheme="minorHAnsi" w:hAnsiTheme="minorHAnsi" w:cstheme="minorHAnsi"/>
          <w:sz w:val="24"/>
          <w:szCs w:val="24"/>
          <w:lang w:val="sl-SI"/>
        </w:rPr>
        <w:t xml:space="preserve"> lastnosti. Za morebitno tesnitev dna jarka (glinasti naboj) so uporabne samo ustrezne vezljive zemljine (gline in </w:t>
      </w:r>
      <w:proofErr w:type="spellStart"/>
      <w:r w:rsidRPr="00C5723D">
        <w:rPr>
          <w:rFonts w:asciiTheme="minorHAnsi" w:hAnsiTheme="minorHAnsi" w:cstheme="minorHAnsi"/>
          <w:sz w:val="24"/>
          <w:szCs w:val="24"/>
          <w:lang w:val="sl-SI"/>
        </w:rPr>
        <w:t>meljne</w:t>
      </w:r>
      <w:proofErr w:type="spellEnd"/>
      <w:r w:rsidRPr="00C5723D">
        <w:rPr>
          <w:rFonts w:asciiTheme="minorHAnsi" w:hAnsiTheme="minorHAnsi" w:cstheme="minorHAnsi"/>
          <w:sz w:val="24"/>
          <w:szCs w:val="24"/>
          <w:lang w:val="sl-SI"/>
        </w:rPr>
        <w:t xml:space="preserve"> gline). Sestava zmesi kamnitih zrn za nevezano nosilno plast na območju prekopa mora v vseh ozirih in v celoti ustrezati zahtevam za novogradnje, tudi če je s preskusi bližnje obstoječe zmesi zrn ugotovljeno, da lastnosti lete v vseh zahtevah več ne ustrezajo. Navedeno smiselno velja tudi za asfaltne zmesi za krovne plasti.</w:t>
      </w:r>
    </w:p>
    <w:p w14:paraId="753AE398" w14:textId="77777777" w:rsidR="00C5723D" w:rsidRPr="00C5723D" w:rsidRDefault="00C5723D" w:rsidP="00C5723D">
      <w:pPr>
        <w:pStyle w:val="Textbody"/>
        <w:numPr>
          <w:ilvl w:val="0"/>
          <w:numId w:val="17"/>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Vse vrste nevezanih materialov oziroma zmesi zrn, ki bodo vgrajene na območju prekopov, morajo zadostiti naslednjim pogojem:</w:t>
      </w:r>
    </w:p>
    <w:p w14:paraId="6F3A24E8"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vlažnost materiala mora biti tolikšna, da je pri zgoščevanju v območju prekopa dosegljiva predpisana gostota vgrajenega materiala, opredeljena v razpredelnici 1</w:t>
      </w:r>
    </w:p>
    <w:p w14:paraId="24A6C30E"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vsebovane humozne primesi ne smejo biti škodljive (raztopina natrijevega luga se sme obarvati največ temno rumeno)</w:t>
      </w:r>
    </w:p>
    <w:p w14:paraId="2C95C3C8"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zrnavost kamnitega materiala za območje cevi/voda in/ali zasipa mora ustrezati debelini vgrajene plasti, vendar pa zrna praviloma ne smejo biti večja od 63 mm.</w:t>
      </w:r>
    </w:p>
    <w:p w14:paraId="0884A561" w14:textId="77777777" w:rsidR="00C5723D" w:rsidRPr="00C5723D" w:rsidRDefault="00C5723D" w:rsidP="00C5723D">
      <w:pPr>
        <w:pStyle w:val="Textbody"/>
        <w:numPr>
          <w:ilvl w:val="0"/>
          <w:numId w:val="17"/>
        </w:numPr>
        <w:ind w:left="0"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Če je kamniti nasipni material vgrajen do globine zmrzovanja, sme v neugodnih hidroloških pogojih vsebovati v primerih količnika neenakomernosti zrnavosti</w:t>
      </w:r>
    </w:p>
    <w:p w14:paraId="63C925EB" w14:textId="77777777" w:rsidR="00C5723D" w:rsidRPr="00C5723D" w:rsidRDefault="00C5723D" w:rsidP="00C5723D">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U večji ali enak 15 največ 5 m. - % in če znaša</w:t>
      </w:r>
    </w:p>
    <w:p w14:paraId="177787EE" w14:textId="3A30818B" w:rsidR="00C5723D" w:rsidRPr="00C5723D" w:rsidRDefault="00C5723D" w:rsidP="002C4A5C">
      <w:pPr>
        <w:pStyle w:val="Textbody"/>
        <w:numPr>
          <w:ilvl w:val="0"/>
          <w:numId w:val="17"/>
        </w:numPr>
        <w:ind w:left="709" w:firstLine="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U manjši ali enak 6 največ 15 m. - %</w:t>
      </w:r>
      <w:r>
        <w:rPr>
          <w:rFonts w:asciiTheme="minorHAnsi" w:hAnsiTheme="minorHAnsi" w:cstheme="minorHAnsi"/>
          <w:sz w:val="24"/>
          <w:szCs w:val="24"/>
          <w:lang w:val="sl-SI"/>
        </w:rPr>
        <w:t xml:space="preserve"> </w:t>
      </w:r>
      <w:r w:rsidRPr="00C5723D">
        <w:rPr>
          <w:rFonts w:asciiTheme="minorHAnsi" w:hAnsiTheme="minorHAnsi" w:cstheme="minorHAnsi"/>
          <w:sz w:val="24"/>
          <w:szCs w:val="24"/>
          <w:lang w:val="sl-SI"/>
        </w:rPr>
        <w:t>zrn velikosti do 0,063 mm.</w:t>
      </w:r>
    </w:p>
    <w:p w14:paraId="5FA68316"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 primeru, če z izkopanim materialom ni mogoče zagotoviti v razpredelnici 1 zahtevanih vrednosti, mora biti z njim dosežena vsaj enaka zgoščenost, kot jo ima bližnji raščeni material. Kjer območja cevi/vodov ni mogoče ustrezno zapolniti, je treba uporabiti primerne drugačne materiale (npr. pusti cementni beton). Na območju prekopa mora biti obrabna plast vgrajena na višino bližnje obstoječe obrabne plasti ali kvečjemu 2 do 3 mm višje.</w:t>
      </w:r>
    </w:p>
    <w:p w14:paraId="11FFC3BA" w14:textId="77777777" w:rsidR="00C5723D" w:rsidRPr="00C5723D" w:rsidRDefault="00C5723D" w:rsidP="00C5723D">
      <w:pPr>
        <w:pStyle w:val="Textbody"/>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Tabela 1: Zahtevana zgoščenost vgrajenega materiala</w:t>
      </w:r>
    </w:p>
    <w:tbl>
      <w:tblPr>
        <w:tblW w:w="9070" w:type="dxa"/>
        <w:tblInd w:w="45" w:type="dxa"/>
        <w:tblLayout w:type="fixed"/>
        <w:tblCellMar>
          <w:left w:w="10" w:type="dxa"/>
          <w:right w:w="10" w:type="dxa"/>
        </w:tblCellMar>
        <w:tblLook w:val="04A0" w:firstRow="1" w:lastRow="0" w:firstColumn="1" w:lastColumn="0" w:noHBand="0" w:noVBand="1"/>
      </w:tblPr>
      <w:tblGrid>
        <w:gridCol w:w="1814"/>
        <w:gridCol w:w="1814"/>
        <w:gridCol w:w="1814"/>
        <w:gridCol w:w="1814"/>
        <w:gridCol w:w="1814"/>
      </w:tblGrid>
      <w:tr w:rsidR="00C5723D" w:rsidRPr="00C5723D" w14:paraId="1604918B" w14:textId="77777777" w:rsidTr="00C5723D">
        <w:trPr>
          <w:trHeight w:hRule="exact" w:val="284"/>
        </w:trPr>
        <w:tc>
          <w:tcPr>
            <w:tcW w:w="1814" w:type="dxa"/>
            <w:tcBorders>
              <w:top w:val="single" w:sz="2" w:space="0" w:color="000000"/>
              <w:left w:val="single" w:sz="2" w:space="0" w:color="000000"/>
              <w:bottom w:val="single" w:sz="2" w:space="0" w:color="000000"/>
            </w:tcBorders>
            <w:tcMar>
              <w:top w:w="55" w:type="dxa"/>
              <w:left w:w="55" w:type="dxa"/>
              <w:bottom w:w="55" w:type="dxa"/>
              <w:right w:w="55" w:type="dxa"/>
            </w:tcMar>
          </w:tcPr>
          <w:p w14:paraId="1C047D28"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Opis dela</w:t>
            </w:r>
          </w:p>
        </w:tc>
        <w:tc>
          <w:tcPr>
            <w:tcW w:w="362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421F0D"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Zahtevana zgoščenost</w:t>
            </w:r>
          </w:p>
        </w:tc>
        <w:tc>
          <w:tcPr>
            <w:tcW w:w="362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AE266A"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Zahtevana nosilnost</w:t>
            </w:r>
          </w:p>
        </w:tc>
      </w:tr>
      <w:tr w:rsidR="00C5723D" w:rsidRPr="00C5723D" w14:paraId="76B1E9C3"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48503D97"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tcBorders>
            <w:tcMar>
              <w:top w:w="55" w:type="dxa"/>
              <w:left w:w="55" w:type="dxa"/>
              <w:bottom w:w="55" w:type="dxa"/>
              <w:right w:w="55" w:type="dxa"/>
            </w:tcMar>
          </w:tcPr>
          <w:p w14:paraId="49579742"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po SPP</w:t>
            </w:r>
          </w:p>
        </w:tc>
        <w:tc>
          <w:tcPr>
            <w:tcW w:w="1814" w:type="dxa"/>
            <w:tcBorders>
              <w:left w:val="single" w:sz="2" w:space="0" w:color="000000"/>
              <w:bottom w:val="single" w:sz="2" w:space="0" w:color="000000"/>
            </w:tcBorders>
            <w:tcMar>
              <w:top w:w="55" w:type="dxa"/>
              <w:left w:w="55" w:type="dxa"/>
              <w:bottom w:w="55" w:type="dxa"/>
              <w:right w:w="55" w:type="dxa"/>
            </w:tcMar>
          </w:tcPr>
          <w:p w14:paraId="40528ACE"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po MPP</w:t>
            </w:r>
          </w:p>
        </w:tc>
        <w:tc>
          <w:tcPr>
            <w:tcW w:w="1814" w:type="dxa"/>
            <w:tcBorders>
              <w:left w:val="single" w:sz="2" w:space="0" w:color="000000"/>
              <w:bottom w:val="single" w:sz="2" w:space="0" w:color="000000"/>
            </w:tcBorders>
            <w:tcMar>
              <w:top w:w="55" w:type="dxa"/>
              <w:left w:w="55" w:type="dxa"/>
              <w:bottom w:w="55" w:type="dxa"/>
              <w:right w:w="55" w:type="dxa"/>
            </w:tcMar>
          </w:tcPr>
          <w:p w14:paraId="39A3D3C8"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E</w:t>
            </w:r>
            <w:r w:rsidRPr="00C5723D">
              <w:rPr>
                <w:rFonts w:asciiTheme="minorHAnsi" w:hAnsiTheme="minorHAnsi" w:cstheme="minorHAnsi"/>
                <w:vertAlign w:val="subscript"/>
                <w:lang w:val="sl-SI"/>
              </w:rPr>
              <w:t>v2</w:t>
            </w:r>
          </w:p>
        </w:tc>
        <w:tc>
          <w:tcPr>
            <w:tcW w:w="181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007C6B" w14:textId="77777777" w:rsidR="00C5723D" w:rsidRPr="00C5723D" w:rsidRDefault="00C5723D" w:rsidP="00C5723D">
            <w:pPr>
              <w:pStyle w:val="TableContents"/>
              <w:jc w:val="both"/>
              <w:rPr>
                <w:rFonts w:asciiTheme="minorHAnsi" w:hAnsiTheme="minorHAnsi" w:cstheme="minorHAnsi"/>
                <w:lang w:val="sl-SI"/>
              </w:rPr>
            </w:pPr>
            <w:proofErr w:type="spellStart"/>
            <w:r w:rsidRPr="00C5723D">
              <w:rPr>
                <w:rFonts w:asciiTheme="minorHAnsi" w:hAnsiTheme="minorHAnsi" w:cstheme="minorHAnsi"/>
                <w:lang w:val="sl-SI"/>
              </w:rPr>
              <w:t>E</w:t>
            </w:r>
            <w:r w:rsidRPr="00C5723D">
              <w:rPr>
                <w:rFonts w:asciiTheme="minorHAnsi" w:hAnsiTheme="minorHAnsi" w:cstheme="minorHAnsi"/>
                <w:vertAlign w:val="subscript"/>
                <w:lang w:val="sl-SI"/>
              </w:rPr>
              <w:t>vd</w:t>
            </w:r>
            <w:proofErr w:type="spellEnd"/>
          </w:p>
        </w:tc>
      </w:tr>
      <w:tr w:rsidR="00C5723D" w:rsidRPr="00C5723D" w14:paraId="2AEBE4EF"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2261D654" w14:textId="77777777" w:rsidR="00C5723D" w:rsidRPr="00C5723D" w:rsidRDefault="00C5723D" w:rsidP="00C5723D">
            <w:pPr>
              <w:pStyle w:val="TableContents"/>
              <w:jc w:val="both"/>
              <w:rPr>
                <w:rFonts w:asciiTheme="minorHAnsi" w:hAnsiTheme="minorHAnsi" w:cstheme="minorHAnsi"/>
                <w:lang w:val="sl-SI"/>
              </w:rPr>
            </w:pPr>
          </w:p>
        </w:tc>
        <w:tc>
          <w:tcPr>
            <w:tcW w:w="3628" w:type="dxa"/>
            <w:gridSpan w:val="2"/>
            <w:tcBorders>
              <w:left w:val="single" w:sz="2" w:space="0" w:color="000000"/>
              <w:bottom w:val="single" w:sz="2" w:space="0" w:color="000000"/>
            </w:tcBorders>
            <w:tcMar>
              <w:top w:w="55" w:type="dxa"/>
              <w:left w:w="55" w:type="dxa"/>
              <w:bottom w:w="55" w:type="dxa"/>
              <w:right w:w="55" w:type="dxa"/>
            </w:tcMar>
          </w:tcPr>
          <w:p w14:paraId="1E680AFE"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c>
          <w:tcPr>
            <w:tcW w:w="362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87A67C6"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MN/m2</w:t>
            </w:r>
          </w:p>
        </w:tc>
      </w:tr>
      <w:tr w:rsidR="00C5723D" w:rsidRPr="00C5723D" w14:paraId="2C080315"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36BA5BAC"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Zasip do posteljice</w:t>
            </w:r>
          </w:p>
        </w:tc>
        <w:tc>
          <w:tcPr>
            <w:tcW w:w="1814" w:type="dxa"/>
            <w:tcBorders>
              <w:left w:val="single" w:sz="2" w:space="0" w:color="000000"/>
              <w:bottom w:val="single" w:sz="2" w:space="0" w:color="000000"/>
            </w:tcBorders>
            <w:tcMar>
              <w:top w:w="55" w:type="dxa"/>
              <w:left w:w="55" w:type="dxa"/>
              <w:bottom w:w="55" w:type="dxa"/>
              <w:right w:w="55" w:type="dxa"/>
            </w:tcMar>
          </w:tcPr>
          <w:p w14:paraId="265BADD4"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tcBorders>
            <w:tcMar>
              <w:top w:w="55" w:type="dxa"/>
              <w:left w:w="55" w:type="dxa"/>
              <w:bottom w:w="55" w:type="dxa"/>
              <w:right w:w="55" w:type="dxa"/>
            </w:tcMar>
          </w:tcPr>
          <w:p w14:paraId="2628576A"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tcBorders>
            <w:tcMar>
              <w:top w:w="55" w:type="dxa"/>
              <w:left w:w="55" w:type="dxa"/>
              <w:bottom w:w="55" w:type="dxa"/>
              <w:right w:w="55" w:type="dxa"/>
            </w:tcMar>
          </w:tcPr>
          <w:p w14:paraId="74AE363A"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A633C2A" w14:textId="77777777" w:rsidR="00C5723D" w:rsidRPr="00C5723D" w:rsidRDefault="00C5723D" w:rsidP="00C5723D">
            <w:pPr>
              <w:pStyle w:val="TableContents"/>
              <w:jc w:val="both"/>
              <w:rPr>
                <w:rFonts w:asciiTheme="minorHAnsi" w:hAnsiTheme="minorHAnsi" w:cstheme="minorHAnsi"/>
                <w:lang w:val="sl-SI"/>
              </w:rPr>
            </w:pPr>
          </w:p>
        </w:tc>
      </w:tr>
      <w:tr w:rsidR="00C5723D" w:rsidRPr="00C5723D" w14:paraId="7DEF08C1"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4A6AFEB7"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 zemljina</w:t>
            </w:r>
          </w:p>
        </w:tc>
        <w:tc>
          <w:tcPr>
            <w:tcW w:w="1814" w:type="dxa"/>
            <w:tcBorders>
              <w:left w:val="single" w:sz="2" w:space="0" w:color="000000"/>
              <w:bottom w:val="single" w:sz="2" w:space="0" w:color="000000"/>
            </w:tcBorders>
            <w:tcMar>
              <w:top w:w="55" w:type="dxa"/>
              <w:left w:w="55" w:type="dxa"/>
              <w:bottom w:w="55" w:type="dxa"/>
              <w:right w:w="55" w:type="dxa"/>
            </w:tcMar>
          </w:tcPr>
          <w:p w14:paraId="05BA9444"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eastAsia="Eurostar" w:hAnsiTheme="minorHAnsi" w:cstheme="minorHAnsi"/>
                <w:lang w:val="sl-SI"/>
              </w:rPr>
              <w:t>≥</w:t>
            </w:r>
            <w:r w:rsidRPr="00C5723D">
              <w:rPr>
                <w:rFonts w:asciiTheme="minorHAnsi" w:hAnsiTheme="minorHAnsi" w:cstheme="minorHAnsi"/>
                <w:lang w:val="sl-SI"/>
              </w:rPr>
              <w:t>95</w:t>
            </w:r>
          </w:p>
        </w:tc>
        <w:tc>
          <w:tcPr>
            <w:tcW w:w="1814" w:type="dxa"/>
            <w:tcBorders>
              <w:left w:val="single" w:sz="2" w:space="0" w:color="000000"/>
              <w:bottom w:val="single" w:sz="2" w:space="0" w:color="000000"/>
            </w:tcBorders>
            <w:tcMar>
              <w:top w:w="55" w:type="dxa"/>
              <w:left w:w="55" w:type="dxa"/>
              <w:bottom w:w="55" w:type="dxa"/>
              <w:right w:w="55" w:type="dxa"/>
            </w:tcMar>
          </w:tcPr>
          <w:p w14:paraId="61D6A9C0"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c>
          <w:tcPr>
            <w:tcW w:w="1814" w:type="dxa"/>
            <w:tcBorders>
              <w:left w:val="single" w:sz="2" w:space="0" w:color="000000"/>
              <w:bottom w:val="single" w:sz="2" w:space="0" w:color="000000"/>
            </w:tcBorders>
            <w:tcMar>
              <w:top w:w="55" w:type="dxa"/>
              <w:left w:w="55" w:type="dxa"/>
              <w:bottom w:w="55" w:type="dxa"/>
              <w:right w:w="55" w:type="dxa"/>
            </w:tcMar>
          </w:tcPr>
          <w:p w14:paraId="033B1BAC"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c>
          <w:tcPr>
            <w:tcW w:w="1814" w:type="dxa"/>
            <w:tcBorders>
              <w:left w:val="single" w:sz="2" w:space="0" w:color="000000"/>
              <w:bottom w:val="single" w:sz="2" w:space="0" w:color="000000"/>
              <w:right w:val="single" w:sz="2" w:space="0" w:color="000000"/>
            </w:tcBorders>
            <w:tcMar>
              <w:top w:w="55" w:type="dxa"/>
              <w:left w:w="55" w:type="dxa"/>
              <w:bottom w:w="55" w:type="dxa"/>
              <w:right w:w="55" w:type="dxa"/>
            </w:tcMar>
          </w:tcPr>
          <w:p w14:paraId="0DA13EB3"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r>
      <w:tr w:rsidR="00C5723D" w:rsidRPr="00C5723D" w14:paraId="4C8EA845"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562FE001"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 kamnina</w:t>
            </w:r>
          </w:p>
        </w:tc>
        <w:tc>
          <w:tcPr>
            <w:tcW w:w="1814" w:type="dxa"/>
            <w:tcBorders>
              <w:left w:val="single" w:sz="2" w:space="0" w:color="000000"/>
              <w:bottom w:val="single" w:sz="2" w:space="0" w:color="000000"/>
            </w:tcBorders>
            <w:tcMar>
              <w:top w:w="55" w:type="dxa"/>
              <w:left w:w="55" w:type="dxa"/>
              <w:bottom w:w="55" w:type="dxa"/>
              <w:right w:w="55" w:type="dxa"/>
            </w:tcMar>
          </w:tcPr>
          <w:p w14:paraId="05B16500"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c>
          <w:tcPr>
            <w:tcW w:w="1814" w:type="dxa"/>
            <w:tcBorders>
              <w:left w:val="single" w:sz="2" w:space="0" w:color="000000"/>
              <w:bottom w:val="single" w:sz="2" w:space="0" w:color="000000"/>
            </w:tcBorders>
            <w:tcMar>
              <w:top w:w="55" w:type="dxa"/>
              <w:left w:w="55" w:type="dxa"/>
              <w:bottom w:w="55" w:type="dxa"/>
              <w:right w:w="55" w:type="dxa"/>
            </w:tcMar>
          </w:tcPr>
          <w:p w14:paraId="017C744A"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eastAsia="Eurostar" w:hAnsiTheme="minorHAnsi" w:cstheme="minorHAnsi"/>
                <w:lang w:val="sl-SI"/>
              </w:rPr>
              <w:t>≥</w:t>
            </w:r>
            <w:r w:rsidRPr="00C5723D">
              <w:rPr>
                <w:rFonts w:asciiTheme="minorHAnsi" w:hAnsiTheme="minorHAnsi" w:cstheme="minorHAnsi"/>
                <w:lang w:val="sl-SI"/>
              </w:rPr>
              <w:t>95</w:t>
            </w:r>
          </w:p>
        </w:tc>
        <w:tc>
          <w:tcPr>
            <w:tcW w:w="1814" w:type="dxa"/>
            <w:tcBorders>
              <w:left w:val="single" w:sz="2" w:space="0" w:color="000000"/>
              <w:bottom w:val="single" w:sz="2" w:space="0" w:color="000000"/>
            </w:tcBorders>
            <w:tcMar>
              <w:top w:w="55" w:type="dxa"/>
              <w:left w:w="55" w:type="dxa"/>
              <w:bottom w:w="55" w:type="dxa"/>
              <w:right w:w="55" w:type="dxa"/>
            </w:tcMar>
          </w:tcPr>
          <w:p w14:paraId="1E85F2B5"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c>
          <w:tcPr>
            <w:tcW w:w="1814" w:type="dxa"/>
            <w:tcBorders>
              <w:left w:val="single" w:sz="2" w:space="0" w:color="000000"/>
              <w:bottom w:val="single" w:sz="2" w:space="0" w:color="000000"/>
              <w:right w:val="single" w:sz="2" w:space="0" w:color="000000"/>
            </w:tcBorders>
            <w:tcMar>
              <w:top w:w="55" w:type="dxa"/>
              <w:left w:w="55" w:type="dxa"/>
              <w:bottom w:w="55" w:type="dxa"/>
              <w:right w:w="55" w:type="dxa"/>
            </w:tcMar>
          </w:tcPr>
          <w:p w14:paraId="13BCC999"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r>
      <w:tr w:rsidR="00C5723D" w:rsidRPr="00C5723D" w14:paraId="720C2894"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17DA2B4F"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Posteljica</w:t>
            </w:r>
          </w:p>
        </w:tc>
        <w:tc>
          <w:tcPr>
            <w:tcW w:w="1814" w:type="dxa"/>
            <w:tcBorders>
              <w:left w:val="single" w:sz="2" w:space="0" w:color="000000"/>
              <w:bottom w:val="single" w:sz="2" w:space="0" w:color="000000"/>
            </w:tcBorders>
            <w:tcMar>
              <w:top w:w="55" w:type="dxa"/>
              <w:left w:w="55" w:type="dxa"/>
              <w:bottom w:w="55" w:type="dxa"/>
              <w:right w:w="55" w:type="dxa"/>
            </w:tcMar>
          </w:tcPr>
          <w:p w14:paraId="27BC3564"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tcBorders>
            <w:tcMar>
              <w:top w:w="55" w:type="dxa"/>
              <w:left w:w="55" w:type="dxa"/>
              <w:bottom w:w="55" w:type="dxa"/>
              <w:right w:w="55" w:type="dxa"/>
            </w:tcMar>
          </w:tcPr>
          <w:p w14:paraId="7A58FFF0"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tcBorders>
            <w:tcMar>
              <w:top w:w="55" w:type="dxa"/>
              <w:left w:w="55" w:type="dxa"/>
              <w:bottom w:w="55" w:type="dxa"/>
              <w:right w:w="55" w:type="dxa"/>
            </w:tcMar>
          </w:tcPr>
          <w:p w14:paraId="435F8662" w14:textId="77777777" w:rsidR="00C5723D" w:rsidRPr="00C5723D" w:rsidRDefault="00C5723D" w:rsidP="00C5723D">
            <w:pPr>
              <w:pStyle w:val="TableContents"/>
              <w:jc w:val="both"/>
              <w:rPr>
                <w:rFonts w:asciiTheme="minorHAnsi" w:hAnsiTheme="minorHAnsi" w:cstheme="minorHAnsi"/>
                <w:lang w:val="sl-SI"/>
              </w:rPr>
            </w:pPr>
          </w:p>
        </w:tc>
        <w:tc>
          <w:tcPr>
            <w:tcW w:w="1814"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B34288" w14:textId="77777777" w:rsidR="00C5723D" w:rsidRPr="00C5723D" w:rsidRDefault="00C5723D" w:rsidP="00C5723D">
            <w:pPr>
              <w:pStyle w:val="TableContents"/>
              <w:jc w:val="both"/>
              <w:rPr>
                <w:rFonts w:asciiTheme="minorHAnsi" w:hAnsiTheme="minorHAnsi" w:cstheme="minorHAnsi"/>
                <w:lang w:val="sl-SI"/>
              </w:rPr>
            </w:pPr>
          </w:p>
        </w:tc>
      </w:tr>
      <w:tr w:rsidR="00C5723D" w:rsidRPr="00C5723D" w14:paraId="5DF068AA" w14:textId="77777777" w:rsidTr="00C5723D">
        <w:trPr>
          <w:trHeight w:hRule="exact" w:val="284"/>
        </w:trPr>
        <w:tc>
          <w:tcPr>
            <w:tcW w:w="1814" w:type="dxa"/>
            <w:tcBorders>
              <w:left w:val="single" w:sz="2" w:space="0" w:color="000000"/>
              <w:bottom w:val="single" w:sz="2" w:space="0" w:color="000000"/>
            </w:tcBorders>
            <w:tcMar>
              <w:top w:w="55" w:type="dxa"/>
              <w:left w:w="55" w:type="dxa"/>
              <w:bottom w:w="55" w:type="dxa"/>
              <w:right w:w="55" w:type="dxa"/>
            </w:tcMar>
          </w:tcPr>
          <w:p w14:paraId="577DB96A"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 kamnina</w:t>
            </w:r>
          </w:p>
        </w:tc>
        <w:tc>
          <w:tcPr>
            <w:tcW w:w="1814" w:type="dxa"/>
            <w:tcBorders>
              <w:left w:val="single" w:sz="2" w:space="0" w:color="000000"/>
              <w:bottom w:val="single" w:sz="2" w:space="0" w:color="000000"/>
            </w:tcBorders>
            <w:tcMar>
              <w:top w:w="55" w:type="dxa"/>
              <w:left w:w="55" w:type="dxa"/>
              <w:bottom w:w="55" w:type="dxa"/>
              <w:right w:w="55" w:type="dxa"/>
            </w:tcMar>
          </w:tcPr>
          <w:p w14:paraId="0D3EF6E5"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hAnsiTheme="minorHAnsi" w:cstheme="minorHAnsi"/>
                <w:lang w:val="sl-SI"/>
              </w:rPr>
              <w:t>-</w:t>
            </w:r>
          </w:p>
        </w:tc>
        <w:tc>
          <w:tcPr>
            <w:tcW w:w="1814" w:type="dxa"/>
            <w:tcBorders>
              <w:left w:val="single" w:sz="2" w:space="0" w:color="000000"/>
              <w:bottom w:val="single" w:sz="2" w:space="0" w:color="000000"/>
            </w:tcBorders>
            <w:tcMar>
              <w:top w:w="55" w:type="dxa"/>
              <w:left w:w="55" w:type="dxa"/>
              <w:bottom w:w="55" w:type="dxa"/>
              <w:right w:w="55" w:type="dxa"/>
            </w:tcMar>
          </w:tcPr>
          <w:p w14:paraId="43926B6F" w14:textId="77777777" w:rsidR="00C5723D" w:rsidRPr="00C5723D" w:rsidRDefault="00C5723D" w:rsidP="00C5723D">
            <w:pPr>
              <w:pStyle w:val="TableContents"/>
              <w:jc w:val="both"/>
              <w:rPr>
                <w:rFonts w:asciiTheme="minorHAnsi" w:hAnsiTheme="minorHAnsi" w:cstheme="minorHAnsi"/>
                <w:lang w:val="sl-SI"/>
              </w:rPr>
            </w:pPr>
            <w:r w:rsidRPr="00C5723D">
              <w:rPr>
                <w:rFonts w:asciiTheme="minorHAnsi" w:eastAsia="Eurostar" w:hAnsiTheme="minorHAnsi" w:cstheme="minorHAnsi"/>
                <w:lang w:val="sl-SI"/>
              </w:rPr>
              <w:t>≥</w:t>
            </w:r>
            <w:r w:rsidRPr="00C5723D">
              <w:rPr>
                <w:rFonts w:asciiTheme="minorHAnsi" w:hAnsiTheme="minorHAnsi" w:cstheme="minorHAnsi"/>
                <w:lang w:val="sl-SI"/>
              </w:rPr>
              <w:t>98</w:t>
            </w:r>
          </w:p>
        </w:tc>
        <w:tc>
          <w:tcPr>
            <w:tcW w:w="1814" w:type="dxa"/>
            <w:tcBorders>
              <w:left w:val="single" w:sz="2" w:space="0" w:color="000000"/>
              <w:bottom w:val="single" w:sz="2" w:space="0" w:color="000000"/>
            </w:tcBorders>
            <w:tcMar>
              <w:top w:w="55" w:type="dxa"/>
              <w:left w:w="55" w:type="dxa"/>
              <w:bottom w:w="55" w:type="dxa"/>
              <w:right w:w="55" w:type="dxa"/>
            </w:tcMar>
          </w:tcPr>
          <w:p w14:paraId="63305CA9" w14:textId="77777777" w:rsidR="00C5723D" w:rsidRPr="00C5723D" w:rsidRDefault="00C5723D" w:rsidP="00C5723D">
            <w:pPr>
              <w:pStyle w:val="TableContents"/>
              <w:jc w:val="both"/>
              <w:rPr>
                <w:rFonts w:asciiTheme="minorHAnsi" w:eastAsia="Eurostar" w:hAnsiTheme="minorHAnsi" w:cstheme="minorHAnsi"/>
                <w:lang w:val="sl-SI"/>
              </w:rPr>
            </w:pPr>
            <w:r w:rsidRPr="00C5723D">
              <w:rPr>
                <w:rFonts w:asciiTheme="minorHAnsi" w:eastAsia="Eurostar" w:hAnsiTheme="minorHAnsi" w:cstheme="minorHAnsi"/>
                <w:lang w:val="sl-SI"/>
              </w:rPr>
              <w:t>≥80</w:t>
            </w:r>
          </w:p>
        </w:tc>
        <w:tc>
          <w:tcPr>
            <w:tcW w:w="181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5FA958" w14:textId="77777777" w:rsidR="00C5723D" w:rsidRPr="00C5723D" w:rsidRDefault="00C5723D" w:rsidP="00C5723D">
            <w:pPr>
              <w:pStyle w:val="TableContents"/>
              <w:jc w:val="both"/>
              <w:rPr>
                <w:rFonts w:asciiTheme="minorHAnsi" w:eastAsia="Eurostar" w:hAnsiTheme="minorHAnsi" w:cstheme="minorHAnsi"/>
                <w:lang w:val="sl-SI"/>
              </w:rPr>
            </w:pPr>
            <w:r w:rsidRPr="00C5723D">
              <w:rPr>
                <w:rFonts w:asciiTheme="minorHAnsi" w:eastAsia="Eurostar" w:hAnsiTheme="minorHAnsi" w:cstheme="minorHAnsi"/>
                <w:lang w:val="sl-SI"/>
              </w:rPr>
              <w:t>≥40</w:t>
            </w:r>
          </w:p>
        </w:tc>
      </w:tr>
    </w:tbl>
    <w:p w14:paraId="6AEC1779" w14:textId="77777777" w:rsidR="00C5723D" w:rsidRPr="00C5723D" w:rsidRDefault="00C5723D" w:rsidP="00C5723D">
      <w:pPr>
        <w:pStyle w:val="Standard"/>
        <w:jc w:val="both"/>
        <w:rPr>
          <w:rFonts w:asciiTheme="minorHAnsi" w:eastAsia="Helvetica" w:hAnsiTheme="minorHAnsi" w:cstheme="minorHAnsi"/>
          <w:sz w:val="24"/>
          <w:szCs w:val="24"/>
          <w:lang w:val="sl-SI"/>
        </w:rPr>
      </w:pPr>
      <w:r w:rsidRPr="00C5723D">
        <w:rPr>
          <w:rFonts w:asciiTheme="minorHAnsi" w:eastAsia="Helvetica" w:hAnsiTheme="minorHAnsi" w:cstheme="minorHAnsi"/>
          <w:sz w:val="24"/>
          <w:szCs w:val="24"/>
          <w:lang w:val="sl-SI"/>
        </w:rPr>
        <w:lastRenderedPageBreak/>
        <w:t>Legenda:</w:t>
      </w:r>
    </w:p>
    <w:p w14:paraId="7E4D755D" w14:textId="77777777" w:rsidR="00C5723D" w:rsidRPr="00C5723D" w:rsidRDefault="00C5723D" w:rsidP="00C5723D">
      <w:pPr>
        <w:pStyle w:val="Standard"/>
        <w:jc w:val="both"/>
        <w:rPr>
          <w:rFonts w:asciiTheme="minorHAnsi" w:hAnsiTheme="minorHAnsi" w:cstheme="minorHAnsi"/>
          <w:sz w:val="24"/>
          <w:szCs w:val="24"/>
          <w:lang w:val="sl-SI"/>
        </w:rPr>
      </w:pPr>
      <w:r w:rsidRPr="00C5723D">
        <w:rPr>
          <w:rFonts w:asciiTheme="minorHAnsi" w:eastAsia="Helvetica" w:hAnsiTheme="minorHAnsi" w:cstheme="minorHAnsi"/>
          <w:sz w:val="24"/>
          <w:szCs w:val="24"/>
          <w:lang w:val="sl-SI"/>
        </w:rPr>
        <w:t>SSP –</w:t>
      </w:r>
      <w:r w:rsidRPr="00C5723D">
        <w:rPr>
          <w:rFonts w:asciiTheme="minorHAnsi" w:hAnsiTheme="minorHAnsi" w:cstheme="minorHAnsi"/>
          <w:sz w:val="24"/>
          <w:szCs w:val="24"/>
          <w:lang w:val="sl-SI"/>
        </w:rPr>
        <w:t xml:space="preserve"> standardni postopek po </w:t>
      </w:r>
      <w:proofErr w:type="spellStart"/>
      <w:r w:rsidRPr="00C5723D">
        <w:rPr>
          <w:rFonts w:asciiTheme="minorHAnsi" w:hAnsiTheme="minorHAnsi" w:cstheme="minorHAnsi"/>
          <w:sz w:val="24"/>
          <w:szCs w:val="24"/>
          <w:lang w:val="sl-SI"/>
        </w:rPr>
        <w:t>Proctorju</w:t>
      </w:r>
      <w:proofErr w:type="spellEnd"/>
    </w:p>
    <w:p w14:paraId="7C9C6D16" w14:textId="77777777" w:rsidR="00C5723D" w:rsidRPr="00C5723D" w:rsidRDefault="00C5723D" w:rsidP="00C5723D">
      <w:pPr>
        <w:pStyle w:val="Standard"/>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MPP – modificiran postopek po </w:t>
      </w:r>
      <w:proofErr w:type="spellStart"/>
      <w:r w:rsidRPr="00C5723D">
        <w:rPr>
          <w:rFonts w:asciiTheme="minorHAnsi" w:hAnsiTheme="minorHAnsi" w:cstheme="minorHAnsi"/>
          <w:sz w:val="24"/>
          <w:szCs w:val="24"/>
          <w:lang w:val="sl-SI"/>
        </w:rPr>
        <w:t>Proctorju</w:t>
      </w:r>
      <w:proofErr w:type="spellEnd"/>
    </w:p>
    <w:p w14:paraId="1811F262" w14:textId="77777777" w:rsidR="00C5723D" w:rsidRPr="00C5723D" w:rsidRDefault="00C5723D" w:rsidP="00C5723D">
      <w:pPr>
        <w:pStyle w:val="Standard"/>
        <w:jc w:val="both"/>
        <w:rPr>
          <w:rFonts w:asciiTheme="minorHAnsi" w:hAnsiTheme="minorHAnsi" w:cstheme="minorHAnsi"/>
          <w:sz w:val="24"/>
          <w:szCs w:val="24"/>
          <w:lang w:val="sl-SI"/>
        </w:rPr>
      </w:pPr>
    </w:p>
    <w:p w14:paraId="038C6A27" w14:textId="77777777" w:rsidR="00C5723D" w:rsidRPr="00C5723D" w:rsidRDefault="00C5723D" w:rsidP="00C5723D">
      <w:pPr>
        <w:pStyle w:val="Textbody"/>
        <w:numPr>
          <w:ilvl w:val="0"/>
          <w:numId w:val="19"/>
        </w:numPr>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Kakovost izvedenih del v sklopu izvajanja prekopov je treba preveriti z ustreznimi postopki za notranje in za zunanje kontrolno preskušanje. Notranje kontrolne preskuse mora med izvajanjem del zagotoviti izvajalec del s svojim ali drugim za to usposobljenim laboratorijem. Usposobljenost laboratorija za notranje kontrolno preskušanje mora biti potrjena z ustrezno akreditacijo ali na osnovi strokovnih podlag na drugačen priznan način. Obseg notranje kontrole mora biti določen s programom, katerega mora potrditi naročnik. V primeru zahteve naročnika tudi za zunanje kontrolno preskušanje, mora le-to izvajati pooblaščena inštitucija. Zunanje kontrolno preskušanje je namenjeno predvsem potrjevanju skladnosti izvedenih del z dogovorjenimi zahtevami in oceni izvedenih del.</w:t>
      </w:r>
    </w:p>
    <w:p w14:paraId="2C914191" w14:textId="77777777" w:rsidR="00C5723D" w:rsidRPr="00840A8D" w:rsidRDefault="00C5723D" w:rsidP="00A71F01">
      <w:pPr>
        <w:spacing w:line="276" w:lineRule="auto"/>
        <w:ind w:right="71"/>
        <w:jc w:val="both"/>
        <w:rPr>
          <w:rFonts w:ascii="Calibri" w:hAnsi="Calibri"/>
          <w:sz w:val="24"/>
          <w:szCs w:val="24"/>
        </w:rPr>
      </w:pPr>
    </w:p>
    <w:p w14:paraId="34C92EB9" w14:textId="77777777" w:rsidR="00A71F01" w:rsidRPr="00507799" w:rsidRDefault="00A71F01" w:rsidP="00A71F01">
      <w:pPr>
        <w:spacing w:line="276" w:lineRule="auto"/>
        <w:jc w:val="both"/>
        <w:rPr>
          <w:rFonts w:ascii="Calibri" w:hAnsi="Calibri"/>
          <w:sz w:val="24"/>
          <w:szCs w:val="24"/>
        </w:rPr>
      </w:pPr>
      <w:r w:rsidRPr="00507799">
        <w:rPr>
          <w:rFonts w:ascii="Calibri" w:hAnsi="Calibri"/>
          <w:b/>
          <w:sz w:val="24"/>
          <w:szCs w:val="24"/>
        </w:rPr>
        <w:t>4.4</w:t>
      </w:r>
      <w:r w:rsidRPr="00507799">
        <w:rPr>
          <w:rFonts w:ascii="Calibri" w:hAnsi="Calibri"/>
          <w:b/>
          <w:sz w:val="24"/>
          <w:szCs w:val="24"/>
        </w:rPr>
        <w:tab/>
        <w:t xml:space="preserve">OZNAČBA CEVOVODA </w:t>
      </w:r>
    </w:p>
    <w:p w14:paraId="25123A10" w14:textId="77777777" w:rsidR="00A71F01" w:rsidRPr="00507799" w:rsidRDefault="00A71F01" w:rsidP="00A71F01">
      <w:pPr>
        <w:spacing w:line="276" w:lineRule="auto"/>
        <w:jc w:val="both"/>
        <w:rPr>
          <w:rFonts w:ascii="Calibri" w:hAnsi="Calibri"/>
          <w:sz w:val="24"/>
          <w:szCs w:val="24"/>
        </w:rPr>
      </w:pPr>
    </w:p>
    <w:p w14:paraId="474A3CE5" w14:textId="77777777" w:rsidR="00A71F01" w:rsidRPr="00507799" w:rsidRDefault="00A71F01" w:rsidP="00A71F01">
      <w:pPr>
        <w:spacing w:line="276" w:lineRule="auto"/>
        <w:ind w:right="284"/>
        <w:jc w:val="both"/>
        <w:rPr>
          <w:rFonts w:ascii="Calibri" w:hAnsi="Calibri" w:cs="Arial"/>
          <w:spacing w:val="-3"/>
          <w:sz w:val="24"/>
          <w:szCs w:val="24"/>
        </w:rPr>
      </w:pPr>
      <w:r w:rsidRPr="00507799">
        <w:rPr>
          <w:rFonts w:ascii="Calibri" w:hAnsi="Calibri" w:cs="Arial"/>
          <w:spacing w:val="-3"/>
          <w:sz w:val="24"/>
          <w:szCs w:val="24"/>
        </w:rPr>
        <w:t>Označbo trase cevovoda mora postaviti izvajalec del vzdolž trase cevovoda.</w:t>
      </w:r>
    </w:p>
    <w:p w14:paraId="060F092B" w14:textId="77777777" w:rsidR="00A71F01" w:rsidRPr="00507799" w:rsidRDefault="00A71F01" w:rsidP="00A71F01">
      <w:pPr>
        <w:spacing w:line="276" w:lineRule="auto"/>
        <w:ind w:right="284"/>
        <w:jc w:val="both"/>
        <w:rPr>
          <w:rFonts w:ascii="Calibri" w:hAnsi="Calibri" w:cs="Arial"/>
          <w:spacing w:val="-3"/>
          <w:sz w:val="24"/>
          <w:szCs w:val="24"/>
        </w:rPr>
      </w:pPr>
      <w:r w:rsidRPr="00507799">
        <w:rPr>
          <w:rFonts w:ascii="Calibri" w:hAnsi="Calibri" w:cs="Arial"/>
          <w:spacing w:val="-3"/>
          <w:sz w:val="24"/>
          <w:szCs w:val="24"/>
        </w:rPr>
        <w:t>Ob prehodih cest in poti mora označbe cevovoda postaviti izvajalec na mejo zaščitnega pasu ceste, ki križa cevovod.</w:t>
      </w:r>
    </w:p>
    <w:p w14:paraId="09DF6049" w14:textId="77777777" w:rsidR="00A71F01" w:rsidRPr="00507799" w:rsidRDefault="00A71F01" w:rsidP="00A71F01">
      <w:pPr>
        <w:spacing w:line="276" w:lineRule="auto"/>
        <w:ind w:right="284"/>
        <w:jc w:val="both"/>
        <w:rPr>
          <w:rFonts w:ascii="Calibri" w:hAnsi="Calibri" w:cs="Arial"/>
          <w:spacing w:val="-3"/>
          <w:sz w:val="24"/>
          <w:szCs w:val="24"/>
        </w:rPr>
      </w:pPr>
      <w:r w:rsidRPr="00507799">
        <w:rPr>
          <w:rFonts w:ascii="Calibri" w:hAnsi="Calibri" w:cs="Arial"/>
          <w:spacing w:val="-3"/>
          <w:sz w:val="24"/>
          <w:szCs w:val="24"/>
        </w:rPr>
        <w:t xml:space="preserve">Pri </w:t>
      </w:r>
      <w:proofErr w:type="spellStart"/>
      <w:r w:rsidRPr="00507799">
        <w:rPr>
          <w:rFonts w:ascii="Calibri" w:hAnsi="Calibri" w:cs="Arial"/>
          <w:spacing w:val="-3"/>
          <w:sz w:val="24"/>
          <w:szCs w:val="24"/>
        </w:rPr>
        <w:t>zasipovanju</w:t>
      </w:r>
      <w:proofErr w:type="spellEnd"/>
      <w:r w:rsidRPr="00507799">
        <w:rPr>
          <w:rFonts w:ascii="Calibri" w:hAnsi="Calibri" w:cs="Arial"/>
          <w:spacing w:val="-3"/>
          <w:sz w:val="24"/>
          <w:szCs w:val="24"/>
        </w:rPr>
        <w:t xml:space="preserve"> cevovodov je potrebno 0.5 m nad temenom cevi polagati signalni trak - VODOVOD.</w:t>
      </w:r>
    </w:p>
    <w:p w14:paraId="597D83B2" w14:textId="77777777" w:rsidR="00A71F01" w:rsidRPr="00507799" w:rsidRDefault="00A71F01" w:rsidP="00A71F01">
      <w:pPr>
        <w:spacing w:line="276" w:lineRule="auto"/>
        <w:ind w:right="284"/>
        <w:jc w:val="both"/>
        <w:rPr>
          <w:rFonts w:ascii="Calibri" w:hAnsi="Calibri" w:cs="Arial"/>
          <w:spacing w:val="-3"/>
          <w:sz w:val="24"/>
          <w:szCs w:val="24"/>
        </w:rPr>
      </w:pPr>
      <w:r w:rsidRPr="00507799">
        <w:rPr>
          <w:rFonts w:ascii="Calibri" w:hAnsi="Calibri" w:cs="Arial"/>
          <w:spacing w:val="-3"/>
          <w:sz w:val="24"/>
          <w:szCs w:val="24"/>
        </w:rPr>
        <w:t>Zasune, hidrante in odzračevalne garniture se označijo s tablicami, pritrjenimi na drogove ali bližnje objekte. Hidrant-blatniki, ki bodo v požarni funkciji, bodo ustrezno označeni s tablico za hidrant. Za ločevanje hidrantov-blatnikov od ostalih hidrantov bodo zasuni pred hidrantom-blatnikom označeni s tablico za blatnik, ostali zasuni pa z oznako za zasun. Označevanje vodovodnih armatur bo tako razpoznavno za gasilsko službo in upravljalca vodovodnega omrežja.</w:t>
      </w:r>
    </w:p>
    <w:p w14:paraId="3F321FD4" w14:textId="77777777" w:rsidR="00507799" w:rsidRPr="007A0529" w:rsidRDefault="00507799" w:rsidP="00A71F01">
      <w:pPr>
        <w:spacing w:line="276" w:lineRule="auto"/>
        <w:ind w:right="284"/>
        <w:jc w:val="both"/>
        <w:rPr>
          <w:rFonts w:ascii="Calibri" w:hAnsi="Calibri" w:cs="Arial"/>
          <w:spacing w:val="-3"/>
          <w:sz w:val="24"/>
          <w:szCs w:val="24"/>
          <w:highlight w:val="yellow"/>
        </w:rPr>
      </w:pPr>
    </w:p>
    <w:p w14:paraId="00FBCB88" w14:textId="77777777" w:rsidR="00A71F01" w:rsidRPr="00507799" w:rsidRDefault="00A71F01" w:rsidP="00A71F01">
      <w:pPr>
        <w:spacing w:line="276" w:lineRule="auto"/>
        <w:jc w:val="both"/>
        <w:rPr>
          <w:rFonts w:ascii="Calibri" w:hAnsi="Calibri"/>
          <w:b/>
          <w:sz w:val="24"/>
          <w:szCs w:val="24"/>
        </w:rPr>
      </w:pPr>
      <w:r w:rsidRPr="00507799">
        <w:rPr>
          <w:rFonts w:ascii="Calibri" w:hAnsi="Calibri"/>
          <w:b/>
          <w:sz w:val="24"/>
          <w:szCs w:val="24"/>
        </w:rPr>
        <w:t>4.5</w:t>
      </w:r>
      <w:r w:rsidRPr="00507799">
        <w:rPr>
          <w:rFonts w:ascii="Calibri" w:hAnsi="Calibri"/>
          <w:b/>
          <w:sz w:val="24"/>
          <w:szCs w:val="24"/>
        </w:rPr>
        <w:tab/>
        <w:t xml:space="preserve">KRIŽANJE Z OBSTOJEČIMI KOMUNALNIMI VODI </w:t>
      </w:r>
    </w:p>
    <w:p w14:paraId="56BBC6C5" w14:textId="77777777" w:rsidR="00A71F01" w:rsidRPr="00507799" w:rsidRDefault="00A71F01" w:rsidP="00A71F01">
      <w:pPr>
        <w:spacing w:line="276" w:lineRule="auto"/>
        <w:jc w:val="both"/>
        <w:rPr>
          <w:rFonts w:ascii="Calibri" w:hAnsi="Calibri"/>
          <w:sz w:val="24"/>
          <w:szCs w:val="24"/>
        </w:rPr>
      </w:pPr>
      <w:r w:rsidRPr="00507799">
        <w:rPr>
          <w:rFonts w:ascii="Calibri" w:hAnsi="Calibri"/>
          <w:sz w:val="24"/>
          <w:szCs w:val="24"/>
        </w:rPr>
        <w:t xml:space="preserve">Na trasi vodovoda potekajo zračni in zemeljski elektro vodi, telekomunikacijski vodi, obstoječi vodovodni cevovodi ter </w:t>
      </w:r>
      <w:r w:rsidR="00507799" w:rsidRPr="00507799">
        <w:rPr>
          <w:rFonts w:ascii="Calibri" w:hAnsi="Calibri"/>
          <w:sz w:val="24"/>
          <w:szCs w:val="24"/>
        </w:rPr>
        <w:t>nekaj mešane</w:t>
      </w:r>
      <w:r w:rsidRPr="00507799">
        <w:rPr>
          <w:rFonts w:ascii="Calibri" w:hAnsi="Calibri"/>
          <w:sz w:val="24"/>
          <w:szCs w:val="24"/>
        </w:rPr>
        <w:t xml:space="preserve"> kanalizacij</w:t>
      </w:r>
      <w:r w:rsidR="00507799" w:rsidRPr="00507799">
        <w:rPr>
          <w:rFonts w:ascii="Calibri" w:hAnsi="Calibri"/>
          <w:sz w:val="24"/>
          <w:szCs w:val="24"/>
        </w:rPr>
        <w:t>e</w:t>
      </w:r>
      <w:r w:rsidRPr="00507799">
        <w:rPr>
          <w:rFonts w:ascii="Calibri" w:hAnsi="Calibri"/>
          <w:sz w:val="24"/>
          <w:szCs w:val="24"/>
        </w:rPr>
        <w:t>.</w:t>
      </w:r>
    </w:p>
    <w:p w14:paraId="7CC54D67" w14:textId="77777777" w:rsidR="00402AA1" w:rsidRDefault="00A71F01" w:rsidP="00A71F01">
      <w:pPr>
        <w:spacing w:line="276" w:lineRule="auto"/>
        <w:jc w:val="both"/>
        <w:rPr>
          <w:rFonts w:ascii="Calibri" w:hAnsi="Calibri"/>
          <w:sz w:val="24"/>
          <w:szCs w:val="24"/>
        </w:rPr>
      </w:pPr>
      <w:r w:rsidRPr="00507799">
        <w:rPr>
          <w:rFonts w:ascii="Calibri" w:hAnsi="Calibri"/>
          <w:sz w:val="24"/>
          <w:szCs w:val="24"/>
        </w:rPr>
        <w:t xml:space="preserve">Trasa vodovoda je usklajena s potekom drugih komunalnih vodov. V projektni dokumentaciji so upoštevani natančnejši pogoji </w:t>
      </w:r>
      <w:proofErr w:type="spellStart"/>
      <w:r w:rsidRPr="00507799">
        <w:rPr>
          <w:rFonts w:ascii="Calibri" w:hAnsi="Calibri"/>
          <w:sz w:val="24"/>
          <w:szCs w:val="24"/>
        </w:rPr>
        <w:t>soglasodajalcev</w:t>
      </w:r>
      <w:proofErr w:type="spellEnd"/>
      <w:r w:rsidRPr="00507799">
        <w:rPr>
          <w:rFonts w:ascii="Calibri" w:hAnsi="Calibri"/>
          <w:sz w:val="24"/>
          <w:szCs w:val="24"/>
        </w:rPr>
        <w:t xml:space="preserve"> za rekonstrukcijo vodovodnih cevovodov</w:t>
      </w:r>
      <w:r w:rsidR="00402AA1">
        <w:rPr>
          <w:rFonts w:ascii="Calibri" w:hAnsi="Calibri"/>
          <w:sz w:val="24"/>
          <w:szCs w:val="24"/>
        </w:rPr>
        <w:t>, obdelana so tudi vsa križanja z obstoječo gospodarsko javno infrastrukturo ter predvidenimi komunalnimi vodi, ki so prikazana v grafičnem delu v vzdolžnih prerezih št. prilog: 3/3.5.2.1. – 3/3.5.2.9. Projekt zajema tudi načrtovanje nove kanalizacije, ki je v predmetnem načrtu upoštevana, zato se smatra da se obstoječa kanalizacija ruši.</w:t>
      </w:r>
    </w:p>
    <w:p w14:paraId="38376BEB" w14:textId="77777777" w:rsidR="00A71F01" w:rsidRPr="00507799" w:rsidRDefault="00A71F01" w:rsidP="00A71F01">
      <w:pPr>
        <w:spacing w:line="276" w:lineRule="auto"/>
        <w:jc w:val="both"/>
        <w:rPr>
          <w:rFonts w:ascii="Calibri" w:hAnsi="Calibri"/>
          <w:sz w:val="24"/>
          <w:szCs w:val="24"/>
        </w:rPr>
      </w:pPr>
      <w:r w:rsidRPr="00507799">
        <w:rPr>
          <w:rFonts w:ascii="Calibri" w:hAnsi="Calibri"/>
          <w:sz w:val="24"/>
          <w:szCs w:val="24"/>
        </w:rPr>
        <w:t>Za križanje s komunalnimi vodi je potrebno predhodno obvestiti upravljavce, da se na terenu zaznamuje oz. zakoliči potek le-teh. V nasprotnem primeru investitor in izvajalec nista dolžna poravnati škode za poškodbe na le-teh.</w:t>
      </w:r>
    </w:p>
    <w:p w14:paraId="4133E7D2" w14:textId="65D61A84" w:rsidR="00A71F01" w:rsidRDefault="00A71F01" w:rsidP="00A71F01">
      <w:pPr>
        <w:spacing w:line="276" w:lineRule="auto"/>
        <w:jc w:val="both"/>
        <w:rPr>
          <w:rFonts w:ascii="Calibri" w:hAnsi="Calibri"/>
          <w:sz w:val="24"/>
          <w:szCs w:val="24"/>
        </w:rPr>
      </w:pPr>
      <w:r w:rsidRPr="00507799">
        <w:rPr>
          <w:rFonts w:ascii="Calibri" w:hAnsi="Calibri"/>
          <w:sz w:val="24"/>
          <w:szCs w:val="24"/>
        </w:rPr>
        <w:t>Za vse posege na območju obstoječih komunalnih vodov se upoštevaje smernice iz projektnih pogojev, ki so sestavni del projektne dokumentacije.</w:t>
      </w:r>
    </w:p>
    <w:p w14:paraId="61C417B0" w14:textId="3ACD9DB2" w:rsidR="00C5723D" w:rsidRDefault="00C5723D" w:rsidP="00A71F01">
      <w:pPr>
        <w:spacing w:line="276" w:lineRule="auto"/>
        <w:jc w:val="both"/>
        <w:rPr>
          <w:rFonts w:ascii="Calibri" w:hAnsi="Calibri"/>
          <w:sz w:val="24"/>
          <w:szCs w:val="24"/>
        </w:rPr>
      </w:pPr>
    </w:p>
    <w:p w14:paraId="6E49811B" w14:textId="77777777" w:rsidR="00C5723D" w:rsidRPr="00C5723D" w:rsidRDefault="00C5723D" w:rsidP="00C5723D">
      <w:pPr>
        <w:pStyle w:val="BodyText21"/>
        <w:rPr>
          <w:rFonts w:asciiTheme="minorHAnsi" w:hAnsiTheme="minorHAnsi" w:cstheme="minorHAnsi"/>
          <w:sz w:val="24"/>
          <w:szCs w:val="24"/>
          <w:lang w:val="sl-SI"/>
        </w:rPr>
      </w:pPr>
      <w:r w:rsidRPr="00C5723D">
        <w:rPr>
          <w:rFonts w:asciiTheme="minorHAnsi" w:hAnsiTheme="minorHAnsi" w:cstheme="minorHAnsi"/>
          <w:sz w:val="24"/>
          <w:szCs w:val="24"/>
          <w:lang w:val="sl-SI"/>
        </w:rPr>
        <w:lastRenderedPageBreak/>
        <w:t>Pri polaganju komunalnih vodov je potrebno upoštevati veljavne predpise o medsebojnem vertikalnem odmiku med posameznimi komunalnim vodi. Minimalne vertikalne razdalje komunalnih naprav, ki so  tudi izhodišče za izvajanje križanj so podane v naslednji tabeli:</w:t>
      </w:r>
    </w:p>
    <w:p w14:paraId="14EAE39E" w14:textId="77777777" w:rsidR="00C5723D" w:rsidRPr="00C5723D" w:rsidRDefault="00C5723D" w:rsidP="00C5723D">
      <w:pPr>
        <w:pStyle w:val="Standard"/>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Pri izvajanju gradnje predmetnega objekta je potrebno upoštevati ustrezne ukrepe skladno s 5. členom Zakona o varstvu pri delu (Uradni list SR Slovenije, št. 47/86).</w:t>
      </w:r>
    </w:p>
    <w:p w14:paraId="122AF327" w14:textId="77777777" w:rsidR="00C5723D" w:rsidRPr="00C5723D" w:rsidRDefault="00C5723D" w:rsidP="00C5723D">
      <w:pPr>
        <w:pStyle w:val="Standard"/>
        <w:jc w:val="both"/>
        <w:rPr>
          <w:rFonts w:asciiTheme="minorHAnsi" w:hAnsiTheme="minorHAnsi" w:cstheme="minorHAnsi"/>
          <w:sz w:val="24"/>
          <w:szCs w:val="24"/>
          <w:lang w:val="sl-SI"/>
        </w:rPr>
      </w:pPr>
    </w:p>
    <w:p w14:paraId="14BECEFA" w14:textId="77777777" w:rsidR="00C5723D" w:rsidRPr="00C5723D" w:rsidRDefault="00C5723D" w:rsidP="00C5723D">
      <w:pPr>
        <w:pStyle w:val="Standard"/>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 Ti ukrepi so naslednji:</w:t>
      </w:r>
    </w:p>
    <w:tbl>
      <w:tblPr>
        <w:tblW w:w="9080" w:type="dxa"/>
        <w:tblInd w:w="-10" w:type="dxa"/>
        <w:tblLayout w:type="fixed"/>
        <w:tblCellMar>
          <w:left w:w="10" w:type="dxa"/>
          <w:right w:w="10" w:type="dxa"/>
        </w:tblCellMar>
        <w:tblLook w:val="04A0" w:firstRow="1" w:lastRow="0" w:firstColumn="1" w:lastColumn="0" w:noHBand="0" w:noVBand="1"/>
      </w:tblPr>
      <w:tblGrid>
        <w:gridCol w:w="1759"/>
        <w:gridCol w:w="1391"/>
        <w:gridCol w:w="1527"/>
        <w:gridCol w:w="1405"/>
        <w:gridCol w:w="1677"/>
        <w:gridCol w:w="1321"/>
      </w:tblGrid>
      <w:tr w:rsidR="00C5723D" w:rsidRPr="00C5723D" w14:paraId="521846B5" w14:textId="77777777" w:rsidTr="002C4A5C">
        <w:tc>
          <w:tcPr>
            <w:tcW w:w="1759"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7716FBF2"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VRSTA VODA</w:t>
            </w:r>
          </w:p>
        </w:tc>
        <w:tc>
          <w:tcPr>
            <w:tcW w:w="1391" w:type="dxa"/>
            <w:tcBorders>
              <w:top w:val="single" w:sz="4" w:space="0" w:color="000000"/>
              <w:left w:val="single" w:sz="8" w:space="0" w:color="000000"/>
              <w:bottom w:val="single" w:sz="8" w:space="0" w:color="000000"/>
            </w:tcBorders>
            <w:shd w:val="clear" w:color="auto" w:fill="auto"/>
            <w:tcMar>
              <w:top w:w="0" w:type="dxa"/>
              <w:left w:w="70" w:type="dxa"/>
              <w:bottom w:w="0" w:type="dxa"/>
              <w:right w:w="70" w:type="dxa"/>
            </w:tcMar>
          </w:tcPr>
          <w:p w14:paraId="47CC7CC8"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TK KABLI</w:t>
            </w:r>
          </w:p>
        </w:tc>
        <w:tc>
          <w:tcPr>
            <w:tcW w:w="1527"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0ADBE6E4"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ELEK. KABLI</w:t>
            </w:r>
          </w:p>
        </w:tc>
        <w:tc>
          <w:tcPr>
            <w:tcW w:w="1405"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31357153"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VODOVOD</w:t>
            </w:r>
          </w:p>
        </w:tc>
        <w:tc>
          <w:tcPr>
            <w:tcW w:w="1677"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6A495557"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KANALIZACIJA</w:t>
            </w:r>
          </w:p>
        </w:tc>
        <w:tc>
          <w:tcPr>
            <w:tcW w:w="1321"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tcPr>
          <w:p w14:paraId="1A5BE2CB"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PLINOVOD</w:t>
            </w:r>
          </w:p>
        </w:tc>
      </w:tr>
      <w:tr w:rsidR="00C5723D" w:rsidRPr="00C5723D" w14:paraId="141B0C51" w14:textId="77777777" w:rsidTr="002C4A5C">
        <w:tc>
          <w:tcPr>
            <w:tcW w:w="1759" w:type="dxa"/>
            <w:tcBorders>
              <w:left w:val="single" w:sz="4" w:space="0" w:color="000000"/>
              <w:bottom w:val="single" w:sz="4" w:space="0" w:color="000000"/>
            </w:tcBorders>
            <w:shd w:val="clear" w:color="auto" w:fill="auto"/>
            <w:tcMar>
              <w:top w:w="0" w:type="dxa"/>
              <w:left w:w="70" w:type="dxa"/>
              <w:bottom w:w="0" w:type="dxa"/>
              <w:right w:w="70" w:type="dxa"/>
            </w:tcMar>
          </w:tcPr>
          <w:p w14:paraId="085D7A1B"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TK KABLI</w:t>
            </w:r>
          </w:p>
        </w:tc>
        <w:tc>
          <w:tcPr>
            <w:tcW w:w="1391" w:type="dxa"/>
            <w:tcBorders>
              <w:left w:val="single" w:sz="8" w:space="0" w:color="000000"/>
              <w:bottom w:val="single" w:sz="4" w:space="0" w:color="000000"/>
            </w:tcBorders>
            <w:shd w:val="clear" w:color="auto" w:fill="auto"/>
            <w:tcMar>
              <w:top w:w="0" w:type="dxa"/>
              <w:left w:w="70" w:type="dxa"/>
              <w:bottom w:w="0" w:type="dxa"/>
              <w:right w:w="70" w:type="dxa"/>
            </w:tcMar>
          </w:tcPr>
          <w:p w14:paraId="052203F3"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w:t>
            </w:r>
          </w:p>
        </w:tc>
        <w:tc>
          <w:tcPr>
            <w:tcW w:w="1527" w:type="dxa"/>
            <w:tcBorders>
              <w:left w:val="single" w:sz="4" w:space="0" w:color="000000"/>
              <w:bottom w:val="single" w:sz="4" w:space="0" w:color="000000"/>
            </w:tcBorders>
            <w:shd w:val="clear" w:color="auto" w:fill="auto"/>
            <w:tcMar>
              <w:top w:w="0" w:type="dxa"/>
              <w:left w:w="70" w:type="dxa"/>
              <w:bottom w:w="0" w:type="dxa"/>
              <w:right w:w="70" w:type="dxa"/>
            </w:tcMar>
          </w:tcPr>
          <w:p w14:paraId="04FE4637"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03-05 m</w:t>
            </w:r>
          </w:p>
        </w:tc>
        <w:tc>
          <w:tcPr>
            <w:tcW w:w="1405" w:type="dxa"/>
            <w:tcBorders>
              <w:left w:val="single" w:sz="4" w:space="0" w:color="000000"/>
              <w:bottom w:val="single" w:sz="4" w:space="0" w:color="000000"/>
            </w:tcBorders>
            <w:shd w:val="clear" w:color="auto" w:fill="auto"/>
            <w:tcMar>
              <w:top w:w="0" w:type="dxa"/>
              <w:left w:w="70" w:type="dxa"/>
              <w:bottom w:w="0" w:type="dxa"/>
              <w:right w:w="70" w:type="dxa"/>
            </w:tcMar>
          </w:tcPr>
          <w:p w14:paraId="29D863A7"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677" w:type="dxa"/>
            <w:tcBorders>
              <w:left w:val="single" w:sz="4" w:space="0" w:color="000000"/>
              <w:bottom w:val="single" w:sz="4" w:space="0" w:color="000000"/>
            </w:tcBorders>
            <w:shd w:val="clear" w:color="auto" w:fill="auto"/>
            <w:tcMar>
              <w:top w:w="0" w:type="dxa"/>
              <w:left w:w="70" w:type="dxa"/>
              <w:bottom w:w="0" w:type="dxa"/>
              <w:right w:w="70" w:type="dxa"/>
            </w:tcMar>
          </w:tcPr>
          <w:p w14:paraId="6D73D5EE"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32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E30A9E"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r>
      <w:tr w:rsidR="00C5723D" w:rsidRPr="00C5723D" w14:paraId="1E655D55" w14:textId="77777777" w:rsidTr="002C4A5C">
        <w:tc>
          <w:tcPr>
            <w:tcW w:w="1759" w:type="dxa"/>
            <w:tcBorders>
              <w:left w:val="single" w:sz="4" w:space="0" w:color="000000"/>
              <w:bottom w:val="single" w:sz="4" w:space="0" w:color="000000"/>
            </w:tcBorders>
            <w:shd w:val="clear" w:color="auto" w:fill="auto"/>
            <w:tcMar>
              <w:top w:w="0" w:type="dxa"/>
              <w:left w:w="70" w:type="dxa"/>
              <w:bottom w:w="0" w:type="dxa"/>
              <w:right w:w="70" w:type="dxa"/>
            </w:tcMar>
          </w:tcPr>
          <w:p w14:paraId="6CB44CC0"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ELEK. KABLI</w:t>
            </w:r>
          </w:p>
        </w:tc>
        <w:tc>
          <w:tcPr>
            <w:tcW w:w="1391" w:type="dxa"/>
            <w:tcBorders>
              <w:left w:val="single" w:sz="8" w:space="0" w:color="000000"/>
              <w:bottom w:val="single" w:sz="4" w:space="0" w:color="000000"/>
            </w:tcBorders>
            <w:shd w:val="clear" w:color="auto" w:fill="auto"/>
            <w:tcMar>
              <w:top w:w="0" w:type="dxa"/>
              <w:left w:w="70" w:type="dxa"/>
              <w:bottom w:w="0" w:type="dxa"/>
              <w:right w:w="70" w:type="dxa"/>
            </w:tcMar>
          </w:tcPr>
          <w:p w14:paraId="5BF14CF9"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0,3-0,5 m</w:t>
            </w:r>
          </w:p>
        </w:tc>
        <w:tc>
          <w:tcPr>
            <w:tcW w:w="1527" w:type="dxa"/>
            <w:tcBorders>
              <w:left w:val="single" w:sz="4" w:space="0" w:color="000000"/>
              <w:bottom w:val="single" w:sz="4" w:space="0" w:color="000000"/>
            </w:tcBorders>
            <w:shd w:val="clear" w:color="auto" w:fill="auto"/>
            <w:tcMar>
              <w:top w:w="0" w:type="dxa"/>
              <w:left w:w="70" w:type="dxa"/>
              <w:bottom w:w="0" w:type="dxa"/>
              <w:right w:w="70" w:type="dxa"/>
            </w:tcMar>
          </w:tcPr>
          <w:p w14:paraId="5322C399"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 xml:space="preserve">       -</w:t>
            </w:r>
          </w:p>
        </w:tc>
        <w:tc>
          <w:tcPr>
            <w:tcW w:w="1405" w:type="dxa"/>
            <w:tcBorders>
              <w:left w:val="single" w:sz="4" w:space="0" w:color="000000"/>
              <w:bottom w:val="single" w:sz="4" w:space="0" w:color="000000"/>
            </w:tcBorders>
            <w:shd w:val="clear" w:color="auto" w:fill="auto"/>
            <w:tcMar>
              <w:top w:w="0" w:type="dxa"/>
              <w:left w:w="70" w:type="dxa"/>
              <w:bottom w:w="0" w:type="dxa"/>
              <w:right w:w="70" w:type="dxa"/>
            </w:tcMar>
          </w:tcPr>
          <w:p w14:paraId="77B6A7EF"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0,5m</w:t>
            </w:r>
          </w:p>
        </w:tc>
        <w:tc>
          <w:tcPr>
            <w:tcW w:w="1677" w:type="dxa"/>
            <w:tcBorders>
              <w:left w:val="single" w:sz="4" w:space="0" w:color="000000"/>
              <w:bottom w:val="single" w:sz="4" w:space="0" w:color="000000"/>
            </w:tcBorders>
            <w:shd w:val="clear" w:color="auto" w:fill="auto"/>
            <w:tcMar>
              <w:top w:w="0" w:type="dxa"/>
              <w:left w:w="70" w:type="dxa"/>
              <w:bottom w:w="0" w:type="dxa"/>
              <w:right w:w="70" w:type="dxa"/>
            </w:tcMar>
          </w:tcPr>
          <w:p w14:paraId="3555767C"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32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AF33DD"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r>
      <w:tr w:rsidR="00C5723D" w:rsidRPr="00C5723D" w14:paraId="1DE0D6B7" w14:textId="77777777" w:rsidTr="002C4A5C">
        <w:tc>
          <w:tcPr>
            <w:tcW w:w="1759" w:type="dxa"/>
            <w:tcBorders>
              <w:left w:val="single" w:sz="4" w:space="0" w:color="000000"/>
              <w:bottom w:val="single" w:sz="4" w:space="0" w:color="000000"/>
            </w:tcBorders>
            <w:shd w:val="clear" w:color="auto" w:fill="auto"/>
            <w:tcMar>
              <w:top w:w="0" w:type="dxa"/>
              <w:left w:w="70" w:type="dxa"/>
              <w:bottom w:w="0" w:type="dxa"/>
              <w:right w:w="70" w:type="dxa"/>
            </w:tcMar>
          </w:tcPr>
          <w:p w14:paraId="31BA5AA0"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VODOVOD</w:t>
            </w:r>
          </w:p>
        </w:tc>
        <w:tc>
          <w:tcPr>
            <w:tcW w:w="1391" w:type="dxa"/>
            <w:tcBorders>
              <w:left w:val="single" w:sz="8" w:space="0" w:color="000000"/>
              <w:bottom w:val="single" w:sz="4" w:space="0" w:color="000000"/>
            </w:tcBorders>
            <w:shd w:val="clear" w:color="auto" w:fill="auto"/>
            <w:tcMar>
              <w:top w:w="0" w:type="dxa"/>
              <w:left w:w="70" w:type="dxa"/>
              <w:bottom w:w="0" w:type="dxa"/>
              <w:right w:w="70" w:type="dxa"/>
            </w:tcMar>
          </w:tcPr>
          <w:p w14:paraId="5533704F"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527" w:type="dxa"/>
            <w:tcBorders>
              <w:left w:val="single" w:sz="4" w:space="0" w:color="000000"/>
              <w:bottom w:val="single" w:sz="4" w:space="0" w:color="000000"/>
            </w:tcBorders>
            <w:shd w:val="clear" w:color="auto" w:fill="auto"/>
            <w:tcMar>
              <w:top w:w="0" w:type="dxa"/>
              <w:left w:w="70" w:type="dxa"/>
              <w:bottom w:w="0" w:type="dxa"/>
              <w:right w:w="70" w:type="dxa"/>
            </w:tcMar>
          </w:tcPr>
          <w:p w14:paraId="31686BC7"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405" w:type="dxa"/>
            <w:tcBorders>
              <w:left w:val="single" w:sz="4" w:space="0" w:color="000000"/>
              <w:bottom w:val="single" w:sz="4" w:space="0" w:color="000000"/>
            </w:tcBorders>
            <w:shd w:val="clear" w:color="auto" w:fill="auto"/>
            <w:tcMar>
              <w:top w:w="0" w:type="dxa"/>
              <w:left w:w="70" w:type="dxa"/>
              <w:bottom w:w="0" w:type="dxa"/>
              <w:right w:w="70" w:type="dxa"/>
            </w:tcMar>
          </w:tcPr>
          <w:p w14:paraId="0DFB8C69"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w:t>
            </w:r>
          </w:p>
        </w:tc>
        <w:tc>
          <w:tcPr>
            <w:tcW w:w="1677" w:type="dxa"/>
            <w:tcBorders>
              <w:left w:val="single" w:sz="4" w:space="0" w:color="000000"/>
              <w:bottom w:val="single" w:sz="4" w:space="0" w:color="000000"/>
            </w:tcBorders>
            <w:shd w:val="clear" w:color="auto" w:fill="auto"/>
            <w:tcMar>
              <w:top w:w="0" w:type="dxa"/>
              <w:left w:w="70" w:type="dxa"/>
              <w:bottom w:w="0" w:type="dxa"/>
              <w:right w:w="70" w:type="dxa"/>
            </w:tcMar>
          </w:tcPr>
          <w:p w14:paraId="064646D4"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32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17ECB6"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0,3 m</w:t>
            </w:r>
          </w:p>
        </w:tc>
      </w:tr>
      <w:tr w:rsidR="00C5723D" w:rsidRPr="00C5723D" w14:paraId="50BFF4C7" w14:textId="77777777" w:rsidTr="002C4A5C">
        <w:tc>
          <w:tcPr>
            <w:tcW w:w="1759" w:type="dxa"/>
            <w:tcBorders>
              <w:left w:val="single" w:sz="4" w:space="0" w:color="000000"/>
              <w:bottom w:val="single" w:sz="4" w:space="0" w:color="000000"/>
            </w:tcBorders>
            <w:shd w:val="clear" w:color="auto" w:fill="auto"/>
            <w:tcMar>
              <w:top w:w="0" w:type="dxa"/>
              <w:left w:w="70" w:type="dxa"/>
              <w:bottom w:w="0" w:type="dxa"/>
              <w:right w:w="70" w:type="dxa"/>
            </w:tcMar>
          </w:tcPr>
          <w:p w14:paraId="5599E0BA"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KANALIZACIJA</w:t>
            </w:r>
          </w:p>
        </w:tc>
        <w:tc>
          <w:tcPr>
            <w:tcW w:w="1391" w:type="dxa"/>
            <w:tcBorders>
              <w:left w:val="single" w:sz="8" w:space="0" w:color="000000"/>
              <w:bottom w:val="single" w:sz="4" w:space="0" w:color="000000"/>
            </w:tcBorders>
            <w:shd w:val="clear" w:color="auto" w:fill="auto"/>
            <w:tcMar>
              <w:top w:w="0" w:type="dxa"/>
              <w:left w:w="70" w:type="dxa"/>
              <w:bottom w:w="0" w:type="dxa"/>
              <w:right w:w="70" w:type="dxa"/>
            </w:tcMar>
          </w:tcPr>
          <w:p w14:paraId="0B4F2CE5"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527" w:type="dxa"/>
            <w:tcBorders>
              <w:left w:val="single" w:sz="4" w:space="0" w:color="000000"/>
              <w:bottom w:val="single" w:sz="4" w:space="0" w:color="000000"/>
            </w:tcBorders>
            <w:shd w:val="clear" w:color="auto" w:fill="auto"/>
            <w:tcMar>
              <w:top w:w="0" w:type="dxa"/>
              <w:left w:w="70" w:type="dxa"/>
              <w:bottom w:w="0" w:type="dxa"/>
              <w:right w:w="70" w:type="dxa"/>
            </w:tcMar>
          </w:tcPr>
          <w:p w14:paraId="777A0130"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405" w:type="dxa"/>
            <w:tcBorders>
              <w:left w:val="single" w:sz="4" w:space="0" w:color="000000"/>
              <w:bottom w:val="single" w:sz="4" w:space="0" w:color="000000"/>
            </w:tcBorders>
            <w:shd w:val="clear" w:color="auto" w:fill="auto"/>
            <w:tcMar>
              <w:top w:w="0" w:type="dxa"/>
              <w:left w:w="70" w:type="dxa"/>
              <w:bottom w:w="0" w:type="dxa"/>
              <w:right w:w="70" w:type="dxa"/>
            </w:tcMar>
          </w:tcPr>
          <w:p w14:paraId="1E8C90E4"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677" w:type="dxa"/>
            <w:tcBorders>
              <w:left w:val="single" w:sz="4" w:space="0" w:color="000000"/>
              <w:bottom w:val="single" w:sz="4" w:space="0" w:color="000000"/>
            </w:tcBorders>
            <w:shd w:val="clear" w:color="auto" w:fill="auto"/>
            <w:tcMar>
              <w:top w:w="0" w:type="dxa"/>
              <w:left w:w="70" w:type="dxa"/>
              <w:bottom w:w="0" w:type="dxa"/>
              <w:right w:w="70" w:type="dxa"/>
            </w:tcMar>
          </w:tcPr>
          <w:p w14:paraId="119F3773"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w:t>
            </w:r>
          </w:p>
        </w:tc>
        <w:tc>
          <w:tcPr>
            <w:tcW w:w="132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1EE83B"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0,3 m</w:t>
            </w:r>
          </w:p>
        </w:tc>
      </w:tr>
      <w:tr w:rsidR="00C5723D" w:rsidRPr="00C5723D" w14:paraId="02DCDA56" w14:textId="77777777" w:rsidTr="002C4A5C">
        <w:tc>
          <w:tcPr>
            <w:tcW w:w="1759" w:type="dxa"/>
            <w:tcBorders>
              <w:left w:val="single" w:sz="4" w:space="0" w:color="000000"/>
              <w:bottom w:val="single" w:sz="4" w:space="0" w:color="000000"/>
            </w:tcBorders>
            <w:shd w:val="clear" w:color="auto" w:fill="auto"/>
            <w:tcMar>
              <w:top w:w="0" w:type="dxa"/>
              <w:left w:w="70" w:type="dxa"/>
              <w:bottom w:w="0" w:type="dxa"/>
              <w:right w:w="70" w:type="dxa"/>
            </w:tcMar>
          </w:tcPr>
          <w:p w14:paraId="6F1E4BDC"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PLINOVOD</w:t>
            </w:r>
          </w:p>
        </w:tc>
        <w:tc>
          <w:tcPr>
            <w:tcW w:w="1391" w:type="dxa"/>
            <w:tcBorders>
              <w:left w:val="single" w:sz="8" w:space="0" w:color="000000"/>
              <w:bottom w:val="single" w:sz="4" w:space="0" w:color="000000"/>
            </w:tcBorders>
            <w:shd w:val="clear" w:color="auto" w:fill="auto"/>
            <w:tcMar>
              <w:top w:w="0" w:type="dxa"/>
              <w:left w:w="70" w:type="dxa"/>
              <w:bottom w:w="0" w:type="dxa"/>
              <w:right w:w="70" w:type="dxa"/>
            </w:tcMar>
          </w:tcPr>
          <w:p w14:paraId="78512164"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527" w:type="dxa"/>
            <w:tcBorders>
              <w:left w:val="single" w:sz="4" w:space="0" w:color="000000"/>
              <w:bottom w:val="single" w:sz="4" w:space="0" w:color="000000"/>
            </w:tcBorders>
            <w:shd w:val="clear" w:color="auto" w:fill="auto"/>
            <w:tcMar>
              <w:top w:w="0" w:type="dxa"/>
              <w:left w:w="70" w:type="dxa"/>
              <w:bottom w:w="0" w:type="dxa"/>
              <w:right w:w="70" w:type="dxa"/>
            </w:tcMar>
          </w:tcPr>
          <w:p w14:paraId="5B7AFDE0"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0,5 m</w:t>
            </w:r>
          </w:p>
        </w:tc>
        <w:tc>
          <w:tcPr>
            <w:tcW w:w="1405" w:type="dxa"/>
            <w:tcBorders>
              <w:left w:val="single" w:sz="4" w:space="0" w:color="000000"/>
              <w:bottom w:val="single" w:sz="4" w:space="0" w:color="000000"/>
            </w:tcBorders>
            <w:shd w:val="clear" w:color="auto" w:fill="auto"/>
            <w:tcMar>
              <w:top w:w="0" w:type="dxa"/>
              <w:left w:w="70" w:type="dxa"/>
              <w:bottom w:w="0" w:type="dxa"/>
              <w:right w:w="70" w:type="dxa"/>
            </w:tcMar>
          </w:tcPr>
          <w:p w14:paraId="186A60A8"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0,3 m</w:t>
            </w:r>
          </w:p>
        </w:tc>
        <w:tc>
          <w:tcPr>
            <w:tcW w:w="1677" w:type="dxa"/>
            <w:tcBorders>
              <w:left w:val="single" w:sz="4" w:space="0" w:color="000000"/>
              <w:bottom w:val="single" w:sz="4" w:space="0" w:color="000000"/>
            </w:tcBorders>
            <w:shd w:val="clear" w:color="auto" w:fill="auto"/>
            <w:tcMar>
              <w:top w:w="0" w:type="dxa"/>
              <w:left w:w="70" w:type="dxa"/>
              <w:bottom w:w="0" w:type="dxa"/>
              <w:right w:w="70" w:type="dxa"/>
            </w:tcMar>
          </w:tcPr>
          <w:p w14:paraId="440ABE2F"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0,3 m</w:t>
            </w:r>
          </w:p>
        </w:tc>
        <w:tc>
          <w:tcPr>
            <w:tcW w:w="132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2EF0E8" w14:textId="77777777" w:rsidR="00C5723D" w:rsidRPr="00C5723D" w:rsidRDefault="00C5723D" w:rsidP="002C4A5C">
            <w:pPr>
              <w:pStyle w:val="Standard"/>
              <w:snapToGrid w:val="0"/>
              <w:jc w:val="both"/>
              <w:rPr>
                <w:rFonts w:asciiTheme="minorHAnsi" w:hAnsiTheme="minorHAnsi" w:cstheme="minorHAnsi"/>
                <w:sz w:val="24"/>
                <w:szCs w:val="24"/>
                <w:lang w:val="sl-SI"/>
              </w:rPr>
            </w:pPr>
            <w:r w:rsidRPr="00C5723D">
              <w:rPr>
                <w:rFonts w:asciiTheme="minorHAnsi" w:hAnsiTheme="minorHAnsi" w:cstheme="minorHAnsi"/>
                <w:sz w:val="24"/>
                <w:szCs w:val="24"/>
                <w:lang w:val="sl-SI"/>
              </w:rPr>
              <w:t>-</w:t>
            </w:r>
          </w:p>
        </w:tc>
      </w:tr>
    </w:tbl>
    <w:p w14:paraId="6DB0D800" w14:textId="77777777" w:rsidR="00C5723D" w:rsidRPr="00C5723D" w:rsidRDefault="00C5723D" w:rsidP="00C5723D">
      <w:pPr>
        <w:pStyle w:val="Textbody"/>
        <w:rPr>
          <w:rFonts w:asciiTheme="minorHAnsi" w:hAnsiTheme="minorHAnsi" w:cstheme="minorHAnsi"/>
          <w:sz w:val="24"/>
          <w:szCs w:val="24"/>
          <w:lang w:val="sl-SI"/>
        </w:rPr>
      </w:pPr>
    </w:p>
    <w:p w14:paraId="345B7223" w14:textId="77777777" w:rsidR="00C5723D" w:rsidRPr="00C5723D" w:rsidRDefault="00C5723D" w:rsidP="00C5723D">
      <w:pPr>
        <w:pStyle w:val="Textbody"/>
        <w:rPr>
          <w:rFonts w:asciiTheme="minorHAnsi" w:hAnsiTheme="minorHAnsi" w:cstheme="minorHAnsi"/>
          <w:sz w:val="24"/>
          <w:szCs w:val="24"/>
          <w:lang w:val="sl-SI"/>
        </w:rPr>
      </w:pPr>
      <w:proofErr w:type="spellStart"/>
      <w:r w:rsidRPr="00C5723D">
        <w:rPr>
          <w:rFonts w:asciiTheme="minorHAnsi" w:hAnsiTheme="minorHAnsi" w:cstheme="minorHAnsi"/>
          <w:sz w:val="24"/>
          <w:szCs w:val="24"/>
          <w:lang w:val="sl-SI"/>
        </w:rPr>
        <w:t>Tangence</w:t>
      </w:r>
      <w:proofErr w:type="spellEnd"/>
      <w:r w:rsidRPr="00C5723D">
        <w:rPr>
          <w:rFonts w:asciiTheme="minorHAnsi" w:hAnsiTheme="minorHAnsi" w:cstheme="minorHAnsi"/>
          <w:sz w:val="24"/>
          <w:szCs w:val="24"/>
          <w:lang w:val="sl-SI"/>
        </w:rPr>
        <w:t xml:space="preserve"> in križanja z obstoječimi in predvidenimi komunalnimi vodi morajo biti projektirana in izvedena skladno s projektnimi pogoji, ki jih zahtevajo upravljavci komunalnih naprav.</w:t>
      </w:r>
    </w:p>
    <w:p w14:paraId="7D277892" w14:textId="3336761E" w:rsidR="00C5723D" w:rsidRPr="00C5723D" w:rsidRDefault="00C5723D" w:rsidP="00C5723D">
      <w:pPr>
        <w:spacing w:line="276" w:lineRule="auto"/>
        <w:jc w:val="both"/>
        <w:rPr>
          <w:rFonts w:asciiTheme="minorHAnsi" w:hAnsiTheme="minorHAnsi" w:cstheme="minorHAnsi"/>
          <w:sz w:val="24"/>
          <w:szCs w:val="24"/>
        </w:rPr>
      </w:pPr>
      <w:r w:rsidRPr="00C5723D">
        <w:rPr>
          <w:rFonts w:asciiTheme="minorHAnsi" w:hAnsiTheme="minorHAnsi" w:cstheme="minorHAnsi"/>
          <w:sz w:val="24"/>
          <w:szCs w:val="24"/>
        </w:rPr>
        <w:t>V kolikor bo izvajalec del pri izvajanju del opazil neznano elektroenergetsko napravo, mora takoj ustaviti dela ter o tem obvestiti distributerja omrežja.</w:t>
      </w:r>
    </w:p>
    <w:p w14:paraId="7F5127C5" w14:textId="77777777" w:rsidR="00A71F01" w:rsidRPr="00507799" w:rsidRDefault="00A71F01" w:rsidP="00A71F01">
      <w:pPr>
        <w:spacing w:line="276" w:lineRule="auto"/>
        <w:jc w:val="both"/>
        <w:rPr>
          <w:rFonts w:ascii="Calibri" w:hAnsi="Calibri" w:cs="Arial"/>
          <w:spacing w:val="-3"/>
          <w:sz w:val="24"/>
          <w:szCs w:val="24"/>
        </w:rPr>
      </w:pPr>
    </w:p>
    <w:p w14:paraId="676FB184" w14:textId="77777777" w:rsidR="00A71F01" w:rsidRPr="00507799" w:rsidRDefault="00A71F01" w:rsidP="00A71F01">
      <w:pPr>
        <w:spacing w:line="276" w:lineRule="auto"/>
        <w:jc w:val="both"/>
        <w:rPr>
          <w:rFonts w:ascii="Calibri" w:hAnsi="Calibri"/>
          <w:sz w:val="24"/>
          <w:szCs w:val="24"/>
        </w:rPr>
      </w:pPr>
      <w:r w:rsidRPr="00507799">
        <w:rPr>
          <w:rFonts w:ascii="Calibri" w:hAnsi="Calibri"/>
          <w:b/>
          <w:sz w:val="24"/>
          <w:szCs w:val="24"/>
        </w:rPr>
        <w:t>4.6</w:t>
      </w:r>
      <w:r w:rsidRPr="00507799">
        <w:rPr>
          <w:rFonts w:ascii="Calibri" w:hAnsi="Calibri"/>
          <w:b/>
          <w:sz w:val="24"/>
          <w:szCs w:val="24"/>
        </w:rPr>
        <w:tab/>
      </w:r>
      <w:r w:rsidRPr="00507799">
        <w:rPr>
          <w:rFonts w:ascii="Calibri" w:hAnsi="Calibri" w:cs="Arial"/>
          <w:b/>
          <w:spacing w:val="-3"/>
          <w:sz w:val="24"/>
          <w:szCs w:val="24"/>
        </w:rPr>
        <w:t>PREGLED, ČIŠČENJE, DEZINFEKCIJA IN PREVZEM</w:t>
      </w:r>
      <w:r w:rsidRPr="00507799">
        <w:rPr>
          <w:rFonts w:ascii="Calibri" w:hAnsi="Calibri"/>
          <w:b/>
          <w:sz w:val="24"/>
          <w:szCs w:val="24"/>
        </w:rPr>
        <w:t xml:space="preserve"> </w:t>
      </w:r>
    </w:p>
    <w:p w14:paraId="42FA0605"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Vsa vozlišča morajo biti nezasuta. Vozlišče in loke je potrebno pred tlačno preizkušnjo sidrati z betonskimi sidrnimi bloki po priloženih detajlnih načrtih.</w:t>
      </w:r>
    </w:p>
    <w:p w14:paraId="0CC5CB55"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Izvajalec mora dati na razpolago vse črpalke za tlačni preizkus, kontrolne točke, manometre vključno z delovno silo, potrebno za montiranje kontrolnega instrumentarija.</w:t>
      </w:r>
    </w:p>
    <w:p w14:paraId="1B16235E"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V kolikor se pokažejo napake ali okvare, mora izvajalec pomanjkljivosti takoj odstraniti in ponovno kontrolirati cevovod.</w:t>
      </w:r>
    </w:p>
    <w:p w14:paraId="3B579C6C"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Manometri in registrirni manometri morajo biti predani skupaj s potrdili o nastavitvi za vsak instrument posebej. Potrdila lahko izda samo pristojni urad.</w:t>
      </w:r>
    </w:p>
    <w:p w14:paraId="2B18BBD2"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Izvajalec mora imeti na razpolago ves čas pregledovanja kateregakoli odseka zadostno število </w:t>
      </w:r>
      <w:proofErr w:type="spellStart"/>
      <w:r w:rsidRPr="00507799">
        <w:rPr>
          <w:rFonts w:ascii="Calibri" w:hAnsi="Calibri" w:cs="Arial"/>
          <w:sz w:val="24"/>
          <w:szCs w:val="24"/>
        </w:rPr>
        <w:t>radiokomunikacijskih</w:t>
      </w:r>
      <w:proofErr w:type="spellEnd"/>
      <w:r w:rsidRPr="00507799">
        <w:rPr>
          <w:rFonts w:ascii="Calibri" w:hAnsi="Calibri" w:cs="Arial"/>
          <w:sz w:val="24"/>
          <w:szCs w:val="24"/>
        </w:rPr>
        <w:t xml:space="preserve"> aparatov, s katerimi se lahko poveže vsa mesta merjenja pritiska in ostala mesta s krajem polnjenja.</w:t>
      </w:r>
    </w:p>
    <w:p w14:paraId="6EEA1FEF" w14:textId="77777777" w:rsidR="00A71F01"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Izvajalec mora zagotoviti varnost vseh oseb, ki so zaposlene pri pregledovanju in kontroli tako, da ne more priti do poškodb pri nobenem testu.</w:t>
      </w:r>
    </w:p>
    <w:p w14:paraId="26D7F9F4" w14:textId="77777777" w:rsidR="003412EA" w:rsidRPr="00507799" w:rsidRDefault="003412EA" w:rsidP="00A71F01">
      <w:pPr>
        <w:spacing w:line="276" w:lineRule="auto"/>
        <w:ind w:right="284"/>
        <w:jc w:val="both"/>
        <w:rPr>
          <w:rFonts w:ascii="Calibri" w:hAnsi="Calibri" w:cs="Arial"/>
          <w:sz w:val="24"/>
          <w:szCs w:val="24"/>
        </w:rPr>
      </w:pPr>
    </w:p>
    <w:p w14:paraId="469CCF4C"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Izvajalec mora pred pričetkom testiranja podati svoj predlog o načinu dela. V tem predlogu morajo biti naslednji podatki:</w:t>
      </w:r>
    </w:p>
    <w:p w14:paraId="08C95F4B" w14:textId="77777777" w:rsidR="00A71F01" w:rsidRPr="00507799" w:rsidRDefault="00A71F01" w:rsidP="0021137C">
      <w:pPr>
        <w:numPr>
          <w:ilvl w:val="0"/>
          <w:numId w:val="3"/>
        </w:numPr>
        <w:spacing w:line="276" w:lineRule="auto"/>
        <w:ind w:right="284"/>
        <w:jc w:val="both"/>
        <w:rPr>
          <w:rFonts w:ascii="Calibri" w:hAnsi="Calibri" w:cs="Arial"/>
          <w:sz w:val="24"/>
          <w:szCs w:val="24"/>
        </w:rPr>
      </w:pPr>
      <w:r w:rsidRPr="00507799">
        <w:rPr>
          <w:rFonts w:ascii="Calibri" w:hAnsi="Calibri" w:cs="Arial"/>
          <w:sz w:val="24"/>
          <w:szCs w:val="24"/>
        </w:rPr>
        <w:t>ime in priimek ter reference vseh oseb, ki bodo vodile testiranje;</w:t>
      </w:r>
    </w:p>
    <w:p w14:paraId="30597B11" w14:textId="77777777" w:rsidR="00A71F01" w:rsidRPr="00507799" w:rsidRDefault="00A71F01" w:rsidP="0021137C">
      <w:pPr>
        <w:numPr>
          <w:ilvl w:val="0"/>
          <w:numId w:val="3"/>
        </w:numPr>
        <w:spacing w:line="276" w:lineRule="auto"/>
        <w:ind w:right="284"/>
        <w:jc w:val="both"/>
        <w:rPr>
          <w:rFonts w:ascii="Calibri" w:hAnsi="Calibri" w:cs="Arial"/>
          <w:sz w:val="24"/>
          <w:szCs w:val="24"/>
        </w:rPr>
      </w:pPr>
      <w:r w:rsidRPr="00507799">
        <w:rPr>
          <w:rFonts w:ascii="Calibri" w:hAnsi="Calibri" w:cs="Arial"/>
          <w:sz w:val="24"/>
          <w:szCs w:val="24"/>
        </w:rPr>
        <w:t>popis opreme</w:t>
      </w:r>
    </w:p>
    <w:p w14:paraId="73D30534" w14:textId="77777777" w:rsidR="00A71F01" w:rsidRPr="00507799" w:rsidRDefault="00A71F01" w:rsidP="0021137C">
      <w:pPr>
        <w:numPr>
          <w:ilvl w:val="0"/>
          <w:numId w:val="3"/>
        </w:numPr>
        <w:spacing w:line="276" w:lineRule="auto"/>
        <w:ind w:right="284"/>
        <w:jc w:val="both"/>
        <w:rPr>
          <w:rFonts w:ascii="Calibri" w:hAnsi="Calibri" w:cs="Arial"/>
          <w:sz w:val="24"/>
          <w:szCs w:val="24"/>
        </w:rPr>
      </w:pPr>
      <w:r w:rsidRPr="00507799">
        <w:rPr>
          <w:rFonts w:ascii="Calibri" w:hAnsi="Calibri" w:cs="Arial"/>
          <w:sz w:val="24"/>
          <w:szCs w:val="24"/>
        </w:rPr>
        <w:t>črpalke za polnjenje – vrsta in kapaciteta</w:t>
      </w:r>
    </w:p>
    <w:p w14:paraId="017B876B" w14:textId="77777777" w:rsidR="00A71F01" w:rsidRPr="00507799" w:rsidRDefault="00A71F01" w:rsidP="0021137C">
      <w:pPr>
        <w:numPr>
          <w:ilvl w:val="0"/>
          <w:numId w:val="3"/>
        </w:numPr>
        <w:spacing w:line="276" w:lineRule="auto"/>
        <w:ind w:right="284"/>
        <w:jc w:val="both"/>
        <w:rPr>
          <w:rFonts w:ascii="Calibri" w:hAnsi="Calibri" w:cs="Arial"/>
          <w:sz w:val="24"/>
          <w:szCs w:val="24"/>
        </w:rPr>
      </w:pPr>
      <w:r w:rsidRPr="00507799">
        <w:rPr>
          <w:rFonts w:ascii="Calibri" w:hAnsi="Calibri" w:cs="Arial"/>
          <w:sz w:val="24"/>
          <w:szCs w:val="24"/>
        </w:rPr>
        <w:t>tlačne črpalke – vrsta in kapaciteta</w:t>
      </w:r>
    </w:p>
    <w:p w14:paraId="7B06BA28" w14:textId="77777777" w:rsidR="00A71F01" w:rsidRDefault="00A71F01" w:rsidP="0021137C">
      <w:pPr>
        <w:numPr>
          <w:ilvl w:val="0"/>
          <w:numId w:val="3"/>
        </w:numPr>
        <w:spacing w:line="276" w:lineRule="auto"/>
        <w:ind w:right="284"/>
        <w:jc w:val="both"/>
        <w:rPr>
          <w:rFonts w:ascii="Calibri" w:hAnsi="Calibri" w:cs="Arial"/>
          <w:sz w:val="24"/>
          <w:szCs w:val="24"/>
        </w:rPr>
      </w:pPr>
      <w:r w:rsidRPr="00507799">
        <w:rPr>
          <w:rFonts w:ascii="Calibri" w:hAnsi="Calibri" w:cs="Arial"/>
          <w:sz w:val="24"/>
          <w:szCs w:val="24"/>
        </w:rPr>
        <w:t>instrumenti – vrste, merilno območje, kapaciteta.</w:t>
      </w:r>
    </w:p>
    <w:p w14:paraId="4C2089C4" w14:textId="77777777" w:rsidR="003412EA" w:rsidRPr="00507799" w:rsidRDefault="003412EA" w:rsidP="003412EA">
      <w:pPr>
        <w:spacing w:line="276" w:lineRule="auto"/>
        <w:ind w:right="284"/>
        <w:jc w:val="both"/>
        <w:rPr>
          <w:rFonts w:ascii="Calibri" w:hAnsi="Calibri" w:cs="Arial"/>
          <w:sz w:val="24"/>
          <w:szCs w:val="24"/>
        </w:rPr>
      </w:pPr>
    </w:p>
    <w:p w14:paraId="1752058A"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lastRenderedPageBreak/>
        <w:t>Na vsakem odseku cevovoda, podvrženem pregledu in testiranju, morajo biti naslednji instrumenti in oprema :</w:t>
      </w:r>
    </w:p>
    <w:p w14:paraId="40AB30BC"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w:t>
      </w:r>
      <w:r w:rsidRPr="00507799">
        <w:rPr>
          <w:rFonts w:ascii="Calibri" w:hAnsi="Calibri" w:cs="Arial"/>
          <w:sz w:val="24"/>
          <w:szCs w:val="24"/>
        </w:rPr>
        <w:tab/>
        <w:t>registrirni manometri in navadni kontrolni manometer obseg od 0-30 barov. Po en manometer je potrebno montirati na vsako stran odseka, ki se ga kontrolira;</w:t>
      </w:r>
    </w:p>
    <w:p w14:paraId="02797F95"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registrirni termometer z obsegom od -10 do +50 stopinj C. Termometer se mora nastaviti pred polnjenjem cevovoda z vodo na mestu tlačnega preizkusa na cev. Točnost termometra mora biti do 1 stopinje C tako, da se lahko oceni 0.5 stopinj C.</w:t>
      </w:r>
    </w:p>
    <w:p w14:paraId="0A201E18" w14:textId="77777777" w:rsidR="00A71F01"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w:t>
      </w:r>
      <w:r w:rsidRPr="00507799">
        <w:rPr>
          <w:rFonts w:ascii="Calibri" w:hAnsi="Calibri" w:cs="Arial"/>
          <w:sz w:val="24"/>
          <w:szCs w:val="24"/>
        </w:rPr>
        <w:tab/>
        <w:t>termometer z istimi lastnostmi kot zgoraj navedeni za merjenje temperature polnilne vode, temperature okolice med testiranjem in za kontrolo registrirnih termometrov med njihovo montažo.</w:t>
      </w:r>
    </w:p>
    <w:p w14:paraId="0D2F4395" w14:textId="77777777" w:rsidR="003412EA" w:rsidRPr="00507799" w:rsidRDefault="003412EA" w:rsidP="00A71F01">
      <w:pPr>
        <w:spacing w:line="276" w:lineRule="auto"/>
        <w:ind w:right="284"/>
        <w:jc w:val="both"/>
        <w:rPr>
          <w:rFonts w:ascii="Calibri" w:hAnsi="Calibri" w:cs="Arial"/>
          <w:sz w:val="24"/>
          <w:szCs w:val="24"/>
        </w:rPr>
      </w:pPr>
    </w:p>
    <w:p w14:paraId="694072D3"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Izvajalec mora napisati izčrpno poročilo testiranja in predložiti diagrame iz registrirnih instrumentov, zapis o merjenju, temperature cevi in okolice in končno vsa obvestila o lomih, puščanju cevovoda ter po končanem testiranju predati en izvod dokumentov nadzornemu organu.</w:t>
      </w:r>
    </w:p>
    <w:p w14:paraId="6881F314"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Izvajalec mora popraviti vse napake na cevovodu, ki so jih ugotovili v času testiranja, po navodilih nadzornega.</w:t>
      </w:r>
    </w:p>
    <w:p w14:paraId="5C5724D3"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Vodo za preizkuse – tlačenje – zagotovi izvajalec kjerkoli, vendar mora biti izvor vode odobren od nadzora.</w:t>
      </w:r>
    </w:p>
    <w:p w14:paraId="162C9556"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Polnilne črpalke morajo biti prenosne in brezhibne. Morajo imeti zadovoljivo kapaciteto pri potrebnem tlaku, ki je odvisen od dolžine premera in profila cevovoda na sektorju, katerega se testira.</w:t>
      </w:r>
    </w:p>
    <w:p w14:paraId="4769C02F"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Tlačna črpalka mora biti prenosna in dimenzionirana na tlak 30 barov. Kapaciteta mora biti najmanj 50 l/min. Zahteva se tudi minimalna kapaciteta, ki mora biti 15 l/min. in manj pri maksimalnem tlaku 32 barov. </w:t>
      </w:r>
    </w:p>
    <w:p w14:paraId="3EFEB0E7"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Za zagotovitev uspešnega </w:t>
      </w:r>
      <w:proofErr w:type="spellStart"/>
      <w:r w:rsidRPr="00507799">
        <w:rPr>
          <w:rFonts w:ascii="Calibri" w:hAnsi="Calibri" w:cs="Arial"/>
          <w:sz w:val="24"/>
          <w:szCs w:val="24"/>
        </w:rPr>
        <w:t>hidrostatskega</w:t>
      </w:r>
      <w:proofErr w:type="spellEnd"/>
      <w:r w:rsidRPr="00507799">
        <w:rPr>
          <w:rFonts w:ascii="Calibri" w:hAnsi="Calibri" w:cs="Arial"/>
          <w:sz w:val="24"/>
          <w:szCs w:val="24"/>
        </w:rPr>
        <w:t xml:space="preserve"> tlačnega testiranja mora v času polnjenja cevovoda z vodo iz tega izhajati zrak. Izvajalec se mora dogovoriti z nadzorom za odgovarjajoči postopek polnjenja vsakega odseka v odvisnosti od dolžine in hidravlične višine. Ko se odsek predviden za testiranje, napolni z vodo in odstrani ves prosti zrak, se lahko prične s tlačnim testiranjem. Preizkusni manometer in registrator pritiska morajo biti vgrajeni na najnižji točki odseka, kjer so napetosti največje. Takoj, ko se doseže zahtevani tlak, se mora črpalko izključiti.</w:t>
      </w:r>
    </w:p>
    <w:p w14:paraId="4BD561FD"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Tlačni preizkus se mora izvajati po določilih SIST EN :</w:t>
      </w:r>
    </w:p>
    <w:p w14:paraId="541CF91B"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MDP – sistemski obratovalni tlak (največji možen tlak v omrežju)</w:t>
      </w:r>
    </w:p>
    <w:p w14:paraId="768D649C" w14:textId="77777777" w:rsidR="00A71F01" w:rsidRPr="00507799" w:rsidRDefault="00A71F01" w:rsidP="00A71F01">
      <w:pPr>
        <w:spacing w:line="276" w:lineRule="auto"/>
        <w:ind w:right="284"/>
        <w:jc w:val="both"/>
        <w:outlineLvl w:val="0"/>
        <w:rPr>
          <w:rFonts w:ascii="Calibri" w:hAnsi="Calibri" w:cs="Arial"/>
          <w:sz w:val="24"/>
          <w:szCs w:val="24"/>
        </w:rPr>
      </w:pPr>
      <w:r w:rsidRPr="00507799">
        <w:rPr>
          <w:rFonts w:ascii="Calibri" w:hAnsi="Calibri" w:cs="Arial"/>
          <w:sz w:val="24"/>
          <w:szCs w:val="24"/>
        </w:rPr>
        <w:t>STP – sistemski preizkusni tlak</w:t>
      </w:r>
    </w:p>
    <w:p w14:paraId="2959B2C7"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      STP = MDPC × 1,5 ali</w:t>
      </w:r>
    </w:p>
    <w:p w14:paraId="712C4ABD"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      STP = </w:t>
      </w:r>
      <w:proofErr w:type="spellStart"/>
      <w:r w:rsidRPr="00507799">
        <w:rPr>
          <w:rFonts w:ascii="Calibri" w:hAnsi="Calibri" w:cs="Arial"/>
          <w:sz w:val="24"/>
          <w:szCs w:val="24"/>
        </w:rPr>
        <w:t>MDPa</w:t>
      </w:r>
      <w:proofErr w:type="spellEnd"/>
      <w:r w:rsidRPr="00507799">
        <w:rPr>
          <w:rFonts w:ascii="Calibri" w:hAnsi="Calibri" w:cs="Arial"/>
          <w:sz w:val="24"/>
          <w:szCs w:val="24"/>
        </w:rPr>
        <w:t xml:space="preserve"> + 100 kPa,</w:t>
      </w:r>
    </w:p>
    <w:p w14:paraId="4B3C3BAE" w14:textId="77777777" w:rsidR="00A71F01" w:rsidRPr="00507799" w:rsidRDefault="00A71F01" w:rsidP="00A71F01">
      <w:pPr>
        <w:tabs>
          <w:tab w:val="left" w:pos="426"/>
        </w:tabs>
        <w:spacing w:line="276" w:lineRule="auto"/>
        <w:ind w:right="284"/>
        <w:jc w:val="both"/>
        <w:rPr>
          <w:rFonts w:ascii="Calibri" w:hAnsi="Calibri" w:cs="Arial"/>
          <w:sz w:val="24"/>
          <w:szCs w:val="24"/>
        </w:rPr>
      </w:pPr>
      <w:r w:rsidRPr="00507799">
        <w:rPr>
          <w:rFonts w:ascii="Calibri" w:hAnsi="Calibri" w:cs="Arial"/>
          <w:sz w:val="24"/>
          <w:szCs w:val="24"/>
        </w:rPr>
        <w:t>Kadar vodni udar ni izračunan, znaša preizkusni tlak:</w:t>
      </w:r>
    </w:p>
    <w:p w14:paraId="60CA6856" w14:textId="77777777" w:rsidR="00A71F01" w:rsidRPr="00507799" w:rsidRDefault="00A71F01" w:rsidP="00A71F01">
      <w:pPr>
        <w:tabs>
          <w:tab w:val="left" w:pos="426"/>
        </w:tabs>
        <w:spacing w:line="276" w:lineRule="auto"/>
        <w:ind w:left="426" w:right="284"/>
        <w:jc w:val="both"/>
        <w:rPr>
          <w:rFonts w:ascii="Calibri" w:hAnsi="Calibri" w:cs="Arial"/>
          <w:sz w:val="24"/>
          <w:szCs w:val="24"/>
        </w:rPr>
      </w:pPr>
      <w:r w:rsidRPr="00507799">
        <w:rPr>
          <w:rFonts w:ascii="Calibri" w:hAnsi="Calibri" w:cs="Arial"/>
          <w:sz w:val="24"/>
          <w:szCs w:val="24"/>
        </w:rPr>
        <w:t>STP MDPax1.5 ali STP=</w:t>
      </w:r>
      <w:proofErr w:type="spellStart"/>
      <w:r w:rsidRPr="00507799">
        <w:rPr>
          <w:rFonts w:ascii="Calibri" w:hAnsi="Calibri" w:cs="Arial"/>
          <w:sz w:val="24"/>
          <w:szCs w:val="24"/>
        </w:rPr>
        <w:t>MDPa</w:t>
      </w:r>
      <w:proofErr w:type="spellEnd"/>
      <w:r w:rsidRPr="00507799">
        <w:rPr>
          <w:rFonts w:ascii="Calibri" w:hAnsi="Calibri" w:cs="Arial"/>
          <w:sz w:val="24"/>
          <w:szCs w:val="24"/>
        </w:rPr>
        <w:t xml:space="preserve"> +500 </w:t>
      </w:r>
      <w:proofErr w:type="spellStart"/>
      <w:r w:rsidRPr="00507799">
        <w:rPr>
          <w:rFonts w:ascii="Calibri" w:hAnsi="Calibri" w:cs="Arial"/>
          <w:sz w:val="24"/>
          <w:szCs w:val="24"/>
        </w:rPr>
        <w:t>Kpa</w:t>
      </w:r>
      <w:proofErr w:type="spellEnd"/>
      <w:r w:rsidRPr="00507799">
        <w:rPr>
          <w:rFonts w:ascii="Calibri" w:hAnsi="Calibri" w:cs="Arial"/>
          <w:sz w:val="24"/>
          <w:szCs w:val="24"/>
        </w:rPr>
        <w:t>.</w:t>
      </w:r>
    </w:p>
    <w:p w14:paraId="50119B2F" w14:textId="77777777" w:rsidR="00A71F01" w:rsidRPr="00507799" w:rsidRDefault="00A71F01" w:rsidP="00A71F01">
      <w:pPr>
        <w:tabs>
          <w:tab w:val="left" w:pos="426"/>
        </w:tabs>
        <w:spacing w:line="276" w:lineRule="auto"/>
        <w:ind w:left="426" w:right="284"/>
        <w:jc w:val="both"/>
        <w:rPr>
          <w:rFonts w:ascii="Calibri" w:hAnsi="Calibri" w:cs="Arial"/>
          <w:sz w:val="24"/>
          <w:szCs w:val="24"/>
        </w:rPr>
      </w:pPr>
      <w:r w:rsidRPr="00507799">
        <w:rPr>
          <w:rFonts w:ascii="Calibri" w:hAnsi="Calibri" w:cs="Arial"/>
          <w:sz w:val="24"/>
          <w:szCs w:val="24"/>
        </w:rPr>
        <w:t>Vsakokrat velja nižja vrednost.</w:t>
      </w:r>
    </w:p>
    <w:p w14:paraId="4E7B4226" w14:textId="77777777" w:rsidR="00A71F01" w:rsidRPr="00507799" w:rsidRDefault="00A71F01" w:rsidP="00A71F01">
      <w:pPr>
        <w:tabs>
          <w:tab w:val="left" w:pos="426"/>
        </w:tabs>
        <w:spacing w:line="276" w:lineRule="auto"/>
        <w:ind w:left="426" w:right="284"/>
        <w:jc w:val="both"/>
        <w:rPr>
          <w:rFonts w:ascii="Calibri" w:hAnsi="Calibri" w:cs="Arial"/>
          <w:sz w:val="24"/>
          <w:szCs w:val="24"/>
        </w:rPr>
      </w:pPr>
      <w:r w:rsidRPr="00507799">
        <w:rPr>
          <w:rFonts w:ascii="Calibri" w:hAnsi="Calibri" w:cs="Arial"/>
          <w:sz w:val="24"/>
          <w:szCs w:val="24"/>
        </w:rPr>
        <w:t xml:space="preserve">MDPC=obratovalni sistemski </w:t>
      </w:r>
      <w:proofErr w:type="spellStart"/>
      <w:r w:rsidRPr="00507799">
        <w:rPr>
          <w:rFonts w:ascii="Calibri" w:hAnsi="Calibri" w:cs="Arial"/>
          <w:sz w:val="24"/>
          <w:szCs w:val="24"/>
        </w:rPr>
        <w:t>tlak+izračunana</w:t>
      </w:r>
      <w:proofErr w:type="spellEnd"/>
      <w:r w:rsidRPr="00507799">
        <w:rPr>
          <w:rFonts w:ascii="Calibri" w:hAnsi="Calibri" w:cs="Arial"/>
          <w:sz w:val="24"/>
          <w:szCs w:val="24"/>
        </w:rPr>
        <w:t xml:space="preserve"> vrednost tlaka pri vodnem udaru</w:t>
      </w:r>
    </w:p>
    <w:p w14:paraId="69A5911B" w14:textId="77777777" w:rsidR="00A71F01" w:rsidRDefault="00A71F01" w:rsidP="00A71F01">
      <w:pPr>
        <w:tabs>
          <w:tab w:val="left" w:pos="426"/>
        </w:tabs>
        <w:spacing w:line="276" w:lineRule="auto"/>
        <w:ind w:left="426" w:right="284"/>
        <w:jc w:val="both"/>
        <w:rPr>
          <w:rFonts w:ascii="Calibri" w:hAnsi="Calibri" w:cs="Arial"/>
          <w:sz w:val="24"/>
          <w:szCs w:val="24"/>
        </w:rPr>
      </w:pPr>
      <w:proofErr w:type="spellStart"/>
      <w:r w:rsidRPr="00507799">
        <w:rPr>
          <w:rFonts w:ascii="Calibri" w:hAnsi="Calibri" w:cs="Arial"/>
          <w:sz w:val="24"/>
          <w:szCs w:val="24"/>
        </w:rPr>
        <w:lastRenderedPageBreak/>
        <w:t>MDPa</w:t>
      </w:r>
      <w:proofErr w:type="spellEnd"/>
      <w:r w:rsidRPr="00507799">
        <w:rPr>
          <w:rFonts w:ascii="Calibri" w:hAnsi="Calibri" w:cs="Arial"/>
          <w:sz w:val="24"/>
          <w:szCs w:val="24"/>
        </w:rPr>
        <w:t xml:space="preserve">=obratovalni sistemski </w:t>
      </w:r>
      <w:proofErr w:type="spellStart"/>
      <w:r w:rsidRPr="00507799">
        <w:rPr>
          <w:rFonts w:ascii="Calibri" w:hAnsi="Calibri" w:cs="Arial"/>
          <w:sz w:val="24"/>
          <w:szCs w:val="24"/>
        </w:rPr>
        <w:t>tlak+določena</w:t>
      </w:r>
      <w:proofErr w:type="spellEnd"/>
      <w:r w:rsidRPr="00507799">
        <w:rPr>
          <w:rFonts w:ascii="Calibri" w:hAnsi="Calibri" w:cs="Arial"/>
          <w:sz w:val="24"/>
          <w:szCs w:val="24"/>
        </w:rPr>
        <w:t xml:space="preserve"> vrednost tlaka pri vodnem udaru, ki pa ne sme biti manjša od 200kPa.</w:t>
      </w:r>
    </w:p>
    <w:p w14:paraId="0FBCA8D4" w14:textId="77777777" w:rsidR="003412EA" w:rsidRPr="00507799" w:rsidRDefault="003412EA" w:rsidP="00A71F01">
      <w:pPr>
        <w:tabs>
          <w:tab w:val="left" w:pos="426"/>
        </w:tabs>
        <w:spacing w:line="276" w:lineRule="auto"/>
        <w:ind w:left="426" w:right="284"/>
        <w:jc w:val="both"/>
        <w:rPr>
          <w:rFonts w:ascii="Calibri" w:hAnsi="Calibri" w:cs="Arial"/>
          <w:sz w:val="24"/>
          <w:szCs w:val="24"/>
        </w:rPr>
      </w:pPr>
    </w:p>
    <w:p w14:paraId="53A595B2"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MDP za centralni vodovodni sistem znaša 7,0 bar,</w:t>
      </w:r>
    </w:p>
    <w:p w14:paraId="126CAED9"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STP za centralni vodovodni sistem znaša 14,0 bar,</w:t>
      </w:r>
    </w:p>
    <w:p w14:paraId="6E7C84DC"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Do izvajanja pred preizkusa mora biti cevovod napolnjen z vodo in pod tlakom MDP = 7,0 bar neprekinjeno 24 ur,</w:t>
      </w:r>
    </w:p>
    <w:p w14:paraId="3A01D772"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Predpreizkus se izvaja tako, da se tlak dvigne na STP in se pri ceveh DN&lt;400 v 30 minutnih razmakih merita padec tlaka in količina dodane vode za ponovno vzpostavitev STP. Pri ceveh DN&gt;400 znaša interval meritev 60 minut. </w:t>
      </w:r>
    </w:p>
    <w:p w14:paraId="73B2FD10"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 xml:space="preserve">Postopek se ponavlja, dokler zveznica med dvema točkama v diagramu Q = f(g) ne seka </w:t>
      </w:r>
      <w:proofErr w:type="spellStart"/>
      <w:r w:rsidRPr="00507799">
        <w:rPr>
          <w:rFonts w:ascii="Calibri" w:hAnsi="Calibri" w:cs="Arial"/>
          <w:sz w:val="24"/>
          <w:szCs w:val="24"/>
        </w:rPr>
        <w:t>abcise</w:t>
      </w:r>
      <w:proofErr w:type="spellEnd"/>
      <w:r w:rsidRPr="00507799">
        <w:rPr>
          <w:rFonts w:ascii="Calibri" w:hAnsi="Calibri" w:cs="Arial"/>
          <w:sz w:val="24"/>
          <w:szCs w:val="24"/>
        </w:rPr>
        <w:t xml:space="preserve"> v točki STP,</w:t>
      </w:r>
    </w:p>
    <w:p w14:paraId="34A3480C"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Čas glavnega preizkušanja naj bo 3 ure. Preizkus je uspešen, če v tem času tlak STP ne pade za več kot 0,2 bar,</w:t>
      </w:r>
    </w:p>
    <w:p w14:paraId="770FCA4D"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Zapisnik o tlačnem preizkusu naj bo napisan na obrazec, prirejen po DIN 4279, del 9.</w:t>
      </w:r>
    </w:p>
    <w:p w14:paraId="33D0D2ED"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Če se opazi velik padec tlaka v času testiranja ali če se pojavijo znaki, po katerih se lahko sklepa, da cevovod pušča, mora izvajalec lokalizirati in odstraniti vse napake, zaradi katerih cevovod pušča in to na zahtevo nadzora.</w:t>
      </w:r>
    </w:p>
    <w:p w14:paraId="6D3897C0"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Po končanih popravilih se mora testiranje ponavljati, dokler dobljeni rezultati ne zadovoljijo nadzoru.</w:t>
      </w:r>
    </w:p>
    <w:p w14:paraId="2F228FCC" w14:textId="77777777" w:rsidR="00A71F01" w:rsidRPr="00507799" w:rsidRDefault="00A71F01" w:rsidP="00A71F01">
      <w:pPr>
        <w:spacing w:line="276" w:lineRule="auto"/>
        <w:ind w:right="284"/>
        <w:jc w:val="both"/>
        <w:rPr>
          <w:rFonts w:ascii="Calibri" w:hAnsi="Calibri" w:cs="Arial"/>
          <w:sz w:val="24"/>
          <w:szCs w:val="24"/>
        </w:rPr>
      </w:pPr>
      <w:r w:rsidRPr="00507799">
        <w:rPr>
          <w:rFonts w:ascii="Calibri" w:hAnsi="Calibri" w:cs="Arial"/>
          <w:sz w:val="24"/>
          <w:szCs w:val="24"/>
        </w:rPr>
        <w:t>Tlak v cevi ne pade, če cevovod tesni. Vodo iz tlačnega preskusa je dovoljeno ponikati v teren po izvršeni nevtralizaciji dezinfekcijskega sredstva.</w:t>
      </w:r>
    </w:p>
    <w:p w14:paraId="5BF34014" w14:textId="77777777" w:rsidR="00A71F01" w:rsidRPr="00507799" w:rsidRDefault="00A71F01" w:rsidP="00A71F01">
      <w:pPr>
        <w:spacing w:line="276" w:lineRule="auto"/>
        <w:jc w:val="both"/>
        <w:rPr>
          <w:rFonts w:ascii="Calibri" w:hAnsi="Calibri" w:cs="Arial"/>
          <w:sz w:val="24"/>
          <w:szCs w:val="24"/>
        </w:rPr>
      </w:pPr>
    </w:p>
    <w:p w14:paraId="1DEE173C" w14:textId="77777777" w:rsidR="00A71F01" w:rsidRPr="00507799" w:rsidRDefault="00A71F01" w:rsidP="00A71F01">
      <w:pPr>
        <w:spacing w:line="276" w:lineRule="auto"/>
        <w:jc w:val="both"/>
        <w:rPr>
          <w:rFonts w:ascii="Calibri" w:hAnsi="Calibri"/>
          <w:sz w:val="24"/>
          <w:szCs w:val="24"/>
        </w:rPr>
      </w:pPr>
      <w:r w:rsidRPr="00507799">
        <w:rPr>
          <w:rFonts w:ascii="Calibri" w:hAnsi="Calibri" w:cs="Arial"/>
          <w:b/>
          <w:spacing w:val="-3"/>
          <w:sz w:val="24"/>
          <w:szCs w:val="24"/>
        </w:rPr>
        <w:t>4.7</w:t>
      </w:r>
      <w:r w:rsidRPr="00507799">
        <w:rPr>
          <w:rFonts w:ascii="Calibri" w:hAnsi="Calibri" w:cs="Arial"/>
          <w:b/>
          <w:spacing w:val="-3"/>
          <w:sz w:val="24"/>
          <w:szCs w:val="24"/>
        </w:rPr>
        <w:tab/>
        <w:t>DEZINFEKCIJA</w:t>
      </w:r>
    </w:p>
    <w:p w14:paraId="51FE15B6"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t>Po končani tlačni preizkušnji vseh odsekov, se cevovod kompletira z vsemi armaturami in spojnimi vari tako, da je v celotni dolžini povezan. Po zaključku gradnje je treba vodovode in priključke dezinficirati. Dezinfekcija se mora izvajati po določilih poglavja 11 (dezinfekcija ) standarda SIST EN 805, navodilih DVGW W 291 in po navodilih, potrjenih od IVZ.</w:t>
      </w:r>
    </w:p>
    <w:p w14:paraId="1B93DACF"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t xml:space="preserve">Vsi vgrajeni materiali, ki so v stiku s pitno vodo, morajo imeti dokazilo o zdravstveni ustreznosti skladno s Pravilnikom o pitni vodi (Ur. List RS, št. 19/2004, 35/2004, 26/2006, 92/2006). Skladno s 33.čl. istega pravilnika morajo biti vsi deli javne oskrbe z vodo urejeni </w:t>
      </w:r>
      <w:proofErr w:type="spellStart"/>
      <w:r w:rsidRPr="00507799">
        <w:rPr>
          <w:rFonts w:ascii="Calibri" w:hAnsi="Calibri" w:cs="Arial"/>
          <w:sz w:val="24"/>
          <w:szCs w:val="24"/>
        </w:rPr>
        <w:t>tako,da</w:t>
      </w:r>
      <w:proofErr w:type="spellEnd"/>
      <w:r w:rsidRPr="00507799">
        <w:rPr>
          <w:rFonts w:ascii="Calibri" w:hAnsi="Calibri" w:cs="Arial"/>
          <w:sz w:val="24"/>
          <w:szCs w:val="24"/>
        </w:rPr>
        <w:t xml:space="preserve"> se prepreči onesnaževanje vode in da je zagotovljena čim boljša zdravstvena ustreznost pitne vode in varnost oskrbe s pitno vodo.</w:t>
      </w:r>
    </w:p>
    <w:p w14:paraId="123DFC10"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t>Dezinfekcijo izvaja pooblaščena organizacija.</w:t>
      </w:r>
    </w:p>
    <w:p w14:paraId="6EFBA283"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t>V primeru, ko se že z spiranjem s pitno vodo dosežejo zadovoljivi rezultati, dezinfekcija s sredstvom za dezinfekcijo ni potrebna.</w:t>
      </w:r>
    </w:p>
    <w:p w14:paraId="46967E57"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t>Po opravljeni dezinfekciji se izvede dvakratno vzorčenje za mikrobiološko in fizikalno – kemično analizo v primernem časovnem presledku. O uspešno opravljeni dezinfekciji se izda potrdilo. Na osnovi tega potrdila se vodovod sme vključiti v obratovanje.</w:t>
      </w:r>
    </w:p>
    <w:p w14:paraId="1679A819"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t>Po končanih vseh preizkusih in dezinfekciji ter popravilih se vozlišča zasipa in teren vzpostavi v prvotno stanje.</w:t>
      </w:r>
    </w:p>
    <w:p w14:paraId="54328E6A" w14:textId="77777777" w:rsidR="00A71F01" w:rsidRPr="00507799" w:rsidRDefault="00A71F01" w:rsidP="00A71F01">
      <w:pPr>
        <w:tabs>
          <w:tab w:val="left" w:pos="9072"/>
        </w:tabs>
        <w:spacing w:line="276" w:lineRule="auto"/>
        <w:ind w:right="425"/>
        <w:jc w:val="both"/>
        <w:rPr>
          <w:rFonts w:ascii="Calibri" w:hAnsi="Calibri" w:cs="Arial"/>
          <w:sz w:val="24"/>
          <w:szCs w:val="24"/>
        </w:rPr>
      </w:pPr>
      <w:r w:rsidRPr="00507799">
        <w:rPr>
          <w:rFonts w:ascii="Calibri" w:hAnsi="Calibri" w:cs="Arial"/>
          <w:sz w:val="24"/>
          <w:szCs w:val="24"/>
        </w:rPr>
        <w:lastRenderedPageBreak/>
        <w:t>Vodo  iz sistema z dezinfekcijskim sredstvom je možno ponikati v podtalnico po izvršeni nevtralizaciji dezinfekcijskega sredstva.</w:t>
      </w:r>
    </w:p>
    <w:p w14:paraId="7025B198" w14:textId="77777777" w:rsidR="005C07E4" w:rsidRDefault="005C07E4" w:rsidP="00A71F01">
      <w:pPr>
        <w:spacing w:line="276" w:lineRule="auto"/>
        <w:jc w:val="both"/>
        <w:rPr>
          <w:rFonts w:ascii="Calibri" w:hAnsi="Calibri"/>
          <w:b/>
          <w:sz w:val="24"/>
          <w:szCs w:val="24"/>
        </w:rPr>
      </w:pPr>
    </w:p>
    <w:p w14:paraId="711B1924" w14:textId="77777777" w:rsidR="00A71F01" w:rsidRPr="00507799" w:rsidRDefault="00A71F01" w:rsidP="00A71F01">
      <w:pPr>
        <w:spacing w:line="276" w:lineRule="auto"/>
        <w:jc w:val="both"/>
        <w:rPr>
          <w:rFonts w:ascii="Calibri" w:hAnsi="Calibri"/>
          <w:sz w:val="24"/>
          <w:szCs w:val="24"/>
        </w:rPr>
      </w:pPr>
      <w:r w:rsidRPr="00507799">
        <w:rPr>
          <w:rFonts w:ascii="Calibri" w:hAnsi="Calibri"/>
          <w:b/>
          <w:sz w:val="24"/>
          <w:szCs w:val="24"/>
        </w:rPr>
        <w:t>4.8</w:t>
      </w:r>
      <w:r w:rsidRPr="00507799">
        <w:rPr>
          <w:rFonts w:ascii="Calibri" w:hAnsi="Calibri"/>
          <w:b/>
          <w:sz w:val="24"/>
          <w:szCs w:val="24"/>
        </w:rPr>
        <w:tab/>
        <w:t>I</w:t>
      </w:r>
      <w:r w:rsidRPr="00507799">
        <w:rPr>
          <w:rFonts w:ascii="Calibri" w:hAnsi="Calibri" w:cs="Arial"/>
          <w:b/>
          <w:sz w:val="24"/>
          <w:szCs w:val="24"/>
        </w:rPr>
        <w:t>ZVEDBENI POGOJI</w:t>
      </w:r>
    </w:p>
    <w:p w14:paraId="37A05CE9" w14:textId="77777777" w:rsidR="00A71F01" w:rsidRPr="00507799" w:rsidRDefault="00A71F01" w:rsidP="00A71F01">
      <w:pPr>
        <w:spacing w:line="276" w:lineRule="auto"/>
        <w:jc w:val="both"/>
        <w:rPr>
          <w:rFonts w:ascii="Calibri" w:hAnsi="Calibri" w:cs="Arial"/>
          <w:sz w:val="24"/>
          <w:szCs w:val="24"/>
        </w:rPr>
      </w:pPr>
    </w:p>
    <w:p w14:paraId="1E19209A" w14:textId="77777777" w:rsidR="00A71F01" w:rsidRPr="00507799" w:rsidRDefault="00A71F01" w:rsidP="00A71F01">
      <w:pPr>
        <w:spacing w:line="276" w:lineRule="auto"/>
        <w:ind w:left="720" w:right="284" w:hanging="720"/>
        <w:jc w:val="both"/>
        <w:rPr>
          <w:rFonts w:ascii="Calibri" w:hAnsi="Calibri" w:cs="Arial"/>
          <w:sz w:val="24"/>
          <w:szCs w:val="24"/>
        </w:rPr>
      </w:pPr>
      <w:r w:rsidRPr="00507799">
        <w:rPr>
          <w:rFonts w:ascii="Calibri" w:hAnsi="Calibri" w:cs="Arial"/>
          <w:sz w:val="24"/>
          <w:szCs w:val="24"/>
        </w:rPr>
        <w:t>1.</w:t>
      </w:r>
      <w:r w:rsidRPr="00507799">
        <w:rPr>
          <w:rFonts w:ascii="Calibri" w:hAnsi="Calibri" w:cs="Arial"/>
          <w:sz w:val="24"/>
          <w:szCs w:val="24"/>
        </w:rPr>
        <w:tab/>
        <w:t>Pred pričetkom del za posamezne sektorje se je podrobno operativno dogovoriti glede terminov in načina izvajanja del z vsemi izvajalci na kompletnem objektu.</w:t>
      </w:r>
    </w:p>
    <w:p w14:paraId="45047223" w14:textId="77777777" w:rsidR="00A71F01" w:rsidRPr="00507799" w:rsidRDefault="00A71F01" w:rsidP="0021137C">
      <w:pPr>
        <w:numPr>
          <w:ilvl w:val="0"/>
          <w:numId w:val="7"/>
        </w:numPr>
        <w:spacing w:line="276" w:lineRule="auto"/>
        <w:ind w:right="284"/>
        <w:jc w:val="both"/>
        <w:rPr>
          <w:rFonts w:ascii="Calibri" w:hAnsi="Calibri" w:cs="Arial"/>
          <w:sz w:val="24"/>
          <w:szCs w:val="24"/>
        </w:rPr>
      </w:pPr>
      <w:r w:rsidRPr="00507799">
        <w:rPr>
          <w:rFonts w:ascii="Calibri" w:hAnsi="Calibri" w:cs="Arial"/>
          <w:sz w:val="24"/>
          <w:szCs w:val="24"/>
        </w:rPr>
        <w:t>Pri izvajanju gradbenih in montažnih del je potrebno zagotoviti vse zaščitne ukrepe, ki jih za tovrstna dela zahteva veljavna zakonodaja o varstvu pri delu.</w:t>
      </w:r>
    </w:p>
    <w:p w14:paraId="569B7969" w14:textId="77777777" w:rsidR="00A71F01" w:rsidRPr="00507799" w:rsidRDefault="00A71F01" w:rsidP="00A71F01">
      <w:pPr>
        <w:spacing w:line="276" w:lineRule="auto"/>
        <w:ind w:left="709" w:right="284" w:hanging="709"/>
        <w:jc w:val="both"/>
        <w:rPr>
          <w:rFonts w:ascii="Calibri" w:hAnsi="Calibri" w:cs="Arial"/>
          <w:sz w:val="24"/>
          <w:szCs w:val="24"/>
        </w:rPr>
      </w:pPr>
      <w:r w:rsidRPr="00507799">
        <w:rPr>
          <w:rFonts w:ascii="Calibri" w:hAnsi="Calibri" w:cs="Arial"/>
          <w:sz w:val="24"/>
          <w:szCs w:val="24"/>
        </w:rPr>
        <w:t>3.</w:t>
      </w:r>
      <w:r w:rsidRPr="00507799">
        <w:rPr>
          <w:rFonts w:ascii="Calibri" w:hAnsi="Calibri" w:cs="Arial"/>
          <w:sz w:val="24"/>
          <w:szCs w:val="24"/>
        </w:rPr>
        <w:tab/>
        <w:t>Za vse vgrajene materiale in kontrolne preizkuse je potrebno investitorju predložiti ateste.</w:t>
      </w:r>
    </w:p>
    <w:p w14:paraId="258DA30A" w14:textId="77777777" w:rsidR="00A71F01" w:rsidRPr="00507799" w:rsidRDefault="00A71F01" w:rsidP="00A71F01">
      <w:pPr>
        <w:spacing w:line="276" w:lineRule="auto"/>
        <w:ind w:left="720" w:right="284" w:hanging="720"/>
        <w:jc w:val="both"/>
        <w:rPr>
          <w:rFonts w:ascii="Calibri" w:hAnsi="Calibri" w:cs="Arial"/>
          <w:sz w:val="24"/>
          <w:szCs w:val="24"/>
        </w:rPr>
      </w:pPr>
      <w:r w:rsidRPr="00507799">
        <w:rPr>
          <w:rFonts w:ascii="Calibri" w:hAnsi="Calibri" w:cs="Arial"/>
          <w:sz w:val="24"/>
          <w:szCs w:val="24"/>
        </w:rPr>
        <w:t>4.</w:t>
      </w:r>
      <w:r w:rsidRPr="00507799">
        <w:rPr>
          <w:rFonts w:ascii="Calibri" w:hAnsi="Calibri" w:cs="Arial"/>
          <w:sz w:val="24"/>
          <w:szCs w:val="24"/>
        </w:rPr>
        <w:tab/>
        <w:t>Izvajanje in zavarovanje del mora biti v soglasju z varstvenimi predpisi in jih morajo izvajalci upoštevati pri organizaciji, izgradnji in popisu del.</w:t>
      </w:r>
    </w:p>
    <w:p w14:paraId="45B46DB5" w14:textId="77777777" w:rsidR="00A71F01" w:rsidRPr="00507799" w:rsidRDefault="00A71F01" w:rsidP="00A71F01">
      <w:pPr>
        <w:spacing w:line="276" w:lineRule="auto"/>
        <w:ind w:left="720" w:right="284"/>
        <w:jc w:val="both"/>
        <w:rPr>
          <w:rFonts w:ascii="Calibri" w:hAnsi="Calibri" w:cs="Arial"/>
          <w:sz w:val="24"/>
          <w:szCs w:val="24"/>
        </w:rPr>
      </w:pPr>
      <w:r w:rsidRPr="00507799">
        <w:rPr>
          <w:rFonts w:ascii="Calibri" w:hAnsi="Calibri" w:cs="Arial"/>
          <w:sz w:val="24"/>
          <w:szCs w:val="24"/>
        </w:rPr>
        <w:t xml:space="preserve">Morebitne spremembe zaradi nepredvidenih ovir ali konstruktivno boljših rešitev je potrebno izdelati soglasju s projektantom in investitorjem.  </w:t>
      </w:r>
    </w:p>
    <w:p w14:paraId="35E17FA3" w14:textId="77777777" w:rsidR="00A71F01" w:rsidRPr="00507799" w:rsidRDefault="00A71F01" w:rsidP="00A71F01">
      <w:pPr>
        <w:spacing w:line="276" w:lineRule="auto"/>
        <w:ind w:left="720" w:right="284" w:hanging="720"/>
        <w:jc w:val="both"/>
        <w:rPr>
          <w:rFonts w:ascii="Calibri" w:hAnsi="Calibri" w:cs="Arial"/>
          <w:sz w:val="24"/>
          <w:szCs w:val="24"/>
        </w:rPr>
      </w:pPr>
      <w:r w:rsidRPr="00507799">
        <w:rPr>
          <w:rFonts w:ascii="Calibri" w:hAnsi="Calibri" w:cs="Arial"/>
          <w:sz w:val="24"/>
          <w:szCs w:val="24"/>
        </w:rPr>
        <w:t>6.</w:t>
      </w:r>
      <w:r w:rsidRPr="00507799">
        <w:rPr>
          <w:rFonts w:ascii="Calibri" w:hAnsi="Calibri" w:cs="Arial"/>
          <w:sz w:val="24"/>
          <w:szCs w:val="24"/>
        </w:rPr>
        <w:tab/>
        <w:t>Pri izvajanju gradbenih del na objektih in montažnih del na cevovodih se mora izvajalec ravnati po navodilih za izvajanje gradnje in tehnično izvedbo cevovodov.</w:t>
      </w:r>
    </w:p>
    <w:p w14:paraId="26EA639D" w14:textId="77777777" w:rsidR="00A71F01" w:rsidRPr="00507799" w:rsidRDefault="00A71F01" w:rsidP="00A71F01">
      <w:pPr>
        <w:spacing w:line="276" w:lineRule="auto"/>
        <w:ind w:left="720" w:right="284" w:hanging="720"/>
        <w:jc w:val="both"/>
        <w:rPr>
          <w:rFonts w:ascii="Calibri" w:hAnsi="Calibri" w:cs="Arial"/>
          <w:sz w:val="24"/>
          <w:szCs w:val="24"/>
        </w:rPr>
      </w:pPr>
      <w:r w:rsidRPr="00507799">
        <w:rPr>
          <w:rFonts w:ascii="Calibri" w:hAnsi="Calibri" w:cs="Arial"/>
          <w:sz w:val="24"/>
          <w:szCs w:val="24"/>
        </w:rPr>
        <w:t>7.</w:t>
      </w:r>
      <w:r w:rsidRPr="00507799">
        <w:rPr>
          <w:rFonts w:ascii="Calibri" w:hAnsi="Calibri" w:cs="Arial"/>
          <w:sz w:val="24"/>
          <w:szCs w:val="24"/>
        </w:rPr>
        <w:tab/>
        <w:t>Poleg tega mora upoštevati tudi vsa navodila proizvajalcev opreme in vso obstoječo gradbeno zakonodajo.</w:t>
      </w:r>
    </w:p>
    <w:p w14:paraId="08FC37E2" w14:textId="77777777" w:rsidR="00A71F01" w:rsidRPr="00507799" w:rsidRDefault="00A71F01" w:rsidP="00A71F01">
      <w:pPr>
        <w:spacing w:line="276" w:lineRule="auto"/>
        <w:ind w:left="720" w:right="284" w:hanging="720"/>
        <w:jc w:val="both"/>
        <w:rPr>
          <w:rFonts w:ascii="Calibri" w:hAnsi="Calibri" w:cs="Arial"/>
          <w:sz w:val="24"/>
          <w:szCs w:val="24"/>
        </w:rPr>
      </w:pPr>
      <w:r w:rsidRPr="00507799">
        <w:rPr>
          <w:rFonts w:ascii="Calibri" w:hAnsi="Calibri" w:cs="Arial"/>
          <w:sz w:val="24"/>
          <w:szCs w:val="24"/>
        </w:rPr>
        <w:t>8.</w:t>
      </w:r>
      <w:r w:rsidRPr="00507799">
        <w:rPr>
          <w:rFonts w:ascii="Calibri" w:hAnsi="Calibri" w:cs="Arial"/>
          <w:sz w:val="24"/>
          <w:szCs w:val="24"/>
        </w:rPr>
        <w:tab/>
        <w:t>Dela se bodo izvajala na območju občine</w:t>
      </w:r>
      <w:r w:rsidR="00507799" w:rsidRPr="00507799">
        <w:rPr>
          <w:rFonts w:ascii="Calibri" w:hAnsi="Calibri" w:cs="Arial"/>
          <w:sz w:val="24"/>
          <w:szCs w:val="24"/>
        </w:rPr>
        <w:t xml:space="preserve"> Trebnje</w:t>
      </w:r>
      <w:r w:rsidRPr="00507799">
        <w:rPr>
          <w:rFonts w:ascii="Calibri" w:hAnsi="Calibri" w:cs="Arial"/>
          <w:sz w:val="24"/>
          <w:szCs w:val="24"/>
        </w:rPr>
        <w:t>. Izvajalec del je dolžan pred      pričetkom gradnje predložiti terminski plan gradnje v presojo, uskladitev in p</w:t>
      </w:r>
      <w:r w:rsidR="00507799" w:rsidRPr="00507799">
        <w:rPr>
          <w:rFonts w:ascii="Calibri" w:hAnsi="Calibri" w:cs="Arial"/>
          <w:sz w:val="24"/>
          <w:szCs w:val="24"/>
        </w:rPr>
        <w:t>otrditev upravljalcu vodovoda</w:t>
      </w:r>
      <w:r w:rsidRPr="00507799">
        <w:rPr>
          <w:rFonts w:ascii="Calibri" w:hAnsi="Calibri" w:cs="Arial"/>
          <w:sz w:val="24"/>
          <w:szCs w:val="24"/>
        </w:rPr>
        <w:t xml:space="preserve"> Komunala </w:t>
      </w:r>
      <w:r w:rsidR="00507799" w:rsidRPr="00507799">
        <w:rPr>
          <w:rFonts w:ascii="Calibri" w:hAnsi="Calibri" w:cs="Arial"/>
          <w:sz w:val="24"/>
          <w:szCs w:val="24"/>
        </w:rPr>
        <w:t xml:space="preserve">Trebnje, </w:t>
      </w:r>
      <w:proofErr w:type="spellStart"/>
      <w:r w:rsidR="00507799" w:rsidRPr="00507799">
        <w:rPr>
          <w:rFonts w:ascii="Calibri" w:hAnsi="Calibri" w:cs="Arial"/>
          <w:sz w:val="24"/>
          <w:szCs w:val="24"/>
        </w:rPr>
        <w:t>Goliev</w:t>
      </w:r>
      <w:proofErr w:type="spellEnd"/>
      <w:r w:rsidR="00507799" w:rsidRPr="00507799">
        <w:rPr>
          <w:rFonts w:ascii="Calibri" w:hAnsi="Calibri" w:cs="Arial"/>
          <w:sz w:val="24"/>
          <w:szCs w:val="24"/>
        </w:rPr>
        <w:t xml:space="preserve"> trg 9, 8210 Trebnje.</w:t>
      </w:r>
    </w:p>
    <w:p w14:paraId="4EF89545" w14:textId="77777777" w:rsidR="00A71F01" w:rsidRDefault="00A71F01" w:rsidP="00E70BEA">
      <w:pPr>
        <w:spacing w:line="276" w:lineRule="auto"/>
        <w:ind w:left="720" w:right="284" w:hanging="720"/>
        <w:jc w:val="both"/>
        <w:rPr>
          <w:rFonts w:ascii="Calibri" w:hAnsi="Calibri" w:cs="Arial"/>
          <w:sz w:val="24"/>
          <w:szCs w:val="24"/>
        </w:rPr>
      </w:pPr>
      <w:r w:rsidRPr="00507799">
        <w:rPr>
          <w:rFonts w:ascii="Calibri" w:hAnsi="Calibri" w:cs="Arial"/>
          <w:sz w:val="24"/>
          <w:szCs w:val="24"/>
        </w:rPr>
        <w:t>9.</w:t>
      </w:r>
      <w:r w:rsidRPr="00507799">
        <w:rPr>
          <w:rFonts w:ascii="Calibri" w:hAnsi="Calibri" w:cs="Arial"/>
          <w:sz w:val="24"/>
          <w:szCs w:val="24"/>
        </w:rPr>
        <w:tab/>
        <w:t xml:space="preserve">Prevezavo cevovodov na obstoječe cevovode v vozliščih je potrebno posebej skrbno načrtovati in izvesti na hitro v dogovoru z upravljavcem vodovoda </w:t>
      </w:r>
      <w:r w:rsidR="00507799" w:rsidRPr="00507799">
        <w:rPr>
          <w:rFonts w:ascii="Calibri" w:hAnsi="Calibri" w:cs="Arial"/>
          <w:sz w:val="24"/>
          <w:szCs w:val="24"/>
        </w:rPr>
        <w:t xml:space="preserve">Komunala Trebnje, </w:t>
      </w:r>
      <w:proofErr w:type="spellStart"/>
      <w:r w:rsidR="00507799" w:rsidRPr="00507799">
        <w:rPr>
          <w:rFonts w:ascii="Calibri" w:hAnsi="Calibri" w:cs="Arial"/>
          <w:sz w:val="24"/>
          <w:szCs w:val="24"/>
        </w:rPr>
        <w:t>Goliev</w:t>
      </w:r>
      <w:proofErr w:type="spellEnd"/>
      <w:r w:rsidR="00507799" w:rsidRPr="00507799">
        <w:rPr>
          <w:rFonts w:ascii="Calibri" w:hAnsi="Calibri" w:cs="Arial"/>
          <w:sz w:val="24"/>
          <w:szCs w:val="24"/>
        </w:rPr>
        <w:t xml:space="preserve"> trg 9, 8210 Trebnje</w:t>
      </w:r>
      <w:r w:rsidRPr="00507799">
        <w:rPr>
          <w:rFonts w:ascii="Calibri" w:hAnsi="Calibri" w:cs="Arial"/>
          <w:sz w:val="24"/>
          <w:szCs w:val="24"/>
        </w:rPr>
        <w:t>, izvajalcem, nadzornikom in naročnikom.</w:t>
      </w:r>
    </w:p>
    <w:p w14:paraId="31834C70" w14:textId="77777777" w:rsidR="003412EA" w:rsidRDefault="003412EA" w:rsidP="00E70BEA">
      <w:pPr>
        <w:spacing w:line="276" w:lineRule="auto"/>
        <w:ind w:left="720" w:right="284" w:hanging="720"/>
        <w:jc w:val="both"/>
        <w:rPr>
          <w:rFonts w:ascii="Calibri" w:hAnsi="Calibri" w:cs="Arial"/>
          <w:sz w:val="24"/>
          <w:szCs w:val="24"/>
        </w:rPr>
      </w:pPr>
    </w:p>
    <w:p w14:paraId="15182C66" w14:textId="77777777" w:rsidR="003412EA" w:rsidRPr="00507799" w:rsidRDefault="003412EA" w:rsidP="00E70BEA">
      <w:pPr>
        <w:spacing w:line="276" w:lineRule="auto"/>
        <w:ind w:left="720" w:right="284" w:hanging="720"/>
        <w:jc w:val="both"/>
        <w:rPr>
          <w:rFonts w:ascii="Calibri" w:hAnsi="Calibri" w:cs="Arial"/>
          <w:sz w:val="24"/>
          <w:szCs w:val="24"/>
        </w:rPr>
      </w:pPr>
    </w:p>
    <w:p w14:paraId="5B6BF203" w14:textId="46834DA5" w:rsidR="00A71F01" w:rsidRPr="0056398E" w:rsidRDefault="005C07E4" w:rsidP="00A71F01">
      <w:pPr>
        <w:spacing w:line="276" w:lineRule="auto"/>
        <w:ind w:left="709" w:right="284" w:hanging="709"/>
        <w:jc w:val="both"/>
        <w:rPr>
          <w:rFonts w:ascii="Calibri" w:hAnsi="Calibri" w:cs="Arial"/>
          <w:sz w:val="24"/>
          <w:szCs w:val="24"/>
        </w:rPr>
      </w:pPr>
      <w:r>
        <w:rPr>
          <w:rFonts w:ascii="Calibri" w:hAnsi="Calibri" w:cs="Arial"/>
          <w:sz w:val="24"/>
          <w:szCs w:val="24"/>
        </w:rPr>
        <w:t>Trebnje</w:t>
      </w:r>
      <w:r w:rsidR="00507799" w:rsidRPr="0056398E">
        <w:rPr>
          <w:rFonts w:ascii="Calibri" w:hAnsi="Calibri" w:cs="Arial"/>
          <w:sz w:val="24"/>
          <w:szCs w:val="24"/>
        </w:rPr>
        <w:t xml:space="preserve">, </w:t>
      </w:r>
      <w:r w:rsidR="001A0F08">
        <w:rPr>
          <w:rFonts w:ascii="Calibri" w:hAnsi="Calibri" w:cs="Arial"/>
          <w:sz w:val="24"/>
          <w:szCs w:val="24"/>
        </w:rPr>
        <w:t>junij</w:t>
      </w:r>
      <w:r w:rsidR="00507799" w:rsidRPr="0056398E">
        <w:rPr>
          <w:rFonts w:ascii="Calibri" w:hAnsi="Calibri" w:cs="Arial"/>
          <w:sz w:val="24"/>
          <w:szCs w:val="24"/>
        </w:rPr>
        <w:t xml:space="preserve"> </w:t>
      </w:r>
      <w:r w:rsidR="00E0680E" w:rsidRPr="0056398E">
        <w:rPr>
          <w:rFonts w:ascii="Calibri" w:hAnsi="Calibri" w:cs="Arial"/>
          <w:sz w:val="24"/>
          <w:szCs w:val="24"/>
        </w:rPr>
        <w:t>20</w:t>
      </w:r>
      <w:r>
        <w:rPr>
          <w:rFonts w:ascii="Calibri" w:hAnsi="Calibri" w:cs="Arial"/>
          <w:sz w:val="24"/>
          <w:szCs w:val="24"/>
        </w:rPr>
        <w:t>20</w:t>
      </w:r>
      <w:r>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A71F01" w:rsidRPr="0056398E">
        <w:rPr>
          <w:rFonts w:ascii="Calibri" w:hAnsi="Calibri"/>
          <w:sz w:val="24"/>
          <w:szCs w:val="24"/>
        </w:rPr>
        <w:tab/>
      </w:r>
      <w:r w:rsidR="00A71F01" w:rsidRPr="0056398E">
        <w:rPr>
          <w:rFonts w:ascii="Calibri" w:hAnsi="Calibri"/>
          <w:sz w:val="24"/>
          <w:szCs w:val="24"/>
        </w:rPr>
        <w:tab/>
      </w:r>
      <w:r w:rsidR="00507799" w:rsidRPr="0056398E">
        <w:rPr>
          <w:rFonts w:ascii="Calibri" w:hAnsi="Calibri"/>
          <w:sz w:val="24"/>
          <w:szCs w:val="24"/>
        </w:rPr>
        <w:tab/>
      </w:r>
      <w:r w:rsidR="00507799" w:rsidRPr="0056398E">
        <w:rPr>
          <w:rFonts w:ascii="Calibri" w:hAnsi="Calibri"/>
          <w:sz w:val="24"/>
          <w:szCs w:val="24"/>
        </w:rPr>
        <w:tab/>
      </w:r>
      <w:r w:rsidR="00507799" w:rsidRPr="0056398E">
        <w:rPr>
          <w:rFonts w:ascii="Calibri" w:hAnsi="Calibri"/>
          <w:sz w:val="24"/>
          <w:szCs w:val="24"/>
        </w:rPr>
        <w:tab/>
      </w:r>
      <w:r w:rsidR="00F70396" w:rsidRPr="0056398E">
        <w:rPr>
          <w:rFonts w:ascii="Calibri" w:hAnsi="Calibri"/>
          <w:sz w:val="24"/>
          <w:szCs w:val="24"/>
        </w:rPr>
        <w:tab/>
      </w:r>
      <w:r w:rsidR="00A71F01" w:rsidRPr="0056398E">
        <w:rPr>
          <w:rFonts w:ascii="Calibri" w:hAnsi="Calibri" w:cs="Arial"/>
          <w:sz w:val="24"/>
          <w:szCs w:val="24"/>
        </w:rPr>
        <w:t>Sestavil:</w:t>
      </w:r>
    </w:p>
    <w:p w14:paraId="24870DEC" w14:textId="03F297B9" w:rsidR="005C07E4" w:rsidRDefault="00A71F01" w:rsidP="00A71F01">
      <w:pPr>
        <w:spacing w:line="276" w:lineRule="auto"/>
        <w:ind w:right="71"/>
        <w:jc w:val="both"/>
        <w:rPr>
          <w:rFonts w:ascii="Calibri" w:hAnsi="Calibri" w:cs="Arial"/>
          <w:sz w:val="24"/>
          <w:szCs w:val="24"/>
        </w:rPr>
      </w:pPr>
      <w:r w:rsidRPr="0056398E">
        <w:rPr>
          <w:rFonts w:ascii="Calibri" w:hAnsi="Calibri" w:cs="Arial"/>
          <w:sz w:val="24"/>
          <w:szCs w:val="24"/>
        </w:rPr>
        <w:tab/>
      </w:r>
      <w:r w:rsidRPr="0056398E">
        <w:rPr>
          <w:rFonts w:ascii="Calibri" w:hAnsi="Calibri" w:cs="Arial"/>
          <w:sz w:val="24"/>
          <w:szCs w:val="24"/>
        </w:rPr>
        <w:tab/>
      </w:r>
      <w:r w:rsidRPr="0056398E">
        <w:rPr>
          <w:rFonts w:ascii="Calibri" w:hAnsi="Calibri" w:cs="Arial"/>
          <w:sz w:val="24"/>
          <w:szCs w:val="24"/>
        </w:rPr>
        <w:tab/>
      </w:r>
      <w:r w:rsidRPr="0056398E">
        <w:rPr>
          <w:rFonts w:ascii="Calibri" w:hAnsi="Calibri" w:cs="Arial"/>
          <w:sz w:val="24"/>
          <w:szCs w:val="24"/>
        </w:rPr>
        <w:tab/>
      </w:r>
      <w:r w:rsidRPr="0056398E">
        <w:rPr>
          <w:rFonts w:ascii="Calibri" w:hAnsi="Calibri" w:cs="Arial"/>
          <w:sz w:val="24"/>
          <w:szCs w:val="24"/>
        </w:rPr>
        <w:tab/>
      </w:r>
      <w:r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07799" w:rsidRPr="0056398E">
        <w:rPr>
          <w:rFonts w:ascii="Calibri" w:hAnsi="Calibri" w:cs="Arial"/>
          <w:sz w:val="24"/>
          <w:szCs w:val="24"/>
        </w:rPr>
        <w:tab/>
      </w:r>
      <w:r w:rsidR="005C07E4" w:rsidRPr="005C07E4">
        <w:rPr>
          <w:rFonts w:ascii="Calibri" w:hAnsi="Calibri" w:cs="Arial"/>
          <w:sz w:val="24"/>
          <w:szCs w:val="24"/>
        </w:rPr>
        <w:t>Andrej Novak</w:t>
      </w:r>
      <w:r w:rsidR="005C07E4">
        <w:rPr>
          <w:rFonts w:ascii="Calibri" w:hAnsi="Calibri" w:cs="Arial"/>
          <w:sz w:val="24"/>
          <w:szCs w:val="24"/>
        </w:rPr>
        <w:t>, inž. met.</w:t>
      </w:r>
    </w:p>
    <w:p w14:paraId="0CB35420" w14:textId="56AF00C7" w:rsidR="00775087" w:rsidRDefault="00775087">
      <w:pPr>
        <w:rPr>
          <w:rFonts w:ascii="Calibri" w:hAnsi="Calibri" w:cs="Arial"/>
          <w:sz w:val="24"/>
          <w:szCs w:val="24"/>
        </w:rPr>
      </w:pPr>
      <w:r>
        <w:rPr>
          <w:rFonts w:ascii="Calibri" w:hAnsi="Calibri" w:cs="Arial"/>
          <w:sz w:val="24"/>
          <w:szCs w:val="24"/>
        </w:rPr>
        <w:br w:type="page"/>
      </w:r>
    </w:p>
    <w:p w14:paraId="6C77CBD9" w14:textId="77777777" w:rsidR="00775087" w:rsidRPr="00775087" w:rsidRDefault="00775087" w:rsidP="00775087">
      <w:pPr>
        <w:spacing w:line="360" w:lineRule="auto"/>
        <w:rPr>
          <w:rFonts w:cstheme="minorHAnsi"/>
          <w:b/>
          <w:bCs/>
          <w:sz w:val="24"/>
          <w:szCs w:val="24"/>
          <w:u w:val="single"/>
        </w:rPr>
      </w:pPr>
      <w:r w:rsidRPr="00775087">
        <w:rPr>
          <w:rFonts w:cstheme="minorHAnsi"/>
          <w:b/>
          <w:bCs/>
          <w:sz w:val="24"/>
          <w:szCs w:val="24"/>
          <w:u w:val="single"/>
        </w:rPr>
        <w:lastRenderedPageBreak/>
        <w:t>SITUACIJE</w:t>
      </w:r>
    </w:p>
    <w:p w14:paraId="4AD43E1D" w14:textId="2AEE5B81" w:rsidR="00775087" w:rsidRPr="00775087" w:rsidRDefault="00775087" w:rsidP="00775087">
      <w:pPr>
        <w:rPr>
          <w:rFonts w:cstheme="minorHAnsi"/>
        </w:rPr>
      </w:pPr>
      <w:r w:rsidRPr="00775087">
        <w:rPr>
          <w:rFonts w:cstheme="minorHAnsi"/>
        </w:rPr>
        <w:t>4/2.5.1.1</w:t>
      </w:r>
      <w:r w:rsidRPr="00775087">
        <w:rPr>
          <w:rFonts w:cstheme="minorHAnsi"/>
        </w:rPr>
        <w:tab/>
      </w:r>
      <w:r w:rsidRPr="00775087">
        <w:rPr>
          <w:rFonts w:cstheme="minorHAnsi"/>
        </w:rPr>
        <w:tab/>
      </w:r>
      <w:r w:rsidRPr="00775087">
        <w:rPr>
          <w:rFonts w:cstheme="minorHAnsi"/>
        </w:rPr>
        <w:t>PREGLEDNA SITUACIJA</w:t>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M</w:t>
      </w:r>
      <w:r w:rsidRPr="00775087">
        <w:rPr>
          <w:rFonts w:cstheme="minorHAnsi"/>
        </w:rPr>
        <w:tab/>
        <w:t>1:1000</w:t>
      </w:r>
    </w:p>
    <w:p w14:paraId="4B5FC928" w14:textId="52BF9200" w:rsidR="00775087" w:rsidRPr="00775087" w:rsidRDefault="00775087" w:rsidP="00775087">
      <w:pPr>
        <w:rPr>
          <w:rFonts w:cstheme="minorHAnsi"/>
        </w:rPr>
      </w:pPr>
      <w:r w:rsidRPr="00775087">
        <w:rPr>
          <w:rFonts w:cstheme="minorHAnsi"/>
        </w:rPr>
        <w:t>4 S003</w:t>
      </w:r>
      <w:r w:rsidRPr="00775087">
        <w:rPr>
          <w:rFonts w:cstheme="minorHAnsi"/>
        </w:rPr>
        <w:tab/>
      </w:r>
      <w:r w:rsidRPr="00775087">
        <w:rPr>
          <w:rFonts w:cstheme="minorHAnsi"/>
        </w:rPr>
        <w:tab/>
        <w:t>SITUACIJA VODOVODA V1.0</w:t>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M</w:t>
      </w:r>
      <w:r w:rsidRPr="00775087">
        <w:rPr>
          <w:rFonts w:cstheme="minorHAnsi"/>
        </w:rPr>
        <w:tab/>
        <w:t>1:250</w:t>
      </w:r>
    </w:p>
    <w:p w14:paraId="34B4EF94" w14:textId="1F725E37" w:rsidR="00775087" w:rsidRPr="00775087" w:rsidRDefault="00775087" w:rsidP="00775087">
      <w:pPr>
        <w:rPr>
          <w:rFonts w:cstheme="minorHAnsi"/>
        </w:rPr>
      </w:pPr>
      <w:r w:rsidRPr="00775087">
        <w:rPr>
          <w:rFonts w:cstheme="minorHAnsi"/>
        </w:rPr>
        <w:t>4 S003</w:t>
      </w:r>
      <w:r w:rsidRPr="00775087">
        <w:rPr>
          <w:rFonts w:cstheme="minorHAnsi"/>
        </w:rPr>
        <w:tab/>
      </w:r>
      <w:r w:rsidRPr="00775087">
        <w:rPr>
          <w:rFonts w:cstheme="minorHAnsi"/>
        </w:rPr>
        <w:tab/>
        <w:t>SITUACIJA VODOVODA V1.0</w:t>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M</w:t>
      </w:r>
      <w:r w:rsidRPr="00775087">
        <w:rPr>
          <w:rFonts w:cstheme="minorHAnsi"/>
        </w:rPr>
        <w:tab/>
        <w:t>1:250</w:t>
      </w:r>
    </w:p>
    <w:p w14:paraId="1C57D7C3" w14:textId="77777777" w:rsidR="00775087" w:rsidRPr="00775087" w:rsidRDefault="00775087" w:rsidP="00775087">
      <w:pPr>
        <w:rPr>
          <w:rFonts w:cstheme="minorHAnsi"/>
        </w:rPr>
      </w:pPr>
      <w:r w:rsidRPr="00775087">
        <w:rPr>
          <w:rFonts w:cstheme="minorHAnsi"/>
        </w:rPr>
        <w:t>4 S004</w:t>
      </w:r>
      <w:r w:rsidRPr="00775087">
        <w:rPr>
          <w:rFonts w:cstheme="minorHAnsi"/>
        </w:rPr>
        <w:tab/>
      </w:r>
      <w:r w:rsidRPr="00775087">
        <w:rPr>
          <w:rFonts w:cstheme="minorHAnsi"/>
        </w:rPr>
        <w:tab/>
        <w:t>SITUACIJA VODOVODA V1.0, V1.5, V1.5.1, V1.5.1.1</w:t>
      </w:r>
      <w:r w:rsidRPr="00775087">
        <w:rPr>
          <w:rFonts w:cstheme="minorHAnsi"/>
        </w:rPr>
        <w:tab/>
        <w:t>M</w:t>
      </w:r>
      <w:r w:rsidRPr="00775087">
        <w:rPr>
          <w:rFonts w:cstheme="minorHAnsi"/>
        </w:rPr>
        <w:tab/>
        <w:t>1:250</w:t>
      </w:r>
    </w:p>
    <w:p w14:paraId="70FD02E4" w14:textId="4CDEF825" w:rsidR="00775087" w:rsidRPr="00775087" w:rsidRDefault="00775087" w:rsidP="00775087">
      <w:pPr>
        <w:rPr>
          <w:rFonts w:cstheme="minorHAnsi"/>
        </w:rPr>
      </w:pPr>
      <w:r w:rsidRPr="00775087">
        <w:rPr>
          <w:rFonts w:cstheme="minorHAnsi"/>
        </w:rPr>
        <w:t>4 S005</w:t>
      </w:r>
      <w:r w:rsidRPr="00775087">
        <w:rPr>
          <w:rFonts w:cstheme="minorHAnsi"/>
        </w:rPr>
        <w:tab/>
      </w:r>
      <w:r w:rsidRPr="00775087">
        <w:rPr>
          <w:rFonts w:cstheme="minorHAnsi"/>
        </w:rPr>
        <w:tab/>
        <w:t>SITUACIJA VODOVODA V1.1, V1.1.1, V1.2</w:t>
      </w:r>
      <w:r w:rsidRPr="00775087">
        <w:rPr>
          <w:rFonts w:cstheme="minorHAnsi"/>
        </w:rPr>
        <w:tab/>
      </w:r>
      <w:r w:rsidRPr="00775087">
        <w:rPr>
          <w:rFonts w:cstheme="minorHAnsi"/>
        </w:rPr>
        <w:tab/>
      </w:r>
      <w:r w:rsidRPr="00775087">
        <w:rPr>
          <w:rFonts w:cstheme="minorHAnsi"/>
        </w:rPr>
        <w:tab/>
      </w:r>
      <w:r w:rsidRPr="00775087">
        <w:rPr>
          <w:rFonts w:cstheme="minorHAnsi"/>
        </w:rPr>
        <w:tab/>
      </w:r>
      <w:r w:rsidRPr="00775087">
        <w:rPr>
          <w:rFonts w:cstheme="minorHAnsi"/>
        </w:rPr>
        <w:t>M</w:t>
      </w:r>
      <w:r w:rsidRPr="00775087">
        <w:rPr>
          <w:rFonts w:cstheme="minorHAnsi"/>
        </w:rPr>
        <w:tab/>
        <w:t>1:250</w:t>
      </w:r>
    </w:p>
    <w:p w14:paraId="2BB0A78C" w14:textId="77777777" w:rsidR="00775087" w:rsidRDefault="00775087" w:rsidP="00775087">
      <w:pPr>
        <w:pStyle w:val="NormalIndent"/>
        <w:ind w:left="0"/>
        <w:rPr>
          <w:rFonts w:asciiTheme="minorHAnsi" w:hAnsiTheme="minorHAnsi"/>
          <w:szCs w:val="22"/>
        </w:rPr>
      </w:pPr>
    </w:p>
    <w:p w14:paraId="3564E7BB" w14:textId="20E27BB6" w:rsidR="00775087" w:rsidRPr="00775087" w:rsidRDefault="00775087" w:rsidP="00775087">
      <w:pPr>
        <w:spacing w:line="360" w:lineRule="auto"/>
        <w:rPr>
          <w:rFonts w:cstheme="minorHAnsi"/>
          <w:b/>
          <w:bCs/>
          <w:sz w:val="24"/>
          <w:szCs w:val="24"/>
          <w:u w:val="single"/>
        </w:rPr>
      </w:pPr>
      <w:r w:rsidRPr="00775087">
        <w:rPr>
          <w:rFonts w:cstheme="minorHAnsi"/>
          <w:b/>
          <w:bCs/>
          <w:sz w:val="24"/>
          <w:szCs w:val="24"/>
          <w:u w:val="single"/>
        </w:rPr>
        <w:t>VZDOLŽNI PROFILI</w:t>
      </w:r>
    </w:p>
    <w:p w14:paraId="249D71DF" w14:textId="195BDE9A" w:rsidR="00775087" w:rsidRDefault="00775087" w:rsidP="00775087">
      <w:pPr>
        <w:spacing w:line="288" w:lineRule="auto"/>
        <w:rPr>
          <w:rFonts w:cstheme="minorHAnsi"/>
        </w:rPr>
      </w:pPr>
      <w:r w:rsidRPr="00775087">
        <w:rPr>
          <w:rFonts w:cstheme="minorHAnsi"/>
        </w:rPr>
        <w:t xml:space="preserve">4_2.5.2.1 </w:t>
      </w:r>
      <w:r>
        <w:rPr>
          <w:rFonts w:cstheme="minorHAnsi"/>
        </w:rPr>
        <w:tab/>
      </w:r>
      <w:r w:rsidRPr="00775087">
        <w:rPr>
          <w:rFonts w:cstheme="minorHAnsi"/>
        </w:rPr>
        <w:t>Ponikve_vodovod_PZI-vzd_V1.0_1</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4B2D8E64" w14:textId="240D3616" w:rsidR="00775087" w:rsidRDefault="00775087" w:rsidP="00775087">
      <w:pPr>
        <w:spacing w:line="288" w:lineRule="auto"/>
        <w:rPr>
          <w:rFonts w:cstheme="minorHAnsi"/>
        </w:rPr>
      </w:pPr>
      <w:r w:rsidRPr="00775087">
        <w:rPr>
          <w:rFonts w:cstheme="minorHAnsi"/>
        </w:rPr>
        <w:t xml:space="preserve">4_2.5.2.2 </w:t>
      </w:r>
      <w:r>
        <w:rPr>
          <w:rFonts w:cstheme="minorHAnsi"/>
        </w:rPr>
        <w:tab/>
      </w:r>
      <w:r w:rsidRPr="00775087">
        <w:rPr>
          <w:rFonts w:cstheme="minorHAnsi"/>
        </w:rPr>
        <w:t>Ponikve_vodovod_PZI-vzd_V1.0_2</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1362FB02" w14:textId="4E2114E0" w:rsidR="00775087" w:rsidRDefault="00775087" w:rsidP="00775087">
      <w:pPr>
        <w:spacing w:line="288" w:lineRule="auto"/>
        <w:rPr>
          <w:rFonts w:cstheme="minorHAnsi"/>
        </w:rPr>
      </w:pPr>
      <w:r w:rsidRPr="00775087">
        <w:rPr>
          <w:rFonts w:cstheme="minorHAnsi"/>
        </w:rPr>
        <w:t xml:space="preserve">4_2.5.2.3 </w:t>
      </w:r>
      <w:r>
        <w:rPr>
          <w:rFonts w:cstheme="minorHAnsi"/>
        </w:rPr>
        <w:tab/>
      </w:r>
      <w:r w:rsidRPr="00775087">
        <w:rPr>
          <w:rFonts w:cstheme="minorHAnsi"/>
        </w:rPr>
        <w:t>Ponikve_vodovod_PZI-vzd_V1.1</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M 1000/100</w:t>
      </w:r>
    </w:p>
    <w:p w14:paraId="778CDA19" w14:textId="1087AC06" w:rsidR="00775087" w:rsidRDefault="00775087" w:rsidP="00775087">
      <w:pPr>
        <w:spacing w:line="288" w:lineRule="auto"/>
        <w:rPr>
          <w:rFonts w:cstheme="minorHAnsi"/>
        </w:rPr>
      </w:pPr>
      <w:r w:rsidRPr="00775087">
        <w:rPr>
          <w:rFonts w:cstheme="minorHAnsi"/>
        </w:rPr>
        <w:t xml:space="preserve">4_2.5.2.4 </w:t>
      </w:r>
      <w:r>
        <w:rPr>
          <w:rFonts w:cstheme="minorHAnsi"/>
        </w:rPr>
        <w:tab/>
      </w:r>
      <w:r w:rsidRPr="00775087">
        <w:rPr>
          <w:rFonts w:cstheme="minorHAnsi"/>
        </w:rPr>
        <w:t>Ponikve_vodovod_PZI-vzd_V1.1.1</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08163352" w14:textId="3FDF1CEC" w:rsidR="00775087" w:rsidRDefault="00775087" w:rsidP="00775087">
      <w:pPr>
        <w:spacing w:line="288" w:lineRule="auto"/>
        <w:rPr>
          <w:rFonts w:cstheme="minorHAnsi"/>
        </w:rPr>
      </w:pPr>
      <w:r w:rsidRPr="00775087">
        <w:rPr>
          <w:rFonts w:cstheme="minorHAnsi"/>
        </w:rPr>
        <w:t xml:space="preserve">4_2.5.2.5 </w:t>
      </w:r>
      <w:r>
        <w:rPr>
          <w:rFonts w:cstheme="minorHAnsi"/>
        </w:rPr>
        <w:tab/>
      </w:r>
      <w:r w:rsidRPr="00775087">
        <w:rPr>
          <w:rFonts w:cstheme="minorHAnsi"/>
        </w:rPr>
        <w:t>Ponikve_vodovod_PZI-vzd_V1.2</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29DD1C65" w14:textId="6D657328" w:rsidR="00775087" w:rsidRDefault="00775087" w:rsidP="00775087">
      <w:pPr>
        <w:spacing w:line="288" w:lineRule="auto"/>
        <w:rPr>
          <w:rFonts w:cstheme="minorHAnsi"/>
        </w:rPr>
      </w:pPr>
      <w:r w:rsidRPr="00775087">
        <w:rPr>
          <w:rFonts w:cstheme="minorHAnsi"/>
        </w:rPr>
        <w:t xml:space="preserve">4_2.5.2.6  </w:t>
      </w:r>
      <w:r>
        <w:rPr>
          <w:rFonts w:cstheme="minorHAnsi"/>
        </w:rPr>
        <w:tab/>
      </w:r>
      <w:r w:rsidRPr="00775087">
        <w:rPr>
          <w:rFonts w:cstheme="minorHAnsi"/>
        </w:rPr>
        <w:t>Ponikve_vodovod_PZI-vzd_V1.3</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12BDB221" w14:textId="67FFB52C" w:rsidR="00775087" w:rsidRDefault="00775087" w:rsidP="00775087">
      <w:pPr>
        <w:spacing w:line="288" w:lineRule="auto"/>
        <w:ind w:right="71"/>
        <w:jc w:val="both"/>
        <w:rPr>
          <w:rFonts w:cstheme="minorHAnsi"/>
        </w:rPr>
      </w:pPr>
      <w:r w:rsidRPr="00775087">
        <w:rPr>
          <w:rFonts w:cstheme="minorHAnsi"/>
        </w:rPr>
        <w:t xml:space="preserve">4_2.5.2.7  </w:t>
      </w:r>
      <w:r>
        <w:rPr>
          <w:rFonts w:cstheme="minorHAnsi"/>
        </w:rPr>
        <w:tab/>
      </w:r>
      <w:r w:rsidRPr="00775087">
        <w:rPr>
          <w:rFonts w:cstheme="minorHAnsi"/>
        </w:rPr>
        <w:t>Ponikve_vodovod_PZI-vzd_V1.5</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1EABC9BD" w14:textId="57D64BB3" w:rsidR="00775087" w:rsidRDefault="00775087" w:rsidP="00775087">
      <w:pPr>
        <w:spacing w:line="288" w:lineRule="auto"/>
        <w:ind w:right="71"/>
        <w:jc w:val="both"/>
        <w:rPr>
          <w:rFonts w:cstheme="minorHAnsi"/>
        </w:rPr>
      </w:pPr>
      <w:r w:rsidRPr="00775087">
        <w:rPr>
          <w:rFonts w:cstheme="minorHAnsi"/>
        </w:rPr>
        <w:t xml:space="preserve">4_2.5.2.8  </w:t>
      </w:r>
      <w:r>
        <w:rPr>
          <w:rFonts w:cstheme="minorHAnsi"/>
        </w:rPr>
        <w:tab/>
      </w:r>
      <w:r w:rsidRPr="00775087">
        <w:rPr>
          <w:rFonts w:cstheme="minorHAnsi"/>
        </w:rPr>
        <w:t>Ponikve_vodovod_PZI-vzd_V1.5.1</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M 1000/100</w:t>
      </w:r>
    </w:p>
    <w:p w14:paraId="2702C4CE" w14:textId="291E0078" w:rsidR="00775087" w:rsidRDefault="00775087" w:rsidP="00775087">
      <w:pPr>
        <w:spacing w:line="288" w:lineRule="auto"/>
        <w:ind w:right="71"/>
        <w:jc w:val="both"/>
        <w:rPr>
          <w:rFonts w:cstheme="minorHAnsi"/>
        </w:rPr>
      </w:pPr>
      <w:r w:rsidRPr="00775087">
        <w:rPr>
          <w:rFonts w:cstheme="minorHAnsi"/>
        </w:rPr>
        <w:t xml:space="preserve">4_2.5.2.9  </w:t>
      </w:r>
      <w:r>
        <w:rPr>
          <w:rFonts w:cstheme="minorHAnsi"/>
        </w:rPr>
        <w:tab/>
      </w:r>
      <w:r w:rsidRPr="00775087">
        <w:rPr>
          <w:rFonts w:cstheme="minorHAnsi"/>
        </w:rPr>
        <w:t>Ponikve_vodovod_PZI-vzd_V1.5.1.1_V1.5.2</w:t>
      </w:r>
      <w:r>
        <w:rPr>
          <w:rFonts w:cstheme="minorHAnsi"/>
        </w:rPr>
        <w:tab/>
      </w:r>
      <w:r>
        <w:rPr>
          <w:rFonts w:cstheme="minorHAnsi"/>
        </w:rPr>
        <w:tab/>
      </w:r>
      <w:r>
        <w:rPr>
          <w:rFonts w:cstheme="minorHAnsi"/>
        </w:rPr>
        <w:tab/>
      </w:r>
      <w:r>
        <w:rPr>
          <w:rFonts w:cstheme="minorHAnsi"/>
        </w:rPr>
        <w:tab/>
        <w:t>M 1000/100</w:t>
      </w:r>
    </w:p>
    <w:p w14:paraId="78A10D6D" w14:textId="77777777" w:rsidR="00775087" w:rsidRPr="00195331" w:rsidRDefault="00775087" w:rsidP="00A71F01">
      <w:pPr>
        <w:spacing w:line="276" w:lineRule="auto"/>
        <w:ind w:right="71"/>
        <w:jc w:val="both"/>
        <w:rPr>
          <w:rFonts w:ascii="Calibri" w:hAnsi="Calibri" w:cs="Arial"/>
          <w:sz w:val="24"/>
          <w:szCs w:val="24"/>
        </w:rPr>
      </w:pPr>
      <w:bookmarkStart w:id="2" w:name="_GoBack"/>
      <w:bookmarkEnd w:id="2"/>
    </w:p>
    <w:sectPr w:rsidR="00775087" w:rsidRPr="00195331" w:rsidSect="0056720D">
      <w:headerReference w:type="default" r:id="rId73"/>
      <w:footerReference w:type="even" r:id="rId74"/>
      <w:footerReference w:type="default" r:id="rId75"/>
      <w:pgSz w:w="11907" w:h="16840"/>
      <w:pgMar w:top="1418" w:right="1021" w:bottom="1134" w:left="1985" w:header="709"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C841D" w14:textId="77777777" w:rsidR="00704BE0" w:rsidRDefault="00704BE0">
      <w:r>
        <w:separator/>
      </w:r>
    </w:p>
  </w:endnote>
  <w:endnote w:type="continuationSeparator" w:id="0">
    <w:p w14:paraId="0BC7D0D5" w14:textId="77777777" w:rsidR="00704BE0" w:rsidRDefault="0070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mp;quot">
    <w:altName w:val="Times New Roman"/>
    <w:panose1 w:val="00000000000000000000"/>
    <w:charset w:val="00"/>
    <w:family w:val="roman"/>
    <w:notTrueType/>
    <w:pitch w:val="default"/>
  </w:font>
  <w:font w:name="Eurostar">
    <w:altName w:val="Segoe Script"/>
    <w:charset w:val="00"/>
    <w:family w:val="swiss"/>
    <w:pitch w:val="variable"/>
    <w:sig w:usb0="00000087" w:usb1="00000000" w:usb2="00000000" w:usb3="00000000" w:csb0="0000009B"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A7BD6" w14:textId="77777777" w:rsidR="00940378" w:rsidRDefault="00940378" w:rsidP="0056720D">
    <w:pPr>
      <w:pStyle w:val="Footer"/>
      <w:pBdr>
        <w:bottom w:val="single" w:sz="4" w:space="1" w:color="000000"/>
      </w:pBdr>
      <w:tabs>
        <w:tab w:val="center" w:pos="4500"/>
        <w:tab w:val="right" w:pos="9639"/>
      </w:tabs>
      <w:rPr>
        <w:rStyle w:val="PageNumber"/>
        <w:rFonts w:cs="Arial"/>
        <w:smallCaps/>
        <w:sz w:val="18"/>
      </w:rPr>
    </w:pPr>
    <w:r>
      <w:rPr>
        <w:noProof/>
      </w:rPr>
      <w:drawing>
        <wp:inline distT="0" distB="0" distL="0" distR="0" wp14:anchorId="795AF31D" wp14:editId="312D92DA">
          <wp:extent cx="1097280" cy="198120"/>
          <wp:effectExtent l="0" t="0" r="0" b="0"/>
          <wp:docPr id="3" name="Slika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198120"/>
                  </a:xfrm>
                  <a:prstGeom prst="rect">
                    <a:avLst/>
                  </a:prstGeom>
                  <a:solidFill>
                    <a:srgbClr val="FFFFFF"/>
                  </a:solidFill>
                  <a:ln>
                    <a:noFill/>
                  </a:ln>
                </pic:spPr>
              </pic:pic>
            </a:graphicData>
          </a:graphic>
        </wp:inline>
      </w:drawing>
    </w:r>
    <w:r>
      <w:tab/>
    </w:r>
    <w:r>
      <w:tab/>
      <w:t xml:space="preserve">  </w:t>
    </w:r>
    <w:r>
      <w:tab/>
    </w:r>
    <w:r w:rsidRPr="00C743DA">
      <w:fldChar w:fldCharType="begin"/>
    </w:r>
    <w:r w:rsidRPr="00C743DA">
      <w:instrText>PAGE   \* MERGEFORMAT</w:instrText>
    </w:r>
    <w:r w:rsidRPr="00C743DA">
      <w:fldChar w:fldCharType="separate"/>
    </w:r>
    <w:r>
      <w:t>10</w:t>
    </w:r>
    <w:r w:rsidRPr="00C743DA">
      <w:fldChar w:fldCharType="end"/>
    </w:r>
    <w:r>
      <w:t xml:space="preserve"> / </w:t>
    </w:r>
    <w:r w:rsidRPr="00C9179D">
      <w:rPr>
        <w:sz w:val="14"/>
        <w:szCs w:val="14"/>
      </w:rPr>
      <w:t xml:space="preserve"> </w:t>
    </w:r>
    <w:r w:rsidRPr="00E64D70">
      <w:rPr>
        <w:rFonts w:cs="Arial"/>
        <w:sz w:val="16"/>
        <w:szCs w:val="16"/>
      </w:rPr>
      <w:fldChar w:fldCharType="begin"/>
    </w:r>
    <w:r w:rsidRPr="00E64D70">
      <w:rPr>
        <w:rFonts w:cs="Arial"/>
        <w:sz w:val="16"/>
        <w:szCs w:val="16"/>
      </w:rPr>
      <w:instrText>NUMPAGES  \* Arabic  \* MERGEFORMAT</w:instrText>
    </w:r>
    <w:r w:rsidRPr="00E64D70">
      <w:rPr>
        <w:rFonts w:cs="Arial"/>
        <w:sz w:val="16"/>
        <w:szCs w:val="16"/>
      </w:rPr>
      <w:fldChar w:fldCharType="separate"/>
    </w:r>
    <w:r>
      <w:rPr>
        <w:rFonts w:cs="Arial"/>
        <w:sz w:val="16"/>
        <w:szCs w:val="16"/>
      </w:rPr>
      <w:t>119</w:t>
    </w:r>
    <w:r w:rsidRPr="00E64D70">
      <w:rPr>
        <w:rFonts w:cs="Arial"/>
        <w:sz w:val="16"/>
        <w:szCs w:val="16"/>
      </w:rPr>
      <w:fldChar w:fldCharType="end"/>
    </w:r>
  </w:p>
  <w:p w14:paraId="686D80CE" w14:textId="77777777" w:rsidR="00940378" w:rsidRPr="00AC74BB" w:rsidRDefault="00940378" w:rsidP="0056720D">
    <w:pPr>
      <w:pStyle w:val="Footer"/>
      <w:rPr>
        <w:rStyle w:val="PageNumber"/>
        <w:rFonts w:cs="Arial"/>
        <w:smallCaps/>
        <w:sz w:val="18"/>
      </w:rPr>
    </w:pPr>
    <w:r w:rsidRPr="002E76E4">
      <w:rPr>
        <w:rStyle w:val="PageNumber"/>
        <w:rFonts w:cs="Arial"/>
        <w:smallCaps/>
        <w:sz w:val="18"/>
      </w:rPr>
      <w:t xml:space="preserve">                                                 </w:t>
    </w:r>
    <w:r w:rsidRPr="00AC74BB">
      <w:rPr>
        <w:rStyle w:val="PageNumber"/>
        <w:rFonts w:cs="Arial"/>
        <w:smallCaps/>
        <w:sz w:val="18"/>
      </w:rPr>
      <w:t xml:space="preserve">Naročnik projekta </w:t>
    </w:r>
    <w:r>
      <w:rPr>
        <w:rStyle w:val="PageNumber"/>
        <w:bCs/>
        <w:smallCaps/>
        <w:sz w:val="18"/>
        <w:szCs w:val="16"/>
      </w:rPr>
      <w:t xml:space="preserve">OBČINA TREBNJE, </w:t>
    </w:r>
    <w:proofErr w:type="spellStart"/>
    <w:r>
      <w:rPr>
        <w:rStyle w:val="PageNumber"/>
        <w:bCs/>
        <w:smallCaps/>
        <w:sz w:val="18"/>
        <w:szCs w:val="16"/>
      </w:rPr>
      <w:t>Goliev</w:t>
    </w:r>
    <w:proofErr w:type="spellEnd"/>
    <w:r>
      <w:rPr>
        <w:rStyle w:val="PageNumber"/>
        <w:bCs/>
        <w:smallCaps/>
        <w:sz w:val="18"/>
        <w:szCs w:val="16"/>
      </w:rPr>
      <w:t xml:space="preserve"> trg 5, 8210 Trebnje</w:t>
    </w:r>
  </w:p>
  <w:p w14:paraId="4BF3444A" w14:textId="77777777" w:rsidR="00940378" w:rsidRPr="0010617A" w:rsidRDefault="00940378" w:rsidP="0056720D">
    <w:pPr>
      <w:pStyle w:val="Footer"/>
      <w:rPr>
        <w:rFonts w:cs="Arial"/>
        <w:smallCaps/>
        <w:sz w:val="18"/>
        <w:szCs w:val="16"/>
      </w:rPr>
    </w:pPr>
    <w:r w:rsidRPr="00AC74BB">
      <w:rPr>
        <w:rStyle w:val="PageNumber"/>
        <w:rFonts w:cs="Arial"/>
        <w:smallCaps/>
        <w:sz w:val="18"/>
        <w:szCs w:val="16"/>
      </w:rPr>
      <w:t xml:space="preserve">                                                 Izdelava projekta Matrika svetovanje, </w:t>
    </w:r>
    <w:proofErr w:type="spellStart"/>
    <w:r w:rsidRPr="00AC74BB">
      <w:rPr>
        <w:rStyle w:val="PageNumber"/>
        <w:rFonts w:cs="Arial"/>
        <w:smallCaps/>
        <w:sz w:val="18"/>
        <w:szCs w:val="16"/>
      </w:rPr>
      <w:t>d.o.o</w:t>
    </w:r>
    <w:proofErr w:type="spellEnd"/>
    <w:r w:rsidRPr="00AC74BB">
      <w:rPr>
        <w:rStyle w:val="PageNumber"/>
        <w:rFonts w:cs="Arial"/>
        <w:smallCaps/>
        <w:sz w:val="18"/>
        <w:szCs w:val="16"/>
      </w:rPr>
      <w:t>., Ljubljana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59535" w14:textId="77777777" w:rsidR="00940378" w:rsidRDefault="00940378" w:rsidP="0056720D">
    <w:pPr>
      <w:pStyle w:val="Footer"/>
      <w:pBdr>
        <w:bottom w:val="single" w:sz="4" w:space="1" w:color="000000"/>
      </w:pBdr>
      <w:tabs>
        <w:tab w:val="center" w:pos="4500"/>
        <w:tab w:val="right" w:pos="9639"/>
      </w:tabs>
      <w:rPr>
        <w:rStyle w:val="PageNumber"/>
        <w:rFonts w:cs="Arial"/>
        <w:smallCaps/>
        <w:sz w:val="18"/>
      </w:rPr>
    </w:pPr>
    <w:r>
      <w:rPr>
        <w:noProof/>
      </w:rPr>
      <w:drawing>
        <wp:inline distT="0" distB="0" distL="0" distR="0" wp14:anchorId="3C677DA7" wp14:editId="694C3BF1">
          <wp:extent cx="1097280" cy="198120"/>
          <wp:effectExtent l="0" t="0" r="0" b="0"/>
          <wp:docPr id="80" name="Slika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198120"/>
                  </a:xfrm>
                  <a:prstGeom prst="rect">
                    <a:avLst/>
                  </a:prstGeom>
                  <a:solidFill>
                    <a:srgbClr val="FFFFFF"/>
                  </a:solidFill>
                  <a:ln>
                    <a:noFill/>
                  </a:ln>
                </pic:spPr>
              </pic:pic>
            </a:graphicData>
          </a:graphic>
        </wp:inline>
      </w:drawing>
    </w:r>
    <w:r>
      <w:tab/>
    </w:r>
    <w:r>
      <w:tab/>
      <w:t xml:space="preserve">  </w:t>
    </w:r>
    <w:r>
      <w:tab/>
    </w:r>
    <w:r w:rsidRPr="00C743DA">
      <w:fldChar w:fldCharType="begin"/>
    </w:r>
    <w:r w:rsidRPr="00C743DA">
      <w:instrText>PAGE   \* MERGEFORMAT</w:instrText>
    </w:r>
    <w:r w:rsidRPr="00C743DA">
      <w:fldChar w:fldCharType="separate"/>
    </w:r>
    <w:r>
      <w:t>10</w:t>
    </w:r>
    <w:r w:rsidRPr="00C743DA">
      <w:fldChar w:fldCharType="end"/>
    </w:r>
    <w:r>
      <w:t xml:space="preserve"> / </w:t>
    </w:r>
    <w:r w:rsidRPr="00C9179D">
      <w:rPr>
        <w:sz w:val="14"/>
        <w:szCs w:val="14"/>
      </w:rPr>
      <w:t xml:space="preserve"> </w:t>
    </w:r>
    <w:r w:rsidRPr="00E64D70">
      <w:rPr>
        <w:rFonts w:cs="Arial"/>
        <w:sz w:val="16"/>
        <w:szCs w:val="16"/>
      </w:rPr>
      <w:fldChar w:fldCharType="begin"/>
    </w:r>
    <w:r w:rsidRPr="00E64D70">
      <w:rPr>
        <w:rFonts w:cs="Arial"/>
        <w:sz w:val="16"/>
        <w:szCs w:val="16"/>
      </w:rPr>
      <w:instrText>NUMPAGES  \* Arabic  \* MERGEFORMAT</w:instrText>
    </w:r>
    <w:r w:rsidRPr="00E64D70">
      <w:rPr>
        <w:rFonts w:cs="Arial"/>
        <w:sz w:val="16"/>
        <w:szCs w:val="16"/>
      </w:rPr>
      <w:fldChar w:fldCharType="separate"/>
    </w:r>
    <w:r>
      <w:rPr>
        <w:rFonts w:cs="Arial"/>
        <w:sz w:val="16"/>
        <w:szCs w:val="16"/>
      </w:rPr>
      <w:t>119</w:t>
    </w:r>
    <w:r w:rsidRPr="00E64D70">
      <w:rPr>
        <w:rFonts w:cs="Arial"/>
        <w:sz w:val="16"/>
        <w:szCs w:val="16"/>
      </w:rPr>
      <w:fldChar w:fldCharType="end"/>
    </w:r>
  </w:p>
  <w:p w14:paraId="13A9DB89" w14:textId="77777777" w:rsidR="00940378" w:rsidRPr="00AC74BB" w:rsidRDefault="00940378" w:rsidP="0056720D">
    <w:pPr>
      <w:pStyle w:val="Footer"/>
      <w:rPr>
        <w:rStyle w:val="PageNumber"/>
        <w:rFonts w:cs="Arial"/>
        <w:smallCaps/>
        <w:sz w:val="18"/>
      </w:rPr>
    </w:pPr>
    <w:r w:rsidRPr="002E76E4">
      <w:rPr>
        <w:rStyle w:val="PageNumber"/>
        <w:rFonts w:cs="Arial"/>
        <w:smallCaps/>
        <w:sz w:val="18"/>
      </w:rPr>
      <w:t xml:space="preserve">                                                 </w:t>
    </w:r>
    <w:r w:rsidRPr="00AC74BB">
      <w:rPr>
        <w:rStyle w:val="PageNumber"/>
        <w:rFonts w:cs="Arial"/>
        <w:smallCaps/>
        <w:sz w:val="18"/>
      </w:rPr>
      <w:t xml:space="preserve">Naročnik projekta </w:t>
    </w:r>
    <w:r>
      <w:rPr>
        <w:rStyle w:val="PageNumber"/>
        <w:bCs/>
        <w:smallCaps/>
        <w:sz w:val="18"/>
        <w:szCs w:val="16"/>
      </w:rPr>
      <w:t xml:space="preserve">OBČINA TREBNJE, </w:t>
    </w:r>
    <w:proofErr w:type="spellStart"/>
    <w:r>
      <w:rPr>
        <w:rStyle w:val="PageNumber"/>
        <w:bCs/>
        <w:smallCaps/>
        <w:sz w:val="18"/>
        <w:szCs w:val="16"/>
      </w:rPr>
      <w:t>Goliev</w:t>
    </w:r>
    <w:proofErr w:type="spellEnd"/>
    <w:r>
      <w:rPr>
        <w:rStyle w:val="PageNumber"/>
        <w:bCs/>
        <w:smallCaps/>
        <w:sz w:val="18"/>
        <w:szCs w:val="16"/>
      </w:rPr>
      <w:t xml:space="preserve"> trg 5, 8210 Trebnje</w:t>
    </w:r>
  </w:p>
  <w:p w14:paraId="7657E2F8" w14:textId="77777777" w:rsidR="00940378" w:rsidRPr="0010617A" w:rsidRDefault="00940378" w:rsidP="0056720D">
    <w:pPr>
      <w:pStyle w:val="Footer"/>
      <w:rPr>
        <w:rFonts w:cs="Arial"/>
        <w:smallCaps/>
        <w:sz w:val="18"/>
        <w:szCs w:val="16"/>
      </w:rPr>
    </w:pPr>
    <w:r w:rsidRPr="00AC74BB">
      <w:rPr>
        <w:rStyle w:val="PageNumber"/>
        <w:rFonts w:cs="Arial"/>
        <w:smallCaps/>
        <w:sz w:val="18"/>
        <w:szCs w:val="16"/>
      </w:rPr>
      <w:t xml:space="preserve">                                                 Izdelava projekta Matrika svetovanje, </w:t>
    </w:r>
    <w:proofErr w:type="spellStart"/>
    <w:r w:rsidRPr="00AC74BB">
      <w:rPr>
        <w:rStyle w:val="PageNumber"/>
        <w:rFonts w:cs="Arial"/>
        <w:smallCaps/>
        <w:sz w:val="18"/>
        <w:szCs w:val="16"/>
      </w:rPr>
      <w:t>d.o.o</w:t>
    </w:r>
    <w:proofErr w:type="spellEnd"/>
    <w:r w:rsidRPr="00AC74BB">
      <w:rPr>
        <w:rStyle w:val="PageNumber"/>
        <w:rFonts w:cs="Arial"/>
        <w:smallCaps/>
        <w:sz w:val="18"/>
        <w:szCs w:val="16"/>
      </w:rPr>
      <w:t>., Ljubljana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B475" w14:textId="77777777" w:rsidR="00940378" w:rsidRDefault="009403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33AB5E" w14:textId="77777777" w:rsidR="00940378" w:rsidRDefault="00940378">
    <w:pPr>
      <w:pStyle w:val="Footer"/>
      <w:ind w:right="360"/>
    </w:pPr>
  </w:p>
  <w:p w14:paraId="1F421E33" w14:textId="77777777" w:rsidR="00940378" w:rsidRDefault="0094037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0880614"/>
      <w:docPartObj>
        <w:docPartGallery w:val="Page Numbers (Bottom of Page)"/>
        <w:docPartUnique/>
      </w:docPartObj>
    </w:sdtPr>
    <w:sdtEndPr/>
    <w:sdtContent>
      <w:sdt>
        <w:sdtPr>
          <w:id w:val="860082579"/>
          <w:docPartObj>
            <w:docPartGallery w:val="Page Numbers (Top of Page)"/>
            <w:docPartUnique/>
          </w:docPartObj>
        </w:sdtPr>
        <w:sdtEndPr/>
        <w:sdtContent>
          <w:p w14:paraId="3761D211" w14:textId="77777777" w:rsidR="00940378" w:rsidRDefault="00940378" w:rsidP="0056720D">
            <w:pPr>
              <w:pStyle w:val="Footer"/>
              <w:pBdr>
                <w:bottom w:val="single" w:sz="4" w:space="1" w:color="000000"/>
              </w:pBdr>
              <w:tabs>
                <w:tab w:val="center" w:pos="4500"/>
                <w:tab w:val="right" w:pos="9639"/>
              </w:tabs>
              <w:rPr>
                <w:rStyle w:val="PageNumber"/>
                <w:rFonts w:cs="Arial"/>
                <w:smallCaps/>
                <w:sz w:val="18"/>
              </w:rPr>
            </w:pPr>
            <w:r>
              <w:rPr>
                <w:noProof/>
              </w:rPr>
              <w:drawing>
                <wp:inline distT="0" distB="0" distL="0" distR="0" wp14:anchorId="79833289" wp14:editId="3936BAD0">
                  <wp:extent cx="1097280" cy="198120"/>
                  <wp:effectExtent l="0" t="0" r="0" b="0"/>
                  <wp:docPr id="1" name="Slika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198120"/>
                          </a:xfrm>
                          <a:prstGeom prst="rect">
                            <a:avLst/>
                          </a:prstGeom>
                          <a:solidFill>
                            <a:srgbClr val="FFFFFF"/>
                          </a:solidFill>
                          <a:ln>
                            <a:noFill/>
                          </a:ln>
                        </pic:spPr>
                      </pic:pic>
                    </a:graphicData>
                  </a:graphic>
                </wp:inline>
              </w:drawing>
            </w:r>
            <w:r>
              <w:tab/>
            </w:r>
            <w:r>
              <w:tab/>
              <w:t xml:space="preserve">  </w:t>
            </w:r>
            <w:r>
              <w:tab/>
            </w:r>
            <w:r w:rsidRPr="00C743DA">
              <w:fldChar w:fldCharType="begin"/>
            </w:r>
            <w:r w:rsidRPr="00C743DA">
              <w:instrText>PAGE   \* MERGEFORMAT</w:instrText>
            </w:r>
            <w:r w:rsidRPr="00C743DA">
              <w:fldChar w:fldCharType="separate"/>
            </w:r>
            <w:r>
              <w:t>1</w:t>
            </w:r>
            <w:r w:rsidRPr="00C743DA">
              <w:fldChar w:fldCharType="end"/>
            </w:r>
            <w:r>
              <w:t xml:space="preserve"> / </w:t>
            </w:r>
            <w:r w:rsidRPr="00C9179D">
              <w:rPr>
                <w:sz w:val="14"/>
                <w:szCs w:val="14"/>
              </w:rPr>
              <w:t xml:space="preserve"> </w:t>
            </w:r>
            <w:r w:rsidRPr="00E64D70">
              <w:rPr>
                <w:rFonts w:cs="Arial"/>
                <w:sz w:val="16"/>
                <w:szCs w:val="16"/>
              </w:rPr>
              <w:fldChar w:fldCharType="begin"/>
            </w:r>
            <w:r w:rsidRPr="00E64D70">
              <w:rPr>
                <w:rFonts w:cs="Arial"/>
                <w:sz w:val="16"/>
                <w:szCs w:val="16"/>
              </w:rPr>
              <w:instrText>NUMPAGES  \* Arabic  \* MERGEFORMAT</w:instrText>
            </w:r>
            <w:r w:rsidRPr="00E64D70">
              <w:rPr>
                <w:rFonts w:cs="Arial"/>
                <w:sz w:val="16"/>
                <w:szCs w:val="16"/>
              </w:rPr>
              <w:fldChar w:fldCharType="separate"/>
            </w:r>
            <w:r>
              <w:rPr>
                <w:rFonts w:cs="Arial"/>
                <w:sz w:val="16"/>
                <w:szCs w:val="16"/>
              </w:rPr>
              <w:t>24</w:t>
            </w:r>
            <w:r w:rsidRPr="00E64D70">
              <w:rPr>
                <w:rFonts w:cs="Arial"/>
                <w:sz w:val="16"/>
                <w:szCs w:val="16"/>
              </w:rPr>
              <w:fldChar w:fldCharType="end"/>
            </w:r>
          </w:p>
          <w:p w14:paraId="3EC49B7C" w14:textId="77777777" w:rsidR="00940378" w:rsidRPr="00AC74BB" w:rsidRDefault="00940378" w:rsidP="0056720D">
            <w:pPr>
              <w:pStyle w:val="Footer"/>
              <w:rPr>
                <w:rStyle w:val="PageNumber"/>
                <w:rFonts w:cs="Arial"/>
                <w:smallCaps/>
                <w:sz w:val="18"/>
              </w:rPr>
            </w:pPr>
            <w:r w:rsidRPr="002E76E4">
              <w:rPr>
                <w:rStyle w:val="PageNumber"/>
                <w:rFonts w:cs="Arial"/>
                <w:smallCaps/>
                <w:sz w:val="18"/>
              </w:rPr>
              <w:t xml:space="preserve">                                                 </w:t>
            </w:r>
            <w:r w:rsidRPr="00AC74BB">
              <w:rPr>
                <w:rStyle w:val="PageNumber"/>
                <w:rFonts w:cs="Arial"/>
                <w:smallCaps/>
                <w:sz w:val="18"/>
              </w:rPr>
              <w:t xml:space="preserve">Naročnik projekta </w:t>
            </w:r>
            <w:r>
              <w:rPr>
                <w:rStyle w:val="PageNumber"/>
                <w:bCs/>
                <w:smallCaps/>
                <w:sz w:val="18"/>
                <w:szCs w:val="16"/>
              </w:rPr>
              <w:t xml:space="preserve">OBČINA TREBNJE, </w:t>
            </w:r>
            <w:proofErr w:type="spellStart"/>
            <w:r>
              <w:rPr>
                <w:rStyle w:val="PageNumber"/>
                <w:bCs/>
                <w:smallCaps/>
                <w:sz w:val="18"/>
                <w:szCs w:val="16"/>
              </w:rPr>
              <w:t>Goliev</w:t>
            </w:r>
            <w:proofErr w:type="spellEnd"/>
            <w:r>
              <w:rPr>
                <w:rStyle w:val="PageNumber"/>
                <w:bCs/>
                <w:smallCaps/>
                <w:sz w:val="18"/>
                <w:szCs w:val="16"/>
              </w:rPr>
              <w:t xml:space="preserve"> trg 5, 8210 Trebnje</w:t>
            </w:r>
          </w:p>
          <w:p w14:paraId="178DBE90" w14:textId="77777777" w:rsidR="00940378" w:rsidRPr="0056720D" w:rsidRDefault="00940378" w:rsidP="007A02F5">
            <w:pPr>
              <w:pStyle w:val="Footer"/>
              <w:rPr>
                <w:rFonts w:cs="Arial"/>
                <w:smallCaps/>
                <w:sz w:val="18"/>
                <w:szCs w:val="16"/>
              </w:rPr>
            </w:pPr>
            <w:r w:rsidRPr="00AC74BB">
              <w:rPr>
                <w:rStyle w:val="PageNumber"/>
                <w:rFonts w:cs="Arial"/>
                <w:smallCaps/>
                <w:sz w:val="18"/>
                <w:szCs w:val="16"/>
              </w:rPr>
              <w:t xml:space="preserve">                                                 Izdelava projekta Matrika svetovanje, </w:t>
            </w:r>
            <w:proofErr w:type="spellStart"/>
            <w:r w:rsidRPr="00AC74BB">
              <w:rPr>
                <w:rStyle w:val="PageNumber"/>
                <w:rFonts w:cs="Arial"/>
                <w:smallCaps/>
                <w:sz w:val="18"/>
                <w:szCs w:val="16"/>
              </w:rPr>
              <w:t>d.o.o</w:t>
            </w:r>
            <w:proofErr w:type="spellEnd"/>
            <w:r w:rsidRPr="00AC74BB">
              <w:rPr>
                <w:rStyle w:val="PageNumber"/>
                <w:rFonts w:cs="Arial"/>
                <w:smallCaps/>
                <w:sz w:val="18"/>
                <w:szCs w:val="16"/>
              </w:rPr>
              <w:t>., Ljubljana</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9D95A" w14:textId="77777777" w:rsidR="00704BE0" w:rsidRDefault="00704BE0">
      <w:r>
        <w:separator/>
      </w:r>
    </w:p>
  </w:footnote>
  <w:footnote w:type="continuationSeparator" w:id="0">
    <w:p w14:paraId="174F72B3" w14:textId="77777777" w:rsidR="00704BE0" w:rsidRDefault="00704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DDAA6" w14:textId="77777777" w:rsidR="00940378" w:rsidRPr="0010617A" w:rsidRDefault="00940378" w:rsidP="0056720D">
    <w:pPr>
      <w:pStyle w:val="Header"/>
      <w:pBdr>
        <w:bottom w:val="single" w:sz="4" w:space="1" w:color="auto"/>
      </w:pBdr>
      <w:jc w:val="right"/>
      <w:rPr>
        <w:b/>
        <w:bCs/>
        <w:lang w:val="en-US"/>
      </w:rPr>
    </w:pPr>
    <w:r w:rsidRPr="0010617A">
      <w:rPr>
        <w:noProof/>
        <w:lang w:val="en-US"/>
      </w:rPr>
      <w:t xml:space="preserve">4 DGD – Načrt s področja strojništva: </w:t>
    </w:r>
    <w:r w:rsidRPr="0010617A">
      <w:rPr>
        <w:b/>
        <w:bCs/>
        <w:noProof/>
        <w:lang w:val="en-US"/>
      </w:rPr>
      <w:t>“Načrt črpališča Gorenje Ponikve in črpališča Dolenje Ponikve”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8E2C1" w14:textId="1B70E05F" w:rsidR="00940378" w:rsidRPr="0010617A" w:rsidRDefault="00940378" w:rsidP="0056720D">
    <w:pPr>
      <w:pStyle w:val="Header"/>
      <w:pBdr>
        <w:bottom w:val="single" w:sz="4" w:space="1" w:color="auto"/>
      </w:pBdr>
      <w:jc w:val="right"/>
      <w:rPr>
        <w:b/>
        <w:bCs/>
        <w:lang w:val="en-US"/>
      </w:rPr>
    </w:pPr>
    <w:r w:rsidRPr="0056720D">
      <w:rPr>
        <w:noProof/>
        <w:lang w:val="en-US"/>
      </w:rPr>
      <w:t xml:space="preserve">4 </w:t>
    </w:r>
    <w:r>
      <w:rPr>
        <w:noProof/>
        <w:lang w:val="en-US"/>
      </w:rPr>
      <w:t>PZI</w:t>
    </w:r>
    <w:r w:rsidRPr="0056720D">
      <w:rPr>
        <w:noProof/>
        <w:lang w:val="en-US"/>
      </w:rPr>
      <w:t xml:space="preserve"> – Načrt s področja strojništva: </w:t>
    </w:r>
    <w:r w:rsidRPr="0056720D">
      <w:rPr>
        <w:b/>
        <w:bCs/>
        <w:noProof/>
        <w:lang w:val="en-US"/>
      </w:rPr>
      <w:t>“</w:t>
    </w:r>
    <w:r w:rsidRPr="0056720D">
      <w:rPr>
        <w:rFonts w:ascii="Calibri" w:hAnsi="Calibri" w:cs="Arial"/>
        <w:b/>
      </w:rPr>
      <w:t>Rekonstrukcija vodovoda v naselju Dolenje in Gorenje Ponikve</w:t>
    </w:r>
    <w:r w:rsidRPr="0010617A">
      <w:rPr>
        <w:b/>
        <w:bCs/>
        <w:noProof/>
        <w:lang w:val="en-U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85B42" w14:textId="3F2687F7" w:rsidR="00940378" w:rsidRPr="0010617A" w:rsidRDefault="00940378" w:rsidP="0056720D">
    <w:pPr>
      <w:pStyle w:val="Header"/>
      <w:pBdr>
        <w:bottom w:val="single" w:sz="4" w:space="1" w:color="auto"/>
      </w:pBdr>
      <w:jc w:val="right"/>
      <w:rPr>
        <w:b/>
        <w:bCs/>
        <w:lang w:val="en-US"/>
      </w:rPr>
    </w:pPr>
    <w:r w:rsidRPr="0056720D">
      <w:rPr>
        <w:noProof/>
        <w:lang w:val="en-US"/>
      </w:rPr>
      <w:t xml:space="preserve">4 </w:t>
    </w:r>
    <w:r>
      <w:rPr>
        <w:noProof/>
        <w:lang w:val="en-US"/>
      </w:rPr>
      <w:t>PZI</w:t>
    </w:r>
    <w:r w:rsidRPr="0056720D">
      <w:rPr>
        <w:noProof/>
        <w:lang w:val="en-US"/>
      </w:rPr>
      <w:t xml:space="preserve"> – Načrt s področja strojništva: </w:t>
    </w:r>
    <w:r w:rsidRPr="0056720D">
      <w:rPr>
        <w:b/>
        <w:bCs/>
        <w:noProof/>
        <w:lang w:val="en-US"/>
      </w:rPr>
      <w:t>“</w:t>
    </w:r>
    <w:r w:rsidRPr="0056720D">
      <w:rPr>
        <w:rFonts w:ascii="Calibri" w:hAnsi="Calibri" w:cs="Arial"/>
        <w:b/>
      </w:rPr>
      <w:t>Rekonstrukcija vodovoda v naselju Dolenje in Gorenje Ponikve</w:t>
    </w:r>
    <w:r w:rsidRPr="0010617A">
      <w:rPr>
        <w:b/>
        <w:bCs/>
        <w:noProof/>
        <w:lang w:val="en-US"/>
      </w:rPr>
      <w:t>”</w:t>
    </w:r>
  </w:p>
  <w:p w14:paraId="2231C9BF" w14:textId="77777777" w:rsidR="00940378" w:rsidRDefault="009403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903F2"/>
    <w:multiLevelType w:val="multilevel"/>
    <w:tmpl w:val="10C49040"/>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B873DF"/>
    <w:multiLevelType w:val="hybridMultilevel"/>
    <w:tmpl w:val="F8A45CD2"/>
    <w:lvl w:ilvl="0" w:tplc="EC9E1DEA">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68778FD"/>
    <w:multiLevelType w:val="hybridMultilevel"/>
    <w:tmpl w:val="A05428B6"/>
    <w:lvl w:ilvl="0" w:tplc="77F8D626">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9A34051"/>
    <w:multiLevelType w:val="hybridMultilevel"/>
    <w:tmpl w:val="592C6104"/>
    <w:lvl w:ilvl="0" w:tplc="ECD08F58">
      <w:start w:val="1"/>
      <w:numFmt w:val="bullet"/>
      <w:lvlText w:val="-"/>
      <w:lvlJc w:val="left"/>
      <w:pPr>
        <w:tabs>
          <w:tab w:val="num" w:pos="1065"/>
        </w:tabs>
        <w:ind w:left="1065"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FA79E0"/>
    <w:multiLevelType w:val="hybridMultilevel"/>
    <w:tmpl w:val="A05428B6"/>
    <w:lvl w:ilvl="0" w:tplc="77F8D626">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537EB4"/>
    <w:multiLevelType w:val="multilevel"/>
    <w:tmpl w:val="345E85A0"/>
    <w:styleLink w:val="Numbering1"/>
    <w:lvl w:ilvl="0">
      <w:numFmt w:val="bullet"/>
      <w:lvlText w:val="•"/>
      <w:lvlJc w:val="left"/>
      <w:pPr>
        <w:ind w:left="283" w:hanging="283"/>
      </w:pPr>
      <w:rPr>
        <w:rFonts w:ascii="StarSymbol" w:eastAsia="StarSymbol" w:hAnsi="StarSymbol" w:cs="StarSymbol"/>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6" w15:restartNumberingAfterBreak="0">
    <w:nsid w:val="38B12A2F"/>
    <w:multiLevelType w:val="hybridMultilevel"/>
    <w:tmpl w:val="EF80CAE4"/>
    <w:lvl w:ilvl="0" w:tplc="DBAAB37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D9F34EE"/>
    <w:multiLevelType w:val="multilevel"/>
    <w:tmpl w:val="B2B2ED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9D5634"/>
    <w:multiLevelType w:val="hybridMultilevel"/>
    <w:tmpl w:val="043A7544"/>
    <w:lvl w:ilvl="0" w:tplc="7DF80162">
      <w:start w:val="1"/>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6FA268E"/>
    <w:multiLevelType w:val="hybridMultilevel"/>
    <w:tmpl w:val="7D76A0E8"/>
    <w:lvl w:ilvl="0" w:tplc="C548032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494B0365"/>
    <w:multiLevelType w:val="singleLevel"/>
    <w:tmpl w:val="46769F70"/>
    <w:lvl w:ilvl="0">
      <w:start w:val="4"/>
      <w:numFmt w:val="bullet"/>
      <w:pStyle w:val="nastevanje1"/>
      <w:lvlText w:val="-"/>
      <w:lvlJc w:val="left"/>
      <w:pPr>
        <w:tabs>
          <w:tab w:val="num" w:pos="360"/>
        </w:tabs>
        <w:ind w:left="360" w:hanging="360"/>
      </w:pPr>
      <w:rPr>
        <w:rFonts w:ascii="Times New Roman" w:hAnsi="Times New Roman" w:hint="default"/>
      </w:rPr>
    </w:lvl>
  </w:abstractNum>
  <w:abstractNum w:abstractNumId="11" w15:restartNumberingAfterBreak="0">
    <w:nsid w:val="4E78256A"/>
    <w:multiLevelType w:val="multilevel"/>
    <w:tmpl w:val="04BE6C80"/>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1B0749"/>
    <w:multiLevelType w:val="hybridMultilevel"/>
    <w:tmpl w:val="A05428B6"/>
    <w:lvl w:ilvl="0" w:tplc="77F8D626">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56B31BB"/>
    <w:multiLevelType w:val="multilevel"/>
    <w:tmpl w:val="0C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5A4B3EFD"/>
    <w:multiLevelType w:val="hybridMultilevel"/>
    <w:tmpl w:val="A05428B6"/>
    <w:lvl w:ilvl="0" w:tplc="77F8D626">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04D284C"/>
    <w:multiLevelType w:val="singleLevel"/>
    <w:tmpl w:val="5A9A2CE2"/>
    <w:lvl w:ilvl="0">
      <w:start w:val="2"/>
      <w:numFmt w:val="decimal"/>
      <w:lvlText w:val="%1."/>
      <w:lvlJc w:val="left"/>
      <w:pPr>
        <w:tabs>
          <w:tab w:val="num" w:pos="720"/>
        </w:tabs>
        <w:ind w:left="720" w:hanging="720"/>
      </w:pPr>
      <w:rPr>
        <w:rFonts w:hint="default"/>
      </w:rPr>
    </w:lvl>
  </w:abstractNum>
  <w:abstractNum w:abstractNumId="16" w15:restartNumberingAfterBreak="0">
    <w:nsid w:val="766423E3"/>
    <w:multiLevelType w:val="multilevel"/>
    <w:tmpl w:val="C4C2C0E2"/>
    <w:lvl w:ilvl="0">
      <w:start w:val="1"/>
      <w:numFmt w:val="decimal"/>
      <w:lvlText w:val="%1."/>
      <w:lvlJc w:val="left"/>
      <w:pPr>
        <w:ind w:left="644" w:hanging="360"/>
      </w:pPr>
      <w:rPr>
        <w:rFonts w:hint="default"/>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6"/>
  </w:num>
  <w:num w:numId="3">
    <w:abstractNumId w:val="3"/>
  </w:num>
  <w:num w:numId="4">
    <w:abstractNumId w:val="0"/>
  </w:num>
  <w:num w:numId="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5"/>
  </w:num>
  <w:num w:numId="8">
    <w:abstractNumId w:val="9"/>
  </w:num>
  <w:num w:numId="9">
    <w:abstractNumId w:val="1"/>
  </w:num>
  <w:num w:numId="10">
    <w:abstractNumId w:val="2"/>
  </w:num>
  <w:num w:numId="11">
    <w:abstractNumId w:val="4"/>
  </w:num>
  <w:num w:numId="12">
    <w:abstractNumId w:val="14"/>
  </w:num>
  <w:num w:numId="13">
    <w:abstractNumId w:val="12"/>
  </w:num>
  <w:num w:numId="14">
    <w:abstractNumId w:val="16"/>
  </w:num>
  <w:num w:numId="15">
    <w:abstractNumId w:val="10"/>
  </w:num>
  <w:num w:numId="16">
    <w:abstractNumId w:val="11"/>
  </w:num>
  <w:num w:numId="17">
    <w:abstractNumId w:val="5"/>
  </w:num>
  <w:num w:numId="18">
    <w:abstractNumId w:val="5"/>
    <w:lvlOverride w:ilvl="0">
      <w:startOverride w:val="1"/>
    </w:lvlOverride>
  </w:num>
  <w:num w:numId="19">
    <w:abstractNumId w:val="5"/>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F92"/>
    <w:rsid w:val="00004955"/>
    <w:rsid w:val="000050C0"/>
    <w:rsid w:val="00005E90"/>
    <w:rsid w:val="00006185"/>
    <w:rsid w:val="000149EF"/>
    <w:rsid w:val="00016033"/>
    <w:rsid w:val="00016829"/>
    <w:rsid w:val="000208C1"/>
    <w:rsid w:val="0002256F"/>
    <w:rsid w:val="00023CA8"/>
    <w:rsid w:val="00025D6A"/>
    <w:rsid w:val="0002681B"/>
    <w:rsid w:val="00027E45"/>
    <w:rsid w:val="0003263B"/>
    <w:rsid w:val="000367D0"/>
    <w:rsid w:val="000411AF"/>
    <w:rsid w:val="00044265"/>
    <w:rsid w:val="00050149"/>
    <w:rsid w:val="00050EB4"/>
    <w:rsid w:val="00051CFD"/>
    <w:rsid w:val="000532DD"/>
    <w:rsid w:val="00054639"/>
    <w:rsid w:val="00055501"/>
    <w:rsid w:val="0005757B"/>
    <w:rsid w:val="0006131A"/>
    <w:rsid w:val="00063B34"/>
    <w:rsid w:val="00067E81"/>
    <w:rsid w:val="00076031"/>
    <w:rsid w:val="0008373E"/>
    <w:rsid w:val="00086F55"/>
    <w:rsid w:val="00094340"/>
    <w:rsid w:val="000953D4"/>
    <w:rsid w:val="000976C8"/>
    <w:rsid w:val="00097A56"/>
    <w:rsid w:val="00097B63"/>
    <w:rsid w:val="000A032D"/>
    <w:rsid w:val="000A046C"/>
    <w:rsid w:val="000A164F"/>
    <w:rsid w:val="000A3AFE"/>
    <w:rsid w:val="000A40F2"/>
    <w:rsid w:val="000B247F"/>
    <w:rsid w:val="000B3439"/>
    <w:rsid w:val="000B4D76"/>
    <w:rsid w:val="000C21EB"/>
    <w:rsid w:val="000C3F29"/>
    <w:rsid w:val="000C5845"/>
    <w:rsid w:val="000D3890"/>
    <w:rsid w:val="000D4394"/>
    <w:rsid w:val="000D702F"/>
    <w:rsid w:val="000E0C3A"/>
    <w:rsid w:val="000E3546"/>
    <w:rsid w:val="000E3580"/>
    <w:rsid w:val="000E5BFA"/>
    <w:rsid w:val="000F0AAC"/>
    <w:rsid w:val="000F4EB9"/>
    <w:rsid w:val="000F5617"/>
    <w:rsid w:val="000F5CDB"/>
    <w:rsid w:val="000F5F88"/>
    <w:rsid w:val="000F6A6C"/>
    <w:rsid w:val="000F7FD1"/>
    <w:rsid w:val="0010322C"/>
    <w:rsid w:val="00104520"/>
    <w:rsid w:val="00105758"/>
    <w:rsid w:val="00106EDC"/>
    <w:rsid w:val="001119D9"/>
    <w:rsid w:val="0011367B"/>
    <w:rsid w:val="00113F36"/>
    <w:rsid w:val="00116407"/>
    <w:rsid w:val="0011677A"/>
    <w:rsid w:val="001167AA"/>
    <w:rsid w:val="00117C3A"/>
    <w:rsid w:val="00121212"/>
    <w:rsid w:val="00130A72"/>
    <w:rsid w:val="00134180"/>
    <w:rsid w:val="0013496A"/>
    <w:rsid w:val="0013631B"/>
    <w:rsid w:val="00137509"/>
    <w:rsid w:val="00137B61"/>
    <w:rsid w:val="0014271F"/>
    <w:rsid w:val="00155935"/>
    <w:rsid w:val="001573A5"/>
    <w:rsid w:val="00165E52"/>
    <w:rsid w:val="0016633F"/>
    <w:rsid w:val="00166E03"/>
    <w:rsid w:val="00174344"/>
    <w:rsid w:val="0018091E"/>
    <w:rsid w:val="00182AAF"/>
    <w:rsid w:val="00182D4F"/>
    <w:rsid w:val="00184402"/>
    <w:rsid w:val="00184768"/>
    <w:rsid w:val="001920F3"/>
    <w:rsid w:val="00192938"/>
    <w:rsid w:val="00193EB5"/>
    <w:rsid w:val="00194075"/>
    <w:rsid w:val="001950EB"/>
    <w:rsid w:val="0019573A"/>
    <w:rsid w:val="001A0F08"/>
    <w:rsid w:val="001A1BC3"/>
    <w:rsid w:val="001A41FB"/>
    <w:rsid w:val="001A5711"/>
    <w:rsid w:val="001A7674"/>
    <w:rsid w:val="001B419A"/>
    <w:rsid w:val="001B525D"/>
    <w:rsid w:val="001B5600"/>
    <w:rsid w:val="001B610D"/>
    <w:rsid w:val="001B61A8"/>
    <w:rsid w:val="001B63EE"/>
    <w:rsid w:val="001C0A05"/>
    <w:rsid w:val="001C2568"/>
    <w:rsid w:val="001C2D89"/>
    <w:rsid w:val="001C79DE"/>
    <w:rsid w:val="001D11EC"/>
    <w:rsid w:val="001D3AB2"/>
    <w:rsid w:val="001D4BE0"/>
    <w:rsid w:val="001D5062"/>
    <w:rsid w:val="001D735F"/>
    <w:rsid w:val="001E08B9"/>
    <w:rsid w:val="001E0D05"/>
    <w:rsid w:val="001E3008"/>
    <w:rsid w:val="001E3352"/>
    <w:rsid w:val="001E3578"/>
    <w:rsid w:val="001E496D"/>
    <w:rsid w:val="001E55A0"/>
    <w:rsid w:val="001F3FD0"/>
    <w:rsid w:val="001F4C37"/>
    <w:rsid w:val="001F5A0C"/>
    <w:rsid w:val="001F7E01"/>
    <w:rsid w:val="00202868"/>
    <w:rsid w:val="00202D57"/>
    <w:rsid w:val="0020371E"/>
    <w:rsid w:val="00204ADF"/>
    <w:rsid w:val="00204C6D"/>
    <w:rsid w:val="002057E2"/>
    <w:rsid w:val="0020590E"/>
    <w:rsid w:val="0021059D"/>
    <w:rsid w:val="0021137C"/>
    <w:rsid w:val="002114C5"/>
    <w:rsid w:val="00213672"/>
    <w:rsid w:val="002202D9"/>
    <w:rsid w:val="002213CF"/>
    <w:rsid w:val="002220DA"/>
    <w:rsid w:val="002226E9"/>
    <w:rsid w:val="00222B47"/>
    <w:rsid w:val="00224048"/>
    <w:rsid w:val="00231DCC"/>
    <w:rsid w:val="00236DA4"/>
    <w:rsid w:val="00241410"/>
    <w:rsid w:val="00241E4A"/>
    <w:rsid w:val="00242502"/>
    <w:rsid w:val="002441D2"/>
    <w:rsid w:val="00244F34"/>
    <w:rsid w:val="002473F7"/>
    <w:rsid w:val="00255990"/>
    <w:rsid w:val="002566AD"/>
    <w:rsid w:val="002567AE"/>
    <w:rsid w:val="00256D7B"/>
    <w:rsid w:val="0026029F"/>
    <w:rsid w:val="00260502"/>
    <w:rsid w:val="00261A97"/>
    <w:rsid w:val="002646E7"/>
    <w:rsid w:val="00266411"/>
    <w:rsid w:val="0027011B"/>
    <w:rsid w:val="00270F36"/>
    <w:rsid w:val="00271040"/>
    <w:rsid w:val="00271ABF"/>
    <w:rsid w:val="00272198"/>
    <w:rsid w:val="00272705"/>
    <w:rsid w:val="00272F0B"/>
    <w:rsid w:val="00273056"/>
    <w:rsid w:val="00273D9C"/>
    <w:rsid w:val="00276C00"/>
    <w:rsid w:val="00280167"/>
    <w:rsid w:val="002812E6"/>
    <w:rsid w:val="00283089"/>
    <w:rsid w:val="00283625"/>
    <w:rsid w:val="00285124"/>
    <w:rsid w:val="00287DFA"/>
    <w:rsid w:val="00291865"/>
    <w:rsid w:val="00297189"/>
    <w:rsid w:val="00297E60"/>
    <w:rsid w:val="002A0AB3"/>
    <w:rsid w:val="002A1F55"/>
    <w:rsid w:val="002A301B"/>
    <w:rsid w:val="002A51A2"/>
    <w:rsid w:val="002A6D21"/>
    <w:rsid w:val="002B1E69"/>
    <w:rsid w:val="002B243C"/>
    <w:rsid w:val="002B27E4"/>
    <w:rsid w:val="002B2F51"/>
    <w:rsid w:val="002B546A"/>
    <w:rsid w:val="002B57BF"/>
    <w:rsid w:val="002B7382"/>
    <w:rsid w:val="002C23ED"/>
    <w:rsid w:val="002C4A5C"/>
    <w:rsid w:val="002D21E7"/>
    <w:rsid w:val="002D48AA"/>
    <w:rsid w:val="002E0169"/>
    <w:rsid w:val="002E4846"/>
    <w:rsid w:val="002E61CA"/>
    <w:rsid w:val="002E6482"/>
    <w:rsid w:val="002E69CB"/>
    <w:rsid w:val="002E6C03"/>
    <w:rsid w:val="002F37CD"/>
    <w:rsid w:val="002F48E1"/>
    <w:rsid w:val="00301BC3"/>
    <w:rsid w:val="003028AD"/>
    <w:rsid w:val="00302AF0"/>
    <w:rsid w:val="00303604"/>
    <w:rsid w:val="003040FE"/>
    <w:rsid w:val="00305C78"/>
    <w:rsid w:val="00307C8A"/>
    <w:rsid w:val="0031283B"/>
    <w:rsid w:val="003157C7"/>
    <w:rsid w:val="0031592F"/>
    <w:rsid w:val="0032062A"/>
    <w:rsid w:val="0032624F"/>
    <w:rsid w:val="00327A7C"/>
    <w:rsid w:val="00333FC2"/>
    <w:rsid w:val="0033429E"/>
    <w:rsid w:val="00337746"/>
    <w:rsid w:val="003412EA"/>
    <w:rsid w:val="00342B21"/>
    <w:rsid w:val="003435B9"/>
    <w:rsid w:val="003452A6"/>
    <w:rsid w:val="00346E24"/>
    <w:rsid w:val="00350D4E"/>
    <w:rsid w:val="0035247B"/>
    <w:rsid w:val="003529DB"/>
    <w:rsid w:val="00355F16"/>
    <w:rsid w:val="00356323"/>
    <w:rsid w:val="00357961"/>
    <w:rsid w:val="00361287"/>
    <w:rsid w:val="00361CDE"/>
    <w:rsid w:val="0036293C"/>
    <w:rsid w:val="0036730B"/>
    <w:rsid w:val="00370A29"/>
    <w:rsid w:val="00375102"/>
    <w:rsid w:val="00376943"/>
    <w:rsid w:val="00376CB8"/>
    <w:rsid w:val="003779D8"/>
    <w:rsid w:val="003804AC"/>
    <w:rsid w:val="003804EA"/>
    <w:rsid w:val="00381BE1"/>
    <w:rsid w:val="0038265A"/>
    <w:rsid w:val="00384D5E"/>
    <w:rsid w:val="00387234"/>
    <w:rsid w:val="00387E9E"/>
    <w:rsid w:val="00392B51"/>
    <w:rsid w:val="00395B52"/>
    <w:rsid w:val="0039764C"/>
    <w:rsid w:val="003A00CF"/>
    <w:rsid w:val="003A1B54"/>
    <w:rsid w:val="003A217D"/>
    <w:rsid w:val="003A4159"/>
    <w:rsid w:val="003A42A1"/>
    <w:rsid w:val="003A66DA"/>
    <w:rsid w:val="003A6FD6"/>
    <w:rsid w:val="003B0107"/>
    <w:rsid w:val="003B6AD4"/>
    <w:rsid w:val="003C6A1F"/>
    <w:rsid w:val="003D1F2E"/>
    <w:rsid w:val="003D44AE"/>
    <w:rsid w:val="003D4661"/>
    <w:rsid w:val="003D5997"/>
    <w:rsid w:val="003D5ADD"/>
    <w:rsid w:val="003D6524"/>
    <w:rsid w:val="003E2A65"/>
    <w:rsid w:val="003E5C87"/>
    <w:rsid w:val="003E66BC"/>
    <w:rsid w:val="003E7327"/>
    <w:rsid w:val="003E7E12"/>
    <w:rsid w:val="003F0094"/>
    <w:rsid w:val="003F0442"/>
    <w:rsid w:val="003F2406"/>
    <w:rsid w:val="003F3C78"/>
    <w:rsid w:val="00402999"/>
    <w:rsid w:val="00402AA1"/>
    <w:rsid w:val="00402C87"/>
    <w:rsid w:val="004036D2"/>
    <w:rsid w:val="0040396D"/>
    <w:rsid w:val="004049A8"/>
    <w:rsid w:val="0041070F"/>
    <w:rsid w:val="0041288C"/>
    <w:rsid w:val="004135F7"/>
    <w:rsid w:val="00415B76"/>
    <w:rsid w:val="00420958"/>
    <w:rsid w:val="00421720"/>
    <w:rsid w:val="00422B8C"/>
    <w:rsid w:val="0042308E"/>
    <w:rsid w:val="00423B44"/>
    <w:rsid w:val="004244C8"/>
    <w:rsid w:val="0043374F"/>
    <w:rsid w:val="00434A7B"/>
    <w:rsid w:val="00440077"/>
    <w:rsid w:val="00440684"/>
    <w:rsid w:val="00442A02"/>
    <w:rsid w:val="00450079"/>
    <w:rsid w:val="00450FBC"/>
    <w:rsid w:val="00451386"/>
    <w:rsid w:val="004516AA"/>
    <w:rsid w:val="0045236C"/>
    <w:rsid w:val="00454AE1"/>
    <w:rsid w:val="00455EC2"/>
    <w:rsid w:val="004578D7"/>
    <w:rsid w:val="004602E0"/>
    <w:rsid w:val="00461D2F"/>
    <w:rsid w:val="00464A38"/>
    <w:rsid w:val="00465314"/>
    <w:rsid w:val="00472A82"/>
    <w:rsid w:val="00474F4B"/>
    <w:rsid w:val="00475BD1"/>
    <w:rsid w:val="00476DA8"/>
    <w:rsid w:val="00477E16"/>
    <w:rsid w:val="0048605B"/>
    <w:rsid w:val="004929DC"/>
    <w:rsid w:val="00493ABA"/>
    <w:rsid w:val="00497946"/>
    <w:rsid w:val="004A12B1"/>
    <w:rsid w:val="004A249E"/>
    <w:rsid w:val="004A4C72"/>
    <w:rsid w:val="004A5667"/>
    <w:rsid w:val="004A7B0B"/>
    <w:rsid w:val="004B0736"/>
    <w:rsid w:val="004B084D"/>
    <w:rsid w:val="004B1822"/>
    <w:rsid w:val="004B4AD9"/>
    <w:rsid w:val="004B7778"/>
    <w:rsid w:val="004C169A"/>
    <w:rsid w:val="004C5DF3"/>
    <w:rsid w:val="004D24D8"/>
    <w:rsid w:val="004D3460"/>
    <w:rsid w:val="004D40ED"/>
    <w:rsid w:val="004E0DFA"/>
    <w:rsid w:val="004E2B16"/>
    <w:rsid w:val="004E342E"/>
    <w:rsid w:val="004E43DF"/>
    <w:rsid w:val="004E48F3"/>
    <w:rsid w:val="004E5A46"/>
    <w:rsid w:val="004E7A9F"/>
    <w:rsid w:val="004F242F"/>
    <w:rsid w:val="004F2B43"/>
    <w:rsid w:val="004F2D06"/>
    <w:rsid w:val="004F308C"/>
    <w:rsid w:val="004F52EA"/>
    <w:rsid w:val="004F778D"/>
    <w:rsid w:val="005001F1"/>
    <w:rsid w:val="00500A46"/>
    <w:rsid w:val="005020B9"/>
    <w:rsid w:val="005029EF"/>
    <w:rsid w:val="005065D2"/>
    <w:rsid w:val="00506D38"/>
    <w:rsid w:val="00507799"/>
    <w:rsid w:val="005079BE"/>
    <w:rsid w:val="00510F88"/>
    <w:rsid w:val="005167D2"/>
    <w:rsid w:val="00516D5C"/>
    <w:rsid w:val="005220DC"/>
    <w:rsid w:val="00522DC1"/>
    <w:rsid w:val="005252E2"/>
    <w:rsid w:val="005310B6"/>
    <w:rsid w:val="005313D5"/>
    <w:rsid w:val="00537235"/>
    <w:rsid w:val="0053743D"/>
    <w:rsid w:val="005411C2"/>
    <w:rsid w:val="00542663"/>
    <w:rsid w:val="00545FE7"/>
    <w:rsid w:val="00555D6C"/>
    <w:rsid w:val="00556EB2"/>
    <w:rsid w:val="00556FE2"/>
    <w:rsid w:val="00560942"/>
    <w:rsid w:val="00561DC4"/>
    <w:rsid w:val="0056398E"/>
    <w:rsid w:val="00563C41"/>
    <w:rsid w:val="005662A5"/>
    <w:rsid w:val="0056720D"/>
    <w:rsid w:val="00570EA6"/>
    <w:rsid w:val="005726B7"/>
    <w:rsid w:val="0057417C"/>
    <w:rsid w:val="00580476"/>
    <w:rsid w:val="00582C82"/>
    <w:rsid w:val="00585C8D"/>
    <w:rsid w:val="00593C55"/>
    <w:rsid w:val="00595FCA"/>
    <w:rsid w:val="005A00C8"/>
    <w:rsid w:val="005A138B"/>
    <w:rsid w:val="005A16C2"/>
    <w:rsid w:val="005A1DC2"/>
    <w:rsid w:val="005A3111"/>
    <w:rsid w:val="005A4A44"/>
    <w:rsid w:val="005A6B71"/>
    <w:rsid w:val="005A7283"/>
    <w:rsid w:val="005A7C81"/>
    <w:rsid w:val="005B2378"/>
    <w:rsid w:val="005B2E35"/>
    <w:rsid w:val="005B36A2"/>
    <w:rsid w:val="005B7D73"/>
    <w:rsid w:val="005C07E4"/>
    <w:rsid w:val="005C12DB"/>
    <w:rsid w:val="005C1656"/>
    <w:rsid w:val="005C27CC"/>
    <w:rsid w:val="005C2949"/>
    <w:rsid w:val="005C764C"/>
    <w:rsid w:val="005C787E"/>
    <w:rsid w:val="005C7DF0"/>
    <w:rsid w:val="005D2053"/>
    <w:rsid w:val="005D21F5"/>
    <w:rsid w:val="005D3F5F"/>
    <w:rsid w:val="005D5E01"/>
    <w:rsid w:val="005D724F"/>
    <w:rsid w:val="005E12D2"/>
    <w:rsid w:val="005E1D26"/>
    <w:rsid w:val="005E2FB8"/>
    <w:rsid w:val="005E5BAF"/>
    <w:rsid w:val="005E64BD"/>
    <w:rsid w:val="005E66F5"/>
    <w:rsid w:val="005F2107"/>
    <w:rsid w:val="005F28E0"/>
    <w:rsid w:val="005F7D25"/>
    <w:rsid w:val="00601ECE"/>
    <w:rsid w:val="00603A51"/>
    <w:rsid w:val="00606EE4"/>
    <w:rsid w:val="0060755E"/>
    <w:rsid w:val="00607BF4"/>
    <w:rsid w:val="006101AE"/>
    <w:rsid w:val="0061382F"/>
    <w:rsid w:val="006156F7"/>
    <w:rsid w:val="00615C3C"/>
    <w:rsid w:val="00622B7D"/>
    <w:rsid w:val="0062374B"/>
    <w:rsid w:val="00624172"/>
    <w:rsid w:val="0062570D"/>
    <w:rsid w:val="00631D9A"/>
    <w:rsid w:val="00633423"/>
    <w:rsid w:val="00634CB9"/>
    <w:rsid w:val="00640910"/>
    <w:rsid w:val="00642B14"/>
    <w:rsid w:val="00645CA8"/>
    <w:rsid w:val="00646B73"/>
    <w:rsid w:val="006475D3"/>
    <w:rsid w:val="006475D6"/>
    <w:rsid w:val="00647B05"/>
    <w:rsid w:val="00652C29"/>
    <w:rsid w:val="00655533"/>
    <w:rsid w:val="006555AC"/>
    <w:rsid w:val="00660E4C"/>
    <w:rsid w:val="0066562C"/>
    <w:rsid w:val="00666816"/>
    <w:rsid w:val="00667EBE"/>
    <w:rsid w:val="00670586"/>
    <w:rsid w:val="0067088B"/>
    <w:rsid w:val="00670944"/>
    <w:rsid w:val="006723AF"/>
    <w:rsid w:val="00673246"/>
    <w:rsid w:val="00680E07"/>
    <w:rsid w:val="00682539"/>
    <w:rsid w:val="00682D33"/>
    <w:rsid w:val="00684FD5"/>
    <w:rsid w:val="0068698C"/>
    <w:rsid w:val="0068769C"/>
    <w:rsid w:val="0068786E"/>
    <w:rsid w:val="00691AA5"/>
    <w:rsid w:val="00691F8F"/>
    <w:rsid w:val="00691FB7"/>
    <w:rsid w:val="00691FF7"/>
    <w:rsid w:val="0069796E"/>
    <w:rsid w:val="006A0083"/>
    <w:rsid w:val="006A13F5"/>
    <w:rsid w:val="006A1755"/>
    <w:rsid w:val="006A4310"/>
    <w:rsid w:val="006A69F6"/>
    <w:rsid w:val="006A7689"/>
    <w:rsid w:val="006B27BA"/>
    <w:rsid w:val="006B36AB"/>
    <w:rsid w:val="006B695D"/>
    <w:rsid w:val="006B6C1F"/>
    <w:rsid w:val="006C1A64"/>
    <w:rsid w:val="006C2264"/>
    <w:rsid w:val="006C2872"/>
    <w:rsid w:val="006C3A20"/>
    <w:rsid w:val="006C60E3"/>
    <w:rsid w:val="006D2758"/>
    <w:rsid w:val="006D6F0A"/>
    <w:rsid w:val="006D72BB"/>
    <w:rsid w:val="006E00EA"/>
    <w:rsid w:val="006E1649"/>
    <w:rsid w:val="006E788C"/>
    <w:rsid w:val="006F12B7"/>
    <w:rsid w:val="00701FC6"/>
    <w:rsid w:val="0070345F"/>
    <w:rsid w:val="00703679"/>
    <w:rsid w:val="0070481B"/>
    <w:rsid w:val="00704BE0"/>
    <w:rsid w:val="0071135D"/>
    <w:rsid w:val="0071196E"/>
    <w:rsid w:val="00714F5A"/>
    <w:rsid w:val="00715622"/>
    <w:rsid w:val="00720602"/>
    <w:rsid w:val="007209AF"/>
    <w:rsid w:val="00720C9A"/>
    <w:rsid w:val="007239C4"/>
    <w:rsid w:val="00726AE4"/>
    <w:rsid w:val="0072799E"/>
    <w:rsid w:val="007306DB"/>
    <w:rsid w:val="00733178"/>
    <w:rsid w:val="007358DD"/>
    <w:rsid w:val="00735C9D"/>
    <w:rsid w:val="00743D4F"/>
    <w:rsid w:val="00743DB9"/>
    <w:rsid w:val="007472D2"/>
    <w:rsid w:val="00750D98"/>
    <w:rsid w:val="00753444"/>
    <w:rsid w:val="00753475"/>
    <w:rsid w:val="00754ACD"/>
    <w:rsid w:val="00760B59"/>
    <w:rsid w:val="00763DA3"/>
    <w:rsid w:val="00765107"/>
    <w:rsid w:val="00765A7E"/>
    <w:rsid w:val="00766DA3"/>
    <w:rsid w:val="007712FE"/>
    <w:rsid w:val="00771E0B"/>
    <w:rsid w:val="00775087"/>
    <w:rsid w:val="0077593C"/>
    <w:rsid w:val="00776A38"/>
    <w:rsid w:val="00782BBE"/>
    <w:rsid w:val="00791CF1"/>
    <w:rsid w:val="0079382A"/>
    <w:rsid w:val="0079385E"/>
    <w:rsid w:val="00795445"/>
    <w:rsid w:val="007A02F5"/>
    <w:rsid w:val="007A0529"/>
    <w:rsid w:val="007A57ED"/>
    <w:rsid w:val="007A7591"/>
    <w:rsid w:val="007B2E75"/>
    <w:rsid w:val="007B2FE9"/>
    <w:rsid w:val="007B3F53"/>
    <w:rsid w:val="007B4CE3"/>
    <w:rsid w:val="007B62A2"/>
    <w:rsid w:val="007B638E"/>
    <w:rsid w:val="007C0486"/>
    <w:rsid w:val="007C628F"/>
    <w:rsid w:val="007C71F3"/>
    <w:rsid w:val="007C74C5"/>
    <w:rsid w:val="007D0880"/>
    <w:rsid w:val="007D092C"/>
    <w:rsid w:val="007E2686"/>
    <w:rsid w:val="007E3229"/>
    <w:rsid w:val="007E3F69"/>
    <w:rsid w:val="007E44C4"/>
    <w:rsid w:val="007E50AE"/>
    <w:rsid w:val="007F04DD"/>
    <w:rsid w:val="007F0D10"/>
    <w:rsid w:val="007F44A6"/>
    <w:rsid w:val="007F602A"/>
    <w:rsid w:val="007F62A7"/>
    <w:rsid w:val="007F7920"/>
    <w:rsid w:val="00803DDE"/>
    <w:rsid w:val="00806A13"/>
    <w:rsid w:val="0081037D"/>
    <w:rsid w:val="00815C00"/>
    <w:rsid w:val="00820F09"/>
    <w:rsid w:val="008225BB"/>
    <w:rsid w:val="008347A6"/>
    <w:rsid w:val="00835973"/>
    <w:rsid w:val="0083793B"/>
    <w:rsid w:val="00837963"/>
    <w:rsid w:val="00840A8D"/>
    <w:rsid w:val="0084598B"/>
    <w:rsid w:val="00845F9C"/>
    <w:rsid w:val="0084692A"/>
    <w:rsid w:val="0085281A"/>
    <w:rsid w:val="00852AF2"/>
    <w:rsid w:val="00853EDA"/>
    <w:rsid w:val="00855BB2"/>
    <w:rsid w:val="008578FC"/>
    <w:rsid w:val="00863481"/>
    <w:rsid w:val="008651EC"/>
    <w:rsid w:val="008656F1"/>
    <w:rsid w:val="00865952"/>
    <w:rsid w:val="008715FA"/>
    <w:rsid w:val="008746C8"/>
    <w:rsid w:val="0087639A"/>
    <w:rsid w:val="008779C4"/>
    <w:rsid w:val="008810C6"/>
    <w:rsid w:val="00881BC9"/>
    <w:rsid w:val="00882CD6"/>
    <w:rsid w:val="008832F5"/>
    <w:rsid w:val="00883948"/>
    <w:rsid w:val="00885B76"/>
    <w:rsid w:val="0088626A"/>
    <w:rsid w:val="0089159F"/>
    <w:rsid w:val="008925D7"/>
    <w:rsid w:val="008953D0"/>
    <w:rsid w:val="00895FF1"/>
    <w:rsid w:val="008A1E17"/>
    <w:rsid w:val="008A3CD8"/>
    <w:rsid w:val="008A4603"/>
    <w:rsid w:val="008A4992"/>
    <w:rsid w:val="008A6722"/>
    <w:rsid w:val="008A6774"/>
    <w:rsid w:val="008B06FA"/>
    <w:rsid w:val="008B1ADB"/>
    <w:rsid w:val="008B3BDD"/>
    <w:rsid w:val="008B4226"/>
    <w:rsid w:val="008B5125"/>
    <w:rsid w:val="008B6B01"/>
    <w:rsid w:val="008C2B7E"/>
    <w:rsid w:val="008C37E3"/>
    <w:rsid w:val="008C3BC8"/>
    <w:rsid w:val="008C7C57"/>
    <w:rsid w:val="008D39FE"/>
    <w:rsid w:val="008D40F2"/>
    <w:rsid w:val="008D4895"/>
    <w:rsid w:val="008D5DE1"/>
    <w:rsid w:val="008D5FB4"/>
    <w:rsid w:val="008E1747"/>
    <w:rsid w:val="008E2037"/>
    <w:rsid w:val="008E2423"/>
    <w:rsid w:val="008E552C"/>
    <w:rsid w:val="008E5606"/>
    <w:rsid w:val="008E6E40"/>
    <w:rsid w:val="008E7E07"/>
    <w:rsid w:val="008F09C3"/>
    <w:rsid w:val="008F32B2"/>
    <w:rsid w:val="008F3E01"/>
    <w:rsid w:val="008F4005"/>
    <w:rsid w:val="008F5D07"/>
    <w:rsid w:val="008F69F9"/>
    <w:rsid w:val="00900EA9"/>
    <w:rsid w:val="009022CF"/>
    <w:rsid w:val="00902412"/>
    <w:rsid w:val="00902F28"/>
    <w:rsid w:val="0090381B"/>
    <w:rsid w:val="00904CC0"/>
    <w:rsid w:val="00905812"/>
    <w:rsid w:val="00912ECD"/>
    <w:rsid w:val="009156EF"/>
    <w:rsid w:val="009204C2"/>
    <w:rsid w:val="009226BF"/>
    <w:rsid w:val="00923F7A"/>
    <w:rsid w:val="00925150"/>
    <w:rsid w:val="00925646"/>
    <w:rsid w:val="00926410"/>
    <w:rsid w:val="0093083F"/>
    <w:rsid w:val="00931DA9"/>
    <w:rsid w:val="009324F4"/>
    <w:rsid w:val="0093447D"/>
    <w:rsid w:val="009355C1"/>
    <w:rsid w:val="00937934"/>
    <w:rsid w:val="00937B77"/>
    <w:rsid w:val="00940378"/>
    <w:rsid w:val="0094222F"/>
    <w:rsid w:val="00942BB4"/>
    <w:rsid w:val="00942CE4"/>
    <w:rsid w:val="00947BA3"/>
    <w:rsid w:val="0095212F"/>
    <w:rsid w:val="00953F6A"/>
    <w:rsid w:val="00961838"/>
    <w:rsid w:val="00961B8C"/>
    <w:rsid w:val="0096315C"/>
    <w:rsid w:val="00963838"/>
    <w:rsid w:val="009666AA"/>
    <w:rsid w:val="00966C7F"/>
    <w:rsid w:val="00967B67"/>
    <w:rsid w:val="0097569F"/>
    <w:rsid w:val="00977A4F"/>
    <w:rsid w:val="00980338"/>
    <w:rsid w:val="00980437"/>
    <w:rsid w:val="00982451"/>
    <w:rsid w:val="009836EF"/>
    <w:rsid w:val="0098463F"/>
    <w:rsid w:val="00984E8C"/>
    <w:rsid w:val="00990A99"/>
    <w:rsid w:val="00993EE2"/>
    <w:rsid w:val="00993F8B"/>
    <w:rsid w:val="0099427A"/>
    <w:rsid w:val="0099461B"/>
    <w:rsid w:val="00994A07"/>
    <w:rsid w:val="00995359"/>
    <w:rsid w:val="00997014"/>
    <w:rsid w:val="009A26B5"/>
    <w:rsid w:val="009A30AD"/>
    <w:rsid w:val="009A4DE4"/>
    <w:rsid w:val="009B1C9A"/>
    <w:rsid w:val="009B3401"/>
    <w:rsid w:val="009B41D9"/>
    <w:rsid w:val="009B4CB0"/>
    <w:rsid w:val="009C0F57"/>
    <w:rsid w:val="009C2117"/>
    <w:rsid w:val="009C23BC"/>
    <w:rsid w:val="009C57C9"/>
    <w:rsid w:val="009C6B1C"/>
    <w:rsid w:val="009D01DE"/>
    <w:rsid w:val="009D1B04"/>
    <w:rsid w:val="009D2D96"/>
    <w:rsid w:val="009D2E38"/>
    <w:rsid w:val="009D57EA"/>
    <w:rsid w:val="009D5F7E"/>
    <w:rsid w:val="009E00B0"/>
    <w:rsid w:val="009E0EFC"/>
    <w:rsid w:val="009E4018"/>
    <w:rsid w:val="009E41E6"/>
    <w:rsid w:val="009F1474"/>
    <w:rsid w:val="009F31F9"/>
    <w:rsid w:val="009F5361"/>
    <w:rsid w:val="00A0005A"/>
    <w:rsid w:val="00A01C2B"/>
    <w:rsid w:val="00A044D7"/>
    <w:rsid w:val="00A07BE8"/>
    <w:rsid w:val="00A07D63"/>
    <w:rsid w:val="00A10095"/>
    <w:rsid w:val="00A10F20"/>
    <w:rsid w:val="00A15C85"/>
    <w:rsid w:val="00A168CA"/>
    <w:rsid w:val="00A16AF6"/>
    <w:rsid w:val="00A17159"/>
    <w:rsid w:val="00A2053F"/>
    <w:rsid w:val="00A20D9C"/>
    <w:rsid w:val="00A2246D"/>
    <w:rsid w:val="00A22C5A"/>
    <w:rsid w:val="00A2365B"/>
    <w:rsid w:val="00A26842"/>
    <w:rsid w:val="00A27164"/>
    <w:rsid w:val="00A27A17"/>
    <w:rsid w:val="00A27D8D"/>
    <w:rsid w:val="00A307A3"/>
    <w:rsid w:val="00A32791"/>
    <w:rsid w:val="00A32A97"/>
    <w:rsid w:val="00A34010"/>
    <w:rsid w:val="00A35BF1"/>
    <w:rsid w:val="00A4057A"/>
    <w:rsid w:val="00A4138D"/>
    <w:rsid w:val="00A42AA5"/>
    <w:rsid w:val="00A4367F"/>
    <w:rsid w:val="00A43F53"/>
    <w:rsid w:val="00A45114"/>
    <w:rsid w:val="00A47AF8"/>
    <w:rsid w:val="00A5112C"/>
    <w:rsid w:val="00A51E8B"/>
    <w:rsid w:val="00A542C7"/>
    <w:rsid w:val="00A5433E"/>
    <w:rsid w:val="00A601ED"/>
    <w:rsid w:val="00A62068"/>
    <w:rsid w:val="00A63E62"/>
    <w:rsid w:val="00A6519A"/>
    <w:rsid w:val="00A70BB8"/>
    <w:rsid w:val="00A71F01"/>
    <w:rsid w:val="00A722E9"/>
    <w:rsid w:val="00A725E3"/>
    <w:rsid w:val="00A729D7"/>
    <w:rsid w:val="00A72BDC"/>
    <w:rsid w:val="00A7499C"/>
    <w:rsid w:val="00A74AC8"/>
    <w:rsid w:val="00A7555B"/>
    <w:rsid w:val="00A7659D"/>
    <w:rsid w:val="00A76EC2"/>
    <w:rsid w:val="00A77C08"/>
    <w:rsid w:val="00A81C8E"/>
    <w:rsid w:val="00A8740E"/>
    <w:rsid w:val="00A87FF1"/>
    <w:rsid w:val="00A90F93"/>
    <w:rsid w:val="00A92EE6"/>
    <w:rsid w:val="00A94976"/>
    <w:rsid w:val="00A9534C"/>
    <w:rsid w:val="00A960B8"/>
    <w:rsid w:val="00A97FEB"/>
    <w:rsid w:val="00AA498E"/>
    <w:rsid w:val="00AA4BCD"/>
    <w:rsid w:val="00AA4E86"/>
    <w:rsid w:val="00AA59D2"/>
    <w:rsid w:val="00AA6082"/>
    <w:rsid w:val="00AA6DC6"/>
    <w:rsid w:val="00AA7A41"/>
    <w:rsid w:val="00AB0C63"/>
    <w:rsid w:val="00AB0D4E"/>
    <w:rsid w:val="00AB357C"/>
    <w:rsid w:val="00AB4CE1"/>
    <w:rsid w:val="00AC175D"/>
    <w:rsid w:val="00AC2276"/>
    <w:rsid w:val="00AC5CA3"/>
    <w:rsid w:val="00AC66DB"/>
    <w:rsid w:val="00AD0906"/>
    <w:rsid w:val="00AD3717"/>
    <w:rsid w:val="00AD3914"/>
    <w:rsid w:val="00AD6361"/>
    <w:rsid w:val="00AD68F9"/>
    <w:rsid w:val="00AD753C"/>
    <w:rsid w:val="00AD77AB"/>
    <w:rsid w:val="00AE0E47"/>
    <w:rsid w:val="00AE5508"/>
    <w:rsid w:val="00AF0AA5"/>
    <w:rsid w:val="00AF0C98"/>
    <w:rsid w:val="00AF7ADE"/>
    <w:rsid w:val="00B002BE"/>
    <w:rsid w:val="00B00600"/>
    <w:rsid w:val="00B00CF0"/>
    <w:rsid w:val="00B07384"/>
    <w:rsid w:val="00B14370"/>
    <w:rsid w:val="00B201CF"/>
    <w:rsid w:val="00B2370B"/>
    <w:rsid w:val="00B2631C"/>
    <w:rsid w:val="00B27B0E"/>
    <w:rsid w:val="00B364BF"/>
    <w:rsid w:val="00B36DA6"/>
    <w:rsid w:val="00B3795D"/>
    <w:rsid w:val="00B41928"/>
    <w:rsid w:val="00B42331"/>
    <w:rsid w:val="00B4272A"/>
    <w:rsid w:val="00B42903"/>
    <w:rsid w:val="00B4576C"/>
    <w:rsid w:val="00B46DC3"/>
    <w:rsid w:val="00B50C41"/>
    <w:rsid w:val="00B50C93"/>
    <w:rsid w:val="00B530A0"/>
    <w:rsid w:val="00B539DD"/>
    <w:rsid w:val="00B54351"/>
    <w:rsid w:val="00B55508"/>
    <w:rsid w:val="00B5742A"/>
    <w:rsid w:val="00B60276"/>
    <w:rsid w:val="00B6341E"/>
    <w:rsid w:val="00B64010"/>
    <w:rsid w:val="00B7098B"/>
    <w:rsid w:val="00B73583"/>
    <w:rsid w:val="00B74AEA"/>
    <w:rsid w:val="00B76AE0"/>
    <w:rsid w:val="00B76DC0"/>
    <w:rsid w:val="00B80FCC"/>
    <w:rsid w:val="00B81BA1"/>
    <w:rsid w:val="00B81DA7"/>
    <w:rsid w:val="00B83542"/>
    <w:rsid w:val="00B85449"/>
    <w:rsid w:val="00B8753A"/>
    <w:rsid w:val="00B9273F"/>
    <w:rsid w:val="00B9287B"/>
    <w:rsid w:val="00B93607"/>
    <w:rsid w:val="00B95132"/>
    <w:rsid w:val="00B95635"/>
    <w:rsid w:val="00B96B56"/>
    <w:rsid w:val="00B96FDD"/>
    <w:rsid w:val="00BA018C"/>
    <w:rsid w:val="00BA3AE5"/>
    <w:rsid w:val="00BA53F5"/>
    <w:rsid w:val="00BA6ADE"/>
    <w:rsid w:val="00BA6E1A"/>
    <w:rsid w:val="00BB0538"/>
    <w:rsid w:val="00BB101E"/>
    <w:rsid w:val="00BB1679"/>
    <w:rsid w:val="00BB78B9"/>
    <w:rsid w:val="00BC3642"/>
    <w:rsid w:val="00BC4561"/>
    <w:rsid w:val="00BC74E9"/>
    <w:rsid w:val="00BD1A50"/>
    <w:rsid w:val="00BD2239"/>
    <w:rsid w:val="00BD439E"/>
    <w:rsid w:val="00BD5149"/>
    <w:rsid w:val="00BD5358"/>
    <w:rsid w:val="00BE4E74"/>
    <w:rsid w:val="00BE590D"/>
    <w:rsid w:val="00BE5B20"/>
    <w:rsid w:val="00BE5E4B"/>
    <w:rsid w:val="00BF0EC9"/>
    <w:rsid w:val="00BF6BBA"/>
    <w:rsid w:val="00C021EC"/>
    <w:rsid w:val="00C025AA"/>
    <w:rsid w:val="00C0452B"/>
    <w:rsid w:val="00C0511E"/>
    <w:rsid w:val="00C11E18"/>
    <w:rsid w:val="00C12AA5"/>
    <w:rsid w:val="00C14F54"/>
    <w:rsid w:val="00C1680C"/>
    <w:rsid w:val="00C224C1"/>
    <w:rsid w:val="00C229F9"/>
    <w:rsid w:val="00C2302F"/>
    <w:rsid w:val="00C24052"/>
    <w:rsid w:val="00C2709E"/>
    <w:rsid w:val="00C32550"/>
    <w:rsid w:val="00C32EC4"/>
    <w:rsid w:val="00C33F54"/>
    <w:rsid w:val="00C35DC2"/>
    <w:rsid w:val="00C375D2"/>
    <w:rsid w:val="00C40DF8"/>
    <w:rsid w:val="00C44743"/>
    <w:rsid w:val="00C46437"/>
    <w:rsid w:val="00C473CF"/>
    <w:rsid w:val="00C51CFB"/>
    <w:rsid w:val="00C52FBC"/>
    <w:rsid w:val="00C53A20"/>
    <w:rsid w:val="00C53D54"/>
    <w:rsid w:val="00C54D2E"/>
    <w:rsid w:val="00C556EB"/>
    <w:rsid w:val="00C5723D"/>
    <w:rsid w:val="00C572C7"/>
    <w:rsid w:val="00C60A65"/>
    <w:rsid w:val="00C61DD2"/>
    <w:rsid w:val="00C62594"/>
    <w:rsid w:val="00C63F3C"/>
    <w:rsid w:val="00C67472"/>
    <w:rsid w:val="00C708FD"/>
    <w:rsid w:val="00C70A23"/>
    <w:rsid w:val="00C712AB"/>
    <w:rsid w:val="00C75C47"/>
    <w:rsid w:val="00C80844"/>
    <w:rsid w:val="00C8114C"/>
    <w:rsid w:val="00C824FC"/>
    <w:rsid w:val="00C828BC"/>
    <w:rsid w:val="00C82CF1"/>
    <w:rsid w:val="00C832DA"/>
    <w:rsid w:val="00C8339F"/>
    <w:rsid w:val="00C83B37"/>
    <w:rsid w:val="00C85213"/>
    <w:rsid w:val="00C859C7"/>
    <w:rsid w:val="00C861C6"/>
    <w:rsid w:val="00C8650D"/>
    <w:rsid w:val="00C905F1"/>
    <w:rsid w:val="00C91EA3"/>
    <w:rsid w:val="00C924B2"/>
    <w:rsid w:val="00C9335A"/>
    <w:rsid w:val="00C94274"/>
    <w:rsid w:val="00C94F28"/>
    <w:rsid w:val="00C96E0A"/>
    <w:rsid w:val="00CA2F6D"/>
    <w:rsid w:val="00CA3CD5"/>
    <w:rsid w:val="00CA5F7A"/>
    <w:rsid w:val="00CB025E"/>
    <w:rsid w:val="00CB3352"/>
    <w:rsid w:val="00CB3803"/>
    <w:rsid w:val="00CB5270"/>
    <w:rsid w:val="00CB5284"/>
    <w:rsid w:val="00CB6F88"/>
    <w:rsid w:val="00CB77B7"/>
    <w:rsid w:val="00CB7CAF"/>
    <w:rsid w:val="00CB7E4C"/>
    <w:rsid w:val="00CC6C10"/>
    <w:rsid w:val="00CD024A"/>
    <w:rsid w:val="00CD143A"/>
    <w:rsid w:val="00CD1F56"/>
    <w:rsid w:val="00CD441E"/>
    <w:rsid w:val="00CD4BDA"/>
    <w:rsid w:val="00CD7878"/>
    <w:rsid w:val="00CE10FF"/>
    <w:rsid w:val="00CE32EE"/>
    <w:rsid w:val="00CF0F92"/>
    <w:rsid w:val="00CF2732"/>
    <w:rsid w:val="00CF7163"/>
    <w:rsid w:val="00CF7FD5"/>
    <w:rsid w:val="00D00122"/>
    <w:rsid w:val="00D052CE"/>
    <w:rsid w:val="00D0531A"/>
    <w:rsid w:val="00D05965"/>
    <w:rsid w:val="00D05A56"/>
    <w:rsid w:val="00D06769"/>
    <w:rsid w:val="00D0750B"/>
    <w:rsid w:val="00D07600"/>
    <w:rsid w:val="00D1575A"/>
    <w:rsid w:val="00D175E7"/>
    <w:rsid w:val="00D20BDE"/>
    <w:rsid w:val="00D23566"/>
    <w:rsid w:val="00D241D5"/>
    <w:rsid w:val="00D25F25"/>
    <w:rsid w:val="00D265D8"/>
    <w:rsid w:val="00D31704"/>
    <w:rsid w:val="00D31D99"/>
    <w:rsid w:val="00D31EDB"/>
    <w:rsid w:val="00D351E9"/>
    <w:rsid w:val="00D4013B"/>
    <w:rsid w:val="00D402CB"/>
    <w:rsid w:val="00D42405"/>
    <w:rsid w:val="00D428DC"/>
    <w:rsid w:val="00D42D0C"/>
    <w:rsid w:val="00D44339"/>
    <w:rsid w:val="00D4532D"/>
    <w:rsid w:val="00D4655C"/>
    <w:rsid w:val="00D517C5"/>
    <w:rsid w:val="00D54574"/>
    <w:rsid w:val="00D557F5"/>
    <w:rsid w:val="00D56778"/>
    <w:rsid w:val="00D569E1"/>
    <w:rsid w:val="00D57638"/>
    <w:rsid w:val="00D57D1E"/>
    <w:rsid w:val="00D61CA6"/>
    <w:rsid w:val="00D62BE1"/>
    <w:rsid w:val="00D63677"/>
    <w:rsid w:val="00D6517C"/>
    <w:rsid w:val="00D6574C"/>
    <w:rsid w:val="00D67BAD"/>
    <w:rsid w:val="00D70128"/>
    <w:rsid w:val="00D7019B"/>
    <w:rsid w:val="00D71021"/>
    <w:rsid w:val="00D715A5"/>
    <w:rsid w:val="00D71BDA"/>
    <w:rsid w:val="00D7556A"/>
    <w:rsid w:val="00D84233"/>
    <w:rsid w:val="00D85E34"/>
    <w:rsid w:val="00D869F1"/>
    <w:rsid w:val="00D90972"/>
    <w:rsid w:val="00D93C27"/>
    <w:rsid w:val="00D95CB7"/>
    <w:rsid w:val="00D96262"/>
    <w:rsid w:val="00DA1E5E"/>
    <w:rsid w:val="00DA4CC0"/>
    <w:rsid w:val="00DA7278"/>
    <w:rsid w:val="00DB1F95"/>
    <w:rsid w:val="00DB2258"/>
    <w:rsid w:val="00DB4327"/>
    <w:rsid w:val="00DB4B38"/>
    <w:rsid w:val="00DB5850"/>
    <w:rsid w:val="00DB70E1"/>
    <w:rsid w:val="00DB7364"/>
    <w:rsid w:val="00DB73A3"/>
    <w:rsid w:val="00DC04FC"/>
    <w:rsid w:val="00DC0F36"/>
    <w:rsid w:val="00DC124F"/>
    <w:rsid w:val="00DC37FD"/>
    <w:rsid w:val="00DC43EC"/>
    <w:rsid w:val="00DC6163"/>
    <w:rsid w:val="00DC6FC6"/>
    <w:rsid w:val="00DD03D8"/>
    <w:rsid w:val="00DD4806"/>
    <w:rsid w:val="00DD71C6"/>
    <w:rsid w:val="00DD7BF2"/>
    <w:rsid w:val="00DE0B24"/>
    <w:rsid w:val="00DE21A6"/>
    <w:rsid w:val="00DE3452"/>
    <w:rsid w:val="00DF04A9"/>
    <w:rsid w:val="00DF0E6F"/>
    <w:rsid w:val="00DF12F1"/>
    <w:rsid w:val="00DF1C3E"/>
    <w:rsid w:val="00DF706C"/>
    <w:rsid w:val="00E00FBA"/>
    <w:rsid w:val="00E015EF"/>
    <w:rsid w:val="00E028DC"/>
    <w:rsid w:val="00E035FC"/>
    <w:rsid w:val="00E05DA2"/>
    <w:rsid w:val="00E0680E"/>
    <w:rsid w:val="00E10E83"/>
    <w:rsid w:val="00E12F87"/>
    <w:rsid w:val="00E148FF"/>
    <w:rsid w:val="00E158CA"/>
    <w:rsid w:val="00E2192B"/>
    <w:rsid w:val="00E2485B"/>
    <w:rsid w:val="00E25DD5"/>
    <w:rsid w:val="00E25E55"/>
    <w:rsid w:val="00E27661"/>
    <w:rsid w:val="00E2778C"/>
    <w:rsid w:val="00E27947"/>
    <w:rsid w:val="00E306BB"/>
    <w:rsid w:val="00E37FD9"/>
    <w:rsid w:val="00E40343"/>
    <w:rsid w:val="00E42579"/>
    <w:rsid w:val="00E42C8F"/>
    <w:rsid w:val="00E44A8C"/>
    <w:rsid w:val="00E463CB"/>
    <w:rsid w:val="00E4767A"/>
    <w:rsid w:val="00E47D10"/>
    <w:rsid w:val="00E503AC"/>
    <w:rsid w:val="00E52DF1"/>
    <w:rsid w:val="00E5326F"/>
    <w:rsid w:val="00E53F50"/>
    <w:rsid w:val="00E546E4"/>
    <w:rsid w:val="00E60A5A"/>
    <w:rsid w:val="00E617B6"/>
    <w:rsid w:val="00E6621C"/>
    <w:rsid w:val="00E662D8"/>
    <w:rsid w:val="00E7032B"/>
    <w:rsid w:val="00E70BEA"/>
    <w:rsid w:val="00E70CD6"/>
    <w:rsid w:val="00E723E2"/>
    <w:rsid w:val="00E9273F"/>
    <w:rsid w:val="00E97431"/>
    <w:rsid w:val="00EA26ED"/>
    <w:rsid w:val="00EA6513"/>
    <w:rsid w:val="00EA7E0C"/>
    <w:rsid w:val="00EB108F"/>
    <w:rsid w:val="00EB1E4E"/>
    <w:rsid w:val="00EB213F"/>
    <w:rsid w:val="00EB2157"/>
    <w:rsid w:val="00EB41B0"/>
    <w:rsid w:val="00EB56F7"/>
    <w:rsid w:val="00EB7AF3"/>
    <w:rsid w:val="00EC08D0"/>
    <w:rsid w:val="00EC2027"/>
    <w:rsid w:val="00EC357B"/>
    <w:rsid w:val="00EC5A07"/>
    <w:rsid w:val="00EC6935"/>
    <w:rsid w:val="00EC79C2"/>
    <w:rsid w:val="00ED1555"/>
    <w:rsid w:val="00EE0373"/>
    <w:rsid w:val="00EE0B15"/>
    <w:rsid w:val="00EE2D92"/>
    <w:rsid w:val="00EE3E50"/>
    <w:rsid w:val="00EE46BD"/>
    <w:rsid w:val="00EE5315"/>
    <w:rsid w:val="00EE7030"/>
    <w:rsid w:val="00EE7616"/>
    <w:rsid w:val="00EF156B"/>
    <w:rsid w:val="00EF19C3"/>
    <w:rsid w:val="00EF5700"/>
    <w:rsid w:val="00EF6DBD"/>
    <w:rsid w:val="00EF72FB"/>
    <w:rsid w:val="00F00DC9"/>
    <w:rsid w:val="00F05752"/>
    <w:rsid w:val="00F05FA6"/>
    <w:rsid w:val="00F06B95"/>
    <w:rsid w:val="00F07472"/>
    <w:rsid w:val="00F07841"/>
    <w:rsid w:val="00F1093C"/>
    <w:rsid w:val="00F11079"/>
    <w:rsid w:val="00F11358"/>
    <w:rsid w:val="00F1276C"/>
    <w:rsid w:val="00F12F27"/>
    <w:rsid w:val="00F156F3"/>
    <w:rsid w:val="00F21015"/>
    <w:rsid w:val="00F22ED7"/>
    <w:rsid w:val="00F23C1E"/>
    <w:rsid w:val="00F23E8A"/>
    <w:rsid w:val="00F23EE4"/>
    <w:rsid w:val="00F2440B"/>
    <w:rsid w:val="00F24E96"/>
    <w:rsid w:val="00F277A7"/>
    <w:rsid w:val="00F36DD7"/>
    <w:rsid w:val="00F379AE"/>
    <w:rsid w:val="00F437DF"/>
    <w:rsid w:val="00F43A1B"/>
    <w:rsid w:val="00F44596"/>
    <w:rsid w:val="00F4517F"/>
    <w:rsid w:val="00F457A8"/>
    <w:rsid w:val="00F458D2"/>
    <w:rsid w:val="00F46400"/>
    <w:rsid w:val="00F47AA9"/>
    <w:rsid w:val="00F47AC2"/>
    <w:rsid w:val="00F47B85"/>
    <w:rsid w:val="00F50602"/>
    <w:rsid w:val="00F54D3D"/>
    <w:rsid w:val="00F54F11"/>
    <w:rsid w:val="00F54FFF"/>
    <w:rsid w:val="00F552C3"/>
    <w:rsid w:val="00F6098F"/>
    <w:rsid w:val="00F61DC2"/>
    <w:rsid w:val="00F62670"/>
    <w:rsid w:val="00F70396"/>
    <w:rsid w:val="00F71306"/>
    <w:rsid w:val="00F72060"/>
    <w:rsid w:val="00F72476"/>
    <w:rsid w:val="00F72A97"/>
    <w:rsid w:val="00F7482E"/>
    <w:rsid w:val="00F75103"/>
    <w:rsid w:val="00F80471"/>
    <w:rsid w:val="00F821B6"/>
    <w:rsid w:val="00F860FD"/>
    <w:rsid w:val="00F862A5"/>
    <w:rsid w:val="00F8650C"/>
    <w:rsid w:val="00F90E39"/>
    <w:rsid w:val="00F92403"/>
    <w:rsid w:val="00F92777"/>
    <w:rsid w:val="00F92B40"/>
    <w:rsid w:val="00F94AA9"/>
    <w:rsid w:val="00F97ECE"/>
    <w:rsid w:val="00FA5981"/>
    <w:rsid w:val="00FA6CA2"/>
    <w:rsid w:val="00FA7430"/>
    <w:rsid w:val="00FB1DCA"/>
    <w:rsid w:val="00FB2999"/>
    <w:rsid w:val="00FB2B9F"/>
    <w:rsid w:val="00FB4264"/>
    <w:rsid w:val="00FC21BB"/>
    <w:rsid w:val="00FC2E08"/>
    <w:rsid w:val="00FC4484"/>
    <w:rsid w:val="00FC4B10"/>
    <w:rsid w:val="00FC4F5C"/>
    <w:rsid w:val="00FC5F6C"/>
    <w:rsid w:val="00FC6BB2"/>
    <w:rsid w:val="00FC6BEC"/>
    <w:rsid w:val="00FC766C"/>
    <w:rsid w:val="00FD198A"/>
    <w:rsid w:val="00FE0027"/>
    <w:rsid w:val="00FE492B"/>
    <w:rsid w:val="00FE7EF6"/>
    <w:rsid w:val="00FF036F"/>
    <w:rsid w:val="00FF21FF"/>
    <w:rsid w:val="00FF3B10"/>
    <w:rsid w:val="00FF71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B75A0B"/>
  <w15:docId w15:val="{66F80641-34C6-4119-98BB-CA927A81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B4B38"/>
    <w:rPr>
      <w:rFonts w:ascii="Arial" w:hAnsi="Arial"/>
    </w:rPr>
  </w:style>
  <w:style w:type="paragraph" w:styleId="Heading1">
    <w:name w:val="heading 1"/>
    <w:basedOn w:val="Normal"/>
    <w:next w:val="Normal"/>
    <w:qFormat/>
    <w:rsid w:val="002213CF"/>
    <w:pPr>
      <w:keepNext/>
      <w:pageBreakBefore/>
      <w:numPr>
        <w:numId w:val="1"/>
      </w:numPr>
      <w:spacing w:before="480" w:after="240"/>
      <w:outlineLvl w:val="0"/>
    </w:pPr>
    <w:rPr>
      <w:b/>
      <w:sz w:val="24"/>
    </w:rPr>
  </w:style>
  <w:style w:type="paragraph" w:styleId="Heading2">
    <w:name w:val="heading 2"/>
    <w:basedOn w:val="Normal"/>
    <w:next w:val="Normal"/>
    <w:link w:val="Heading2Char"/>
    <w:qFormat/>
    <w:rsid w:val="002213CF"/>
    <w:pPr>
      <w:numPr>
        <w:ilvl w:val="1"/>
        <w:numId w:val="1"/>
      </w:numPr>
      <w:spacing w:before="480" w:after="240"/>
      <w:outlineLvl w:val="1"/>
    </w:pPr>
    <w:rPr>
      <w:b/>
      <w:sz w:val="24"/>
    </w:rPr>
  </w:style>
  <w:style w:type="paragraph" w:styleId="Heading3">
    <w:name w:val="heading 3"/>
    <w:basedOn w:val="Normal"/>
    <w:next w:val="Normal"/>
    <w:link w:val="Heading3Char"/>
    <w:qFormat/>
    <w:rsid w:val="002213CF"/>
    <w:pPr>
      <w:keepNext/>
      <w:numPr>
        <w:ilvl w:val="2"/>
        <w:numId w:val="1"/>
      </w:numPr>
      <w:spacing w:before="480" w:after="120"/>
      <w:outlineLvl w:val="2"/>
    </w:pPr>
  </w:style>
  <w:style w:type="paragraph" w:styleId="Heading4">
    <w:name w:val="heading 4"/>
    <w:basedOn w:val="Normal"/>
    <w:next w:val="Normal"/>
    <w:qFormat/>
    <w:rsid w:val="002213CF"/>
    <w:pPr>
      <w:keepNext/>
      <w:numPr>
        <w:ilvl w:val="3"/>
        <w:numId w:val="1"/>
      </w:numPr>
      <w:spacing w:before="240" w:after="60"/>
      <w:outlineLvl w:val="3"/>
    </w:pPr>
    <w:rPr>
      <w:u w:val="single"/>
    </w:rPr>
  </w:style>
  <w:style w:type="paragraph" w:styleId="Heading5">
    <w:name w:val="heading 5"/>
    <w:basedOn w:val="Normal"/>
    <w:next w:val="Normal"/>
    <w:qFormat/>
    <w:rsid w:val="002213CF"/>
    <w:pPr>
      <w:numPr>
        <w:ilvl w:val="4"/>
        <w:numId w:val="1"/>
      </w:numPr>
      <w:spacing w:before="240" w:after="60"/>
      <w:outlineLvl w:val="4"/>
    </w:pPr>
    <w:rPr>
      <w:sz w:val="22"/>
    </w:rPr>
  </w:style>
  <w:style w:type="paragraph" w:styleId="Heading6">
    <w:name w:val="heading 6"/>
    <w:basedOn w:val="Normal"/>
    <w:next w:val="Normal"/>
    <w:qFormat/>
    <w:rsid w:val="002213CF"/>
    <w:pPr>
      <w:numPr>
        <w:ilvl w:val="5"/>
        <w:numId w:val="1"/>
      </w:numPr>
      <w:spacing w:before="240" w:after="60"/>
      <w:outlineLvl w:val="5"/>
    </w:pPr>
    <w:rPr>
      <w:rFonts w:ascii="Times New Roman" w:hAnsi="Times New Roman"/>
      <w:i/>
      <w:sz w:val="22"/>
    </w:rPr>
  </w:style>
  <w:style w:type="paragraph" w:styleId="Heading7">
    <w:name w:val="heading 7"/>
    <w:basedOn w:val="Normal"/>
    <w:next w:val="Normal"/>
    <w:qFormat/>
    <w:rsid w:val="002213CF"/>
    <w:pPr>
      <w:numPr>
        <w:ilvl w:val="6"/>
        <w:numId w:val="1"/>
      </w:numPr>
      <w:spacing w:before="240" w:after="60"/>
      <w:outlineLvl w:val="6"/>
    </w:pPr>
  </w:style>
  <w:style w:type="paragraph" w:styleId="Heading8">
    <w:name w:val="heading 8"/>
    <w:basedOn w:val="Normal"/>
    <w:next w:val="Normal"/>
    <w:qFormat/>
    <w:rsid w:val="002213CF"/>
    <w:pPr>
      <w:numPr>
        <w:ilvl w:val="7"/>
        <w:numId w:val="1"/>
      </w:numPr>
      <w:spacing w:before="240" w:after="60"/>
      <w:outlineLvl w:val="7"/>
    </w:pPr>
    <w:rPr>
      <w:i/>
    </w:rPr>
  </w:style>
  <w:style w:type="paragraph" w:styleId="Heading9">
    <w:name w:val="heading 9"/>
    <w:basedOn w:val="Normal"/>
    <w:next w:val="Normal"/>
    <w:qFormat/>
    <w:rsid w:val="002213CF"/>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A3AFE"/>
    <w:rPr>
      <w:rFonts w:ascii="Arial" w:hAnsi="Arial"/>
      <w:b/>
      <w:sz w:val="24"/>
    </w:rPr>
  </w:style>
  <w:style w:type="character" w:customStyle="1" w:styleId="Heading3Char">
    <w:name w:val="Heading 3 Char"/>
    <w:basedOn w:val="DefaultParagraphFont"/>
    <w:link w:val="Heading3"/>
    <w:rsid w:val="000A3AFE"/>
    <w:rPr>
      <w:rFonts w:ascii="Arial" w:hAnsi="Arial"/>
    </w:rPr>
  </w:style>
  <w:style w:type="paragraph" w:styleId="TOC3">
    <w:name w:val="toc 3"/>
    <w:basedOn w:val="Normal"/>
    <w:next w:val="Normal"/>
    <w:uiPriority w:val="39"/>
    <w:rsid w:val="002213CF"/>
    <w:pPr>
      <w:tabs>
        <w:tab w:val="right" w:pos="8789"/>
      </w:tabs>
      <w:ind w:left="1985" w:hanging="851"/>
    </w:pPr>
  </w:style>
  <w:style w:type="paragraph" w:styleId="TOC2">
    <w:name w:val="toc 2"/>
    <w:basedOn w:val="Normal"/>
    <w:next w:val="Normal"/>
    <w:uiPriority w:val="39"/>
    <w:rsid w:val="002213CF"/>
    <w:pPr>
      <w:tabs>
        <w:tab w:val="right" w:pos="8789"/>
      </w:tabs>
      <w:spacing w:after="120"/>
      <w:ind w:left="1134" w:hanging="567"/>
    </w:pPr>
  </w:style>
  <w:style w:type="paragraph" w:styleId="TOC1">
    <w:name w:val="toc 1"/>
    <w:basedOn w:val="Normal"/>
    <w:next w:val="Normal"/>
    <w:uiPriority w:val="39"/>
    <w:rsid w:val="002213CF"/>
    <w:pPr>
      <w:tabs>
        <w:tab w:val="right" w:leader="dot" w:pos="8789"/>
      </w:tabs>
      <w:spacing w:before="120" w:after="120"/>
      <w:ind w:left="567" w:hanging="567"/>
    </w:pPr>
  </w:style>
  <w:style w:type="paragraph" w:styleId="Footer">
    <w:name w:val="footer"/>
    <w:basedOn w:val="Normal"/>
    <w:link w:val="FooterChar"/>
    <w:uiPriority w:val="99"/>
    <w:rsid w:val="002213CF"/>
    <w:pPr>
      <w:tabs>
        <w:tab w:val="center" w:pos="4320"/>
        <w:tab w:val="right" w:pos="8640"/>
      </w:tabs>
    </w:pPr>
  </w:style>
  <w:style w:type="character" w:customStyle="1" w:styleId="FooterChar">
    <w:name w:val="Footer Char"/>
    <w:basedOn w:val="DefaultParagraphFont"/>
    <w:link w:val="Footer"/>
    <w:uiPriority w:val="99"/>
    <w:locked/>
    <w:rsid w:val="00E6621C"/>
    <w:rPr>
      <w:rFonts w:ascii="Arial" w:hAnsi="Arial"/>
    </w:rPr>
  </w:style>
  <w:style w:type="paragraph" w:styleId="Header">
    <w:name w:val="header"/>
    <w:basedOn w:val="Normal"/>
    <w:link w:val="HeaderChar"/>
    <w:rsid w:val="002213CF"/>
    <w:pPr>
      <w:tabs>
        <w:tab w:val="center" w:pos="4320"/>
        <w:tab w:val="right" w:pos="8640"/>
      </w:tabs>
    </w:pPr>
  </w:style>
  <w:style w:type="paragraph" w:styleId="NormalIndent">
    <w:name w:val="Normal Indent"/>
    <w:basedOn w:val="Normal"/>
    <w:uiPriority w:val="99"/>
    <w:rsid w:val="002213CF"/>
    <w:pPr>
      <w:ind w:left="720"/>
    </w:pPr>
  </w:style>
  <w:style w:type="character" w:styleId="PageNumber">
    <w:name w:val="page number"/>
    <w:basedOn w:val="DefaultParagraphFont"/>
    <w:rsid w:val="002213CF"/>
  </w:style>
  <w:style w:type="paragraph" w:customStyle="1" w:styleId="zamik1">
    <w:name w:val="zamik 1"/>
    <w:basedOn w:val="Normal"/>
    <w:next w:val="Normal"/>
    <w:rsid w:val="002213CF"/>
    <w:pPr>
      <w:spacing w:before="120"/>
      <w:ind w:left="850" w:hanging="340"/>
    </w:pPr>
  </w:style>
  <w:style w:type="paragraph" w:customStyle="1" w:styleId="zamik2">
    <w:name w:val="zamik 2"/>
    <w:basedOn w:val="zamik1"/>
    <w:next w:val="Normal"/>
    <w:rsid w:val="002213CF"/>
    <w:pPr>
      <w:spacing w:before="0"/>
      <w:ind w:left="1418"/>
      <w:jc w:val="both"/>
    </w:pPr>
  </w:style>
  <w:style w:type="paragraph" w:customStyle="1" w:styleId="poglavje">
    <w:name w:val="poglavje"/>
    <w:basedOn w:val="Normal"/>
    <w:next w:val="Normal"/>
    <w:rsid w:val="002213CF"/>
    <w:pPr>
      <w:pageBreakBefore/>
      <w:spacing w:before="1200" w:after="1200"/>
    </w:pPr>
    <w:rPr>
      <w:b/>
      <w:sz w:val="24"/>
    </w:rPr>
  </w:style>
  <w:style w:type="character" w:styleId="Hyperlink">
    <w:name w:val="Hyperlink"/>
    <w:basedOn w:val="DefaultParagraphFont"/>
    <w:uiPriority w:val="99"/>
    <w:rsid w:val="00CF0F92"/>
    <w:rPr>
      <w:color w:val="0000FF"/>
      <w:u w:val="single"/>
    </w:rPr>
  </w:style>
  <w:style w:type="character" w:styleId="CommentReference">
    <w:name w:val="annotation reference"/>
    <w:basedOn w:val="DefaultParagraphFont"/>
    <w:semiHidden/>
    <w:rsid w:val="00F6098F"/>
    <w:rPr>
      <w:sz w:val="16"/>
      <w:szCs w:val="16"/>
    </w:rPr>
  </w:style>
  <w:style w:type="paragraph" w:styleId="CommentText">
    <w:name w:val="annotation text"/>
    <w:basedOn w:val="Normal"/>
    <w:semiHidden/>
    <w:rsid w:val="00F6098F"/>
  </w:style>
  <w:style w:type="paragraph" w:styleId="CommentSubject">
    <w:name w:val="annotation subject"/>
    <w:basedOn w:val="CommentText"/>
    <w:next w:val="CommentText"/>
    <w:semiHidden/>
    <w:rsid w:val="00F6098F"/>
    <w:rPr>
      <w:b/>
      <w:bCs/>
    </w:rPr>
  </w:style>
  <w:style w:type="paragraph" w:styleId="BalloonText">
    <w:name w:val="Balloon Text"/>
    <w:basedOn w:val="Normal"/>
    <w:semiHidden/>
    <w:rsid w:val="00F6098F"/>
    <w:rPr>
      <w:rFonts w:ascii="Tahoma" w:hAnsi="Tahoma" w:cs="Tahoma"/>
      <w:sz w:val="16"/>
      <w:szCs w:val="16"/>
    </w:rPr>
  </w:style>
  <w:style w:type="table" w:styleId="TableGrid">
    <w:name w:val="Table Grid"/>
    <w:basedOn w:val="TableNormal"/>
    <w:rsid w:val="00DC6F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0F5617"/>
    <w:pPr>
      <w:ind w:left="2269" w:hanging="851"/>
    </w:pPr>
  </w:style>
  <w:style w:type="paragraph" w:customStyle="1" w:styleId="Tekst">
    <w:name w:val="Tekst"/>
    <w:basedOn w:val="Normal"/>
    <w:rsid w:val="006A69F6"/>
    <w:pPr>
      <w:spacing w:before="240"/>
      <w:jc w:val="both"/>
    </w:pPr>
    <w:rPr>
      <w:sz w:val="22"/>
      <w:lang w:val="en-US"/>
    </w:rPr>
  </w:style>
  <w:style w:type="paragraph" w:customStyle="1" w:styleId="xl32">
    <w:name w:val="xl32"/>
    <w:basedOn w:val="Normal"/>
    <w:rsid w:val="006A69F6"/>
    <w:pPr>
      <w:spacing w:before="100" w:beforeAutospacing="1" w:after="100" w:afterAutospacing="1"/>
    </w:pPr>
    <w:rPr>
      <w:rFonts w:eastAsia="Arial Unicode MS" w:cs="Arial"/>
      <w:sz w:val="24"/>
      <w:szCs w:val="24"/>
    </w:rPr>
  </w:style>
  <w:style w:type="table" w:styleId="TableSimple1">
    <w:name w:val="Table Simple 1"/>
    <w:basedOn w:val="TableNormal"/>
    <w:rsid w:val="00B6341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ediumShading1-Accent3">
    <w:name w:val="Medium Shading 1 Accent 3"/>
    <w:basedOn w:val="TableNormal"/>
    <w:uiPriority w:val="63"/>
    <w:rsid w:val="00B6341E"/>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aption">
    <w:name w:val="caption"/>
    <w:basedOn w:val="Normal"/>
    <w:next w:val="Normal"/>
    <w:unhideWhenUsed/>
    <w:qFormat/>
    <w:rsid w:val="00D67BAD"/>
    <w:rPr>
      <w:rFonts w:ascii="Calibri" w:hAnsi="Calibri"/>
      <w:b/>
      <w:bCs/>
      <w:sz w:val="18"/>
    </w:rPr>
  </w:style>
  <w:style w:type="paragraph" w:styleId="BodyText3">
    <w:name w:val="Body Text 3"/>
    <w:basedOn w:val="Normal"/>
    <w:link w:val="BodyText3Char"/>
    <w:rsid w:val="00C556EB"/>
    <w:pPr>
      <w:spacing w:after="120"/>
    </w:pPr>
    <w:rPr>
      <w:sz w:val="16"/>
      <w:szCs w:val="16"/>
      <w:lang w:val="en-US"/>
    </w:rPr>
  </w:style>
  <w:style w:type="character" w:customStyle="1" w:styleId="BodyText3Char">
    <w:name w:val="Body Text 3 Char"/>
    <w:basedOn w:val="DefaultParagraphFont"/>
    <w:link w:val="BodyText3"/>
    <w:rsid w:val="00C556EB"/>
    <w:rPr>
      <w:rFonts w:ascii="Arial" w:hAnsi="Arial"/>
      <w:sz w:val="16"/>
      <w:szCs w:val="16"/>
      <w:lang w:val="en-US"/>
    </w:rPr>
  </w:style>
  <w:style w:type="paragraph" w:customStyle="1" w:styleId="Slog1">
    <w:name w:val="Slog1"/>
    <w:basedOn w:val="BodyText"/>
    <w:link w:val="Slog1Znak"/>
    <w:qFormat/>
    <w:rsid w:val="00C63F3C"/>
    <w:pPr>
      <w:spacing w:after="0" w:line="288" w:lineRule="auto"/>
      <w:jc w:val="both"/>
    </w:pPr>
    <w:rPr>
      <w:sz w:val="22"/>
      <w:lang w:val="en-US"/>
    </w:rPr>
  </w:style>
  <w:style w:type="paragraph" w:styleId="BodyText">
    <w:name w:val="Body Text"/>
    <w:basedOn w:val="Normal"/>
    <w:link w:val="BodyTextChar"/>
    <w:rsid w:val="00C63F3C"/>
    <w:pPr>
      <w:spacing w:after="120"/>
    </w:pPr>
  </w:style>
  <w:style w:type="character" w:customStyle="1" w:styleId="BodyTextChar">
    <w:name w:val="Body Text Char"/>
    <w:basedOn w:val="DefaultParagraphFont"/>
    <w:link w:val="BodyText"/>
    <w:rsid w:val="00C63F3C"/>
    <w:rPr>
      <w:rFonts w:ascii="Arial" w:hAnsi="Arial"/>
    </w:rPr>
  </w:style>
  <w:style w:type="character" w:customStyle="1" w:styleId="Slog1Znak">
    <w:name w:val="Slog1 Znak"/>
    <w:basedOn w:val="BodyTextChar"/>
    <w:link w:val="Slog1"/>
    <w:rsid w:val="00C63F3C"/>
    <w:rPr>
      <w:rFonts w:ascii="Arial" w:hAnsi="Arial"/>
      <w:sz w:val="22"/>
      <w:lang w:val="en-US"/>
    </w:rPr>
  </w:style>
  <w:style w:type="paragraph" w:styleId="ListParagraph">
    <w:name w:val="List Paragraph"/>
    <w:basedOn w:val="Normal"/>
    <w:uiPriority w:val="34"/>
    <w:qFormat/>
    <w:rsid w:val="00C905F1"/>
    <w:pPr>
      <w:ind w:left="720"/>
      <w:contextualSpacing/>
    </w:pPr>
  </w:style>
  <w:style w:type="character" w:customStyle="1" w:styleId="textc101">
    <w:name w:val="text_c_101"/>
    <w:basedOn w:val="DefaultParagraphFont"/>
    <w:rsid w:val="005F2107"/>
    <w:rPr>
      <w:rFonts w:ascii="Verdana" w:hAnsi="Verdana" w:hint="default"/>
      <w:color w:val="000000"/>
      <w:sz w:val="15"/>
      <w:szCs w:val="15"/>
    </w:rPr>
  </w:style>
  <w:style w:type="paragraph" w:styleId="NormalWeb">
    <w:name w:val="Normal (Web)"/>
    <w:basedOn w:val="Normal"/>
    <w:uiPriority w:val="99"/>
    <w:unhideWhenUsed/>
    <w:rsid w:val="005F2107"/>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937B77"/>
    <w:rPr>
      <w:b/>
      <w:bCs/>
    </w:rPr>
  </w:style>
  <w:style w:type="paragraph" w:styleId="TableofFigures">
    <w:name w:val="table of figures"/>
    <w:basedOn w:val="Normal"/>
    <w:next w:val="Normal"/>
    <w:uiPriority w:val="99"/>
    <w:rsid w:val="00A17159"/>
  </w:style>
  <w:style w:type="character" w:styleId="PlaceholderText">
    <w:name w:val="Placeholder Text"/>
    <w:basedOn w:val="DefaultParagraphFont"/>
    <w:uiPriority w:val="99"/>
    <w:semiHidden/>
    <w:rsid w:val="00D07600"/>
    <w:rPr>
      <w:color w:val="808080"/>
    </w:rPr>
  </w:style>
  <w:style w:type="character" w:customStyle="1" w:styleId="HeaderChar">
    <w:name w:val="Header Char"/>
    <w:basedOn w:val="DefaultParagraphFont"/>
    <w:link w:val="Header"/>
    <w:rsid w:val="00E028DC"/>
    <w:rPr>
      <w:rFonts w:ascii="Arial" w:hAnsi="Arial"/>
    </w:rPr>
  </w:style>
  <w:style w:type="paragraph" w:customStyle="1" w:styleId="BodyText31">
    <w:name w:val="Body Text 31"/>
    <w:basedOn w:val="Normal"/>
    <w:rsid w:val="00BB0538"/>
    <w:pPr>
      <w:jc w:val="both"/>
    </w:pPr>
    <w:rPr>
      <w:sz w:val="22"/>
    </w:rPr>
  </w:style>
  <w:style w:type="character" w:customStyle="1" w:styleId="Privzetapisavaodstavka1">
    <w:name w:val="Privzeta pisava odstavka1"/>
    <w:rsid w:val="00B55508"/>
  </w:style>
  <w:style w:type="table" w:styleId="TableGridLight">
    <w:name w:val="Grid Table Light"/>
    <w:basedOn w:val="TableNormal"/>
    <w:uiPriority w:val="40"/>
    <w:rsid w:val="00820F0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astevanje1">
    <w:name w:val="nastevanje1"/>
    <w:basedOn w:val="Normal"/>
    <w:rsid w:val="0056720D"/>
    <w:pPr>
      <w:numPr>
        <w:numId w:val="15"/>
      </w:numPr>
      <w:spacing w:before="60" w:after="120" w:line="288" w:lineRule="auto"/>
      <w:ind w:left="680" w:hanging="113"/>
      <w:jc w:val="both"/>
    </w:pPr>
    <w:rPr>
      <w:rFonts w:ascii="Times New Roman" w:hAnsi="Times New Roman"/>
      <w:sz w:val="24"/>
    </w:rPr>
  </w:style>
  <w:style w:type="paragraph" w:customStyle="1" w:styleId="Standard">
    <w:name w:val="Standard"/>
    <w:rsid w:val="00C5723D"/>
    <w:pPr>
      <w:suppressAutoHyphens/>
      <w:autoSpaceDN w:val="0"/>
      <w:textAlignment w:val="baseline"/>
    </w:pPr>
    <w:rPr>
      <w:kern w:val="3"/>
      <w:lang w:val="en-US"/>
    </w:rPr>
  </w:style>
  <w:style w:type="paragraph" w:customStyle="1" w:styleId="Textbody">
    <w:name w:val="Text body"/>
    <w:basedOn w:val="Standard"/>
    <w:rsid w:val="00C5723D"/>
    <w:pPr>
      <w:spacing w:after="120"/>
    </w:pPr>
  </w:style>
  <w:style w:type="paragraph" w:customStyle="1" w:styleId="BodyText21">
    <w:name w:val="Body Text 21"/>
    <w:basedOn w:val="Standard"/>
    <w:rsid w:val="00C5723D"/>
    <w:pPr>
      <w:widowControl w:val="0"/>
      <w:jc w:val="both"/>
    </w:pPr>
    <w:rPr>
      <w:rFonts w:ascii="Arial" w:hAnsi="Arial"/>
    </w:rPr>
  </w:style>
  <w:style w:type="paragraph" w:customStyle="1" w:styleId="TableContents">
    <w:name w:val="Table Contents"/>
    <w:basedOn w:val="Standard"/>
    <w:rsid w:val="00C5723D"/>
    <w:pPr>
      <w:suppressLineNumbers/>
    </w:pPr>
  </w:style>
  <w:style w:type="numbering" w:customStyle="1" w:styleId="Numbering1">
    <w:name w:val="Numbering 1"/>
    <w:basedOn w:val="NoList"/>
    <w:rsid w:val="00C5723D"/>
    <w:pPr>
      <w:numPr>
        <w:numId w:val="17"/>
      </w:numPr>
    </w:pPr>
  </w:style>
  <w:style w:type="table" w:styleId="GridTable1Light-Accent1">
    <w:name w:val="Grid Table 1 Light Accent 1"/>
    <w:basedOn w:val="TableNormal"/>
    <w:uiPriority w:val="46"/>
    <w:rsid w:val="002C4A5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0367">
      <w:bodyDiv w:val="1"/>
      <w:marLeft w:val="0"/>
      <w:marRight w:val="0"/>
      <w:marTop w:val="0"/>
      <w:marBottom w:val="0"/>
      <w:divBdr>
        <w:top w:val="none" w:sz="0" w:space="0" w:color="auto"/>
        <w:left w:val="none" w:sz="0" w:space="0" w:color="auto"/>
        <w:bottom w:val="none" w:sz="0" w:space="0" w:color="auto"/>
        <w:right w:val="none" w:sz="0" w:space="0" w:color="auto"/>
      </w:divBdr>
    </w:div>
    <w:div w:id="31350980">
      <w:bodyDiv w:val="1"/>
      <w:marLeft w:val="0"/>
      <w:marRight w:val="0"/>
      <w:marTop w:val="0"/>
      <w:marBottom w:val="0"/>
      <w:divBdr>
        <w:top w:val="none" w:sz="0" w:space="0" w:color="auto"/>
        <w:left w:val="none" w:sz="0" w:space="0" w:color="auto"/>
        <w:bottom w:val="none" w:sz="0" w:space="0" w:color="auto"/>
        <w:right w:val="none" w:sz="0" w:space="0" w:color="auto"/>
      </w:divBdr>
    </w:div>
    <w:div w:id="37122707">
      <w:bodyDiv w:val="1"/>
      <w:marLeft w:val="0"/>
      <w:marRight w:val="0"/>
      <w:marTop w:val="0"/>
      <w:marBottom w:val="0"/>
      <w:divBdr>
        <w:top w:val="none" w:sz="0" w:space="0" w:color="auto"/>
        <w:left w:val="none" w:sz="0" w:space="0" w:color="auto"/>
        <w:bottom w:val="none" w:sz="0" w:space="0" w:color="auto"/>
        <w:right w:val="none" w:sz="0" w:space="0" w:color="auto"/>
      </w:divBdr>
    </w:div>
    <w:div w:id="63339706">
      <w:bodyDiv w:val="1"/>
      <w:marLeft w:val="0"/>
      <w:marRight w:val="0"/>
      <w:marTop w:val="0"/>
      <w:marBottom w:val="0"/>
      <w:divBdr>
        <w:top w:val="none" w:sz="0" w:space="0" w:color="auto"/>
        <w:left w:val="none" w:sz="0" w:space="0" w:color="auto"/>
        <w:bottom w:val="none" w:sz="0" w:space="0" w:color="auto"/>
        <w:right w:val="none" w:sz="0" w:space="0" w:color="auto"/>
      </w:divBdr>
    </w:div>
    <w:div w:id="84309628">
      <w:bodyDiv w:val="1"/>
      <w:marLeft w:val="0"/>
      <w:marRight w:val="0"/>
      <w:marTop w:val="0"/>
      <w:marBottom w:val="0"/>
      <w:divBdr>
        <w:top w:val="none" w:sz="0" w:space="0" w:color="auto"/>
        <w:left w:val="none" w:sz="0" w:space="0" w:color="auto"/>
        <w:bottom w:val="none" w:sz="0" w:space="0" w:color="auto"/>
        <w:right w:val="none" w:sz="0" w:space="0" w:color="auto"/>
      </w:divBdr>
    </w:div>
    <w:div w:id="106589676">
      <w:bodyDiv w:val="1"/>
      <w:marLeft w:val="0"/>
      <w:marRight w:val="0"/>
      <w:marTop w:val="0"/>
      <w:marBottom w:val="0"/>
      <w:divBdr>
        <w:top w:val="none" w:sz="0" w:space="0" w:color="auto"/>
        <w:left w:val="none" w:sz="0" w:space="0" w:color="auto"/>
        <w:bottom w:val="none" w:sz="0" w:space="0" w:color="auto"/>
        <w:right w:val="none" w:sz="0" w:space="0" w:color="auto"/>
      </w:divBdr>
    </w:div>
    <w:div w:id="123156567">
      <w:bodyDiv w:val="1"/>
      <w:marLeft w:val="0"/>
      <w:marRight w:val="0"/>
      <w:marTop w:val="0"/>
      <w:marBottom w:val="0"/>
      <w:divBdr>
        <w:top w:val="none" w:sz="0" w:space="0" w:color="auto"/>
        <w:left w:val="none" w:sz="0" w:space="0" w:color="auto"/>
        <w:bottom w:val="none" w:sz="0" w:space="0" w:color="auto"/>
        <w:right w:val="none" w:sz="0" w:space="0" w:color="auto"/>
      </w:divBdr>
    </w:div>
    <w:div w:id="173885657">
      <w:bodyDiv w:val="1"/>
      <w:marLeft w:val="0"/>
      <w:marRight w:val="0"/>
      <w:marTop w:val="0"/>
      <w:marBottom w:val="0"/>
      <w:divBdr>
        <w:top w:val="none" w:sz="0" w:space="0" w:color="auto"/>
        <w:left w:val="none" w:sz="0" w:space="0" w:color="auto"/>
        <w:bottom w:val="none" w:sz="0" w:space="0" w:color="auto"/>
        <w:right w:val="none" w:sz="0" w:space="0" w:color="auto"/>
      </w:divBdr>
    </w:div>
    <w:div w:id="178785013">
      <w:bodyDiv w:val="1"/>
      <w:marLeft w:val="0"/>
      <w:marRight w:val="0"/>
      <w:marTop w:val="0"/>
      <w:marBottom w:val="0"/>
      <w:divBdr>
        <w:top w:val="none" w:sz="0" w:space="0" w:color="auto"/>
        <w:left w:val="none" w:sz="0" w:space="0" w:color="auto"/>
        <w:bottom w:val="none" w:sz="0" w:space="0" w:color="auto"/>
        <w:right w:val="none" w:sz="0" w:space="0" w:color="auto"/>
      </w:divBdr>
    </w:div>
    <w:div w:id="303049408">
      <w:bodyDiv w:val="1"/>
      <w:marLeft w:val="0"/>
      <w:marRight w:val="0"/>
      <w:marTop w:val="0"/>
      <w:marBottom w:val="0"/>
      <w:divBdr>
        <w:top w:val="none" w:sz="0" w:space="0" w:color="auto"/>
        <w:left w:val="none" w:sz="0" w:space="0" w:color="auto"/>
        <w:bottom w:val="none" w:sz="0" w:space="0" w:color="auto"/>
        <w:right w:val="none" w:sz="0" w:space="0" w:color="auto"/>
      </w:divBdr>
    </w:div>
    <w:div w:id="344332183">
      <w:bodyDiv w:val="1"/>
      <w:marLeft w:val="0"/>
      <w:marRight w:val="0"/>
      <w:marTop w:val="0"/>
      <w:marBottom w:val="0"/>
      <w:divBdr>
        <w:top w:val="none" w:sz="0" w:space="0" w:color="auto"/>
        <w:left w:val="none" w:sz="0" w:space="0" w:color="auto"/>
        <w:bottom w:val="none" w:sz="0" w:space="0" w:color="auto"/>
        <w:right w:val="none" w:sz="0" w:space="0" w:color="auto"/>
      </w:divBdr>
    </w:div>
    <w:div w:id="368725655">
      <w:bodyDiv w:val="1"/>
      <w:marLeft w:val="0"/>
      <w:marRight w:val="0"/>
      <w:marTop w:val="0"/>
      <w:marBottom w:val="0"/>
      <w:divBdr>
        <w:top w:val="none" w:sz="0" w:space="0" w:color="auto"/>
        <w:left w:val="none" w:sz="0" w:space="0" w:color="auto"/>
        <w:bottom w:val="none" w:sz="0" w:space="0" w:color="auto"/>
        <w:right w:val="none" w:sz="0" w:space="0" w:color="auto"/>
      </w:divBdr>
    </w:div>
    <w:div w:id="457648021">
      <w:bodyDiv w:val="1"/>
      <w:marLeft w:val="0"/>
      <w:marRight w:val="0"/>
      <w:marTop w:val="0"/>
      <w:marBottom w:val="0"/>
      <w:divBdr>
        <w:top w:val="none" w:sz="0" w:space="0" w:color="auto"/>
        <w:left w:val="none" w:sz="0" w:space="0" w:color="auto"/>
        <w:bottom w:val="none" w:sz="0" w:space="0" w:color="auto"/>
        <w:right w:val="none" w:sz="0" w:space="0" w:color="auto"/>
      </w:divBdr>
    </w:div>
    <w:div w:id="556088554">
      <w:bodyDiv w:val="1"/>
      <w:marLeft w:val="0"/>
      <w:marRight w:val="0"/>
      <w:marTop w:val="0"/>
      <w:marBottom w:val="0"/>
      <w:divBdr>
        <w:top w:val="none" w:sz="0" w:space="0" w:color="auto"/>
        <w:left w:val="none" w:sz="0" w:space="0" w:color="auto"/>
        <w:bottom w:val="none" w:sz="0" w:space="0" w:color="auto"/>
        <w:right w:val="none" w:sz="0" w:space="0" w:color="auto"/>
      </w:divBdr>
    </w:div>
    <w:div w:id="579365363">
      <w:bodyDiv w:val="1"/>
      <w:marLeft w:val="0"/>
      <w:marRight w:val="0"/>
      <w:marTop w:val="0"/>
      <w:marBottom w:val="0"/>
      <w:divBdr>
        <w:top w:val="none" w:sz="0" w:space="0" w:color="auto"/>
        <w:left w:val="none" w:sz="0" w:space="0" w:color="auto"/>
        <w:bottom w:val="none" w:sz="0" w:space="0" w:color="auto"/>
        <w:right w:val="none" w:sz="0" w:space="0" w:color="auto"/>
      </w:divBdr>
    </w:div>
    <w:div w:id="587421326">
      <w:bodyDiv w:val="1"/>
      <w:marLeft w:val="0"/>
      <w:marRight w:val="0"/>
      <w:marTop w:val="0"/>
      <w:marBottom w:val="0"/>
      <w:divBdr>
        <w:top w:val="none" w:sz="0" w:space="0" w:color="auto"/>
        <w:left w:val="none" w:sz="0" w:space="0" w:color="auto"/>
        <w:bottom w:val="none" w:sz="0" w:space="0" w:color="auto"/>
        <w:right w:val="none" w:sz="0" w:space="0" w:color="auto"/>
      </w:divBdr>
    </w:div>
    <w:div w:id="647516388">
      <w:bodyDiv w:val="1"/>
      <w:marLeft w:val="0"/>
      <w:marRight w:val="0"/>
      <w:marTop w:val="0"/>
      <w:marBottom w:val="0"/>
      <w:divBdr>
        <w:top w:val="none" w:sz="0" w:space="0" w:color="auto"/>
        <w:left w:val="none" w:sz="0" w:space="0" w:color="auto"/>
        <w:bottom w:val="none" w:sz="0" w:space="0" w:color="auto"/>
        <w:right w:val="none" w:sz="0" w:space="0" w:color="auto"/>
      </w:divBdr>
    </w:div>
    <w:div w:id="663582920">
      <w:bodyDiv w:val="1"/>
      <w:marLeft w:val="0"/>
      <w:marRight w:val="0"/>
      <w:marTop w:val="0"/>
      <w:marBottom w:val="0"/>
      <w:divBdr>
        <w:top w:val="none" w:sz="0" w:space="0" w:color="auto"/>
        <w:left w:val="none" w:sz="0" w:space="0" w:color="auto"/>
        <w:bottom w:val="none" w:sz="0" w:space="0" w:color="auto"/>
        <w:right w:val="none" w:sz="0" w:space="0" w:color="auto"/>
      </w:divBdr>
    </w:div>
    <w:div w:id="672223867">
      <w:bodyDiv w:val="1"/>
      <w:marLeft w:val="0"/>
      <w:marRight w:val="0"/>
      <w:marTop w:val="0"/>
      <w:marBottom w:val="0"/>
      <w:divBdr>
        <w:top w:val="none" w:sz="0" w:space="0" w:color="auto"/>
        <w:left w:val="none" w:sz="0" w:space="0" w:color="auto"/>
        <w:bottom w:val="none" w:sz="0" w:space="0" w:color="auto"/>
        <w:right w:val="none" w:sz="0" w:space="0" w:color="auto"/>
      </w:divBdr>
    </w:div>
    <w:div w:id="678775659">
      <w:bodyDiv w:val="1"/>
      <w:marLeft w:val="0"/>
      <w:marRight w:val="0"/>
      <w:marTop w:val="0"/>
      <w:marBottom w:val="0"/>
      <w:divBdr>
        <w:top w:val="none" w:sz="0" w:space="0" w:color="auto"/>
        <w:left w:val="none" w:sz="0" w:space="0" w:color="auto"/>
        <w:bottom w:val="none" w:sz="0" w:space="0" w:color="auto"/>
        <w:right w:val="none" w:sz="0" w:space="0" w:color="auto"/>
      </w:divBdr>
    </w:div>
    <w:div w:id="745958004">
      <w:bodyDiv w:val="1"/>
      <w:marLeft w:val="0"/>
      <w:marRight w:val="0"/>
      <w:marTop w:val="0"/>
      <w:marBottom w:val="0"/>
      <w:divBdr>
        <w:top w:val="none" w:sz="0" w:space="0" w:color="auto"/>
        <w:left w:val="none" w:sz="0" w:space="0" w:color="auto"/>
        <w:bottom w:val="none" w:sz="0" w:space="0" w:color="auto"/>
        <w:right w:val="none" w:sz="0" w:space="0" w:color="auto"/>
      </w:divBdr>
    </w:div>
    <w:div w:id="747726441">
      <w:bodyDiv w:val="1"/>
      <w:marLeft w:val="0"/>
      <w:marRight w:val="0"/>
      <w:marTop w:val="0"/>
      <w:marBottom w:val="0"/>
      <w:divBdr>
        <w:top w:val="none" w:sz="0" w:space="0" w:color="auto"/>
        <w:left w:val="none" w:sz="0" w:space="0" w:color="auto"/>
        <w:bottom w:val="none" w:sz="0" w:space="0" w:color="auto"/>
        <w:right w:val="none" w:sz="0" w:space="0" w:color="auto"/>
      </w:divBdr>
    </w:div>
    <w:div w:id="749618640">
      <w:bodyDiv w:val="1"/>
      <w:marLeft w:val="0"/>
      <w:marRight w:val="0"/>
      <w:marTop w:val="0"/>
      <w:marBottom w:val="0"/>
      <w:divBdr>
        <w:top w:val="none" w:sz="0" w:space="0" w:color="auto"/>
        <w:left w:val="none" w:sz="0" w:space="0" w:color="auto"/>
        <w:bottom w:val="none" w:sz="0" w:space="0" w:color="auto"/>
        <w:right w:val="none" w:sz="0" w:space="0" w:color="auto"/>
      </w:divBdr>
    </w:div>
    <w:div w:id="755715287">
      <w:bodyDiv w:val="1"/>
      <w:marLeft w:val="0"/>
      <w:marRight w:val="0"/>
      <w:marTop w:val="0"/>
      <w:marBottom w:val="0"/>
      <w:divBdr>
        <w:top w:val="none" w:sz="0" w:space="0" w:color="auto"/>
        <w:left w:val="none" w:sz="0" w:space="0" w:color="auto"/>
        <w:bottom w:val="none" w:sz="0" w:space="0" w:color="auto"/>
        <w:right w:val="none" w:sz="0" w:space="0" w:color="auto"/>
      </w:divBdr>
    </w:div>
    <w:div w:id="775715595">
      <w:bodyDiv w:val="1"/>
      <w:marLeft w:val="0"/>
      <w:marRight w:val="0"/>
      <w:marTop w:val="0"/>
      <w:marBottom w:val="0"/>
      <w:divBdr>
        <w:top w:val="none" w:sz="0" w:space="0" w:color="auto"/>
        <w:left w:val="none" w:sz="0" w:space="0" w:color="auto"/>
        <w:bottom w:val="none" w:sz="0" w:space="0" w:color="auto"/>
        <w:right w:val="none" w:sz="0" w:space="0" w:color="auto"/>
      </w:divBdr>
    </w:div>
    <w:div w:id="799956014">
      <w:bodyDiv w:val="1"/>
      <w:marLeft w:val="0"/>
      <w:marRight w:val="0"/>
      <w:marTop w:val="0"/>
      <w:marBottom w:val="0"/>
      <w:divBdr>
        <w:top w:val="none" w:sz="0" w:space="0" w:color="auto"/>
        <w:left w:val="none" w:sz="0" w:space="0" w:color="auto"/>
        <w:bottom w:val="none" w:sz="0" w:space="0" w:color="auto"/>
        <w:right w:val="none" w:sz="0" w:space="0" w:color="auto"/>
      </w:divBdr>
    </w:div>
    <w:div w:id="813647045">
      <w:bodyDiv w:val="1"/>
      <w:marLeft w:val="0"/>
      <w:marRight w:val="0"/>
      <w:marTop w:val="0"/>
      <w:marBottom w:val="0"/>
      <w:divBdr>
        <w:top w:val="none" w:sz="0" w:space="0" w:color="auto"/>
        <w:left w:val="none" w:sz="0" w:space="0" w:color="auto"/>
        <w:bottom w:val="none" w:sz="0" w:space="0" w:color="auto"/>
        <w:right w:val="none" w:sz="0" w:space="0" w:color="auto"/>
      </w:divBdr>
    </w:div>
    <w:div w:id="848368460">
      <w:bodyDiv w:val="1"/>
      <w:marLeft w:val="0"/>
      <w:marRight w:val="0"/>
      <w:marTop w:val="0"/>
      <w:marBottom w:val="0"/>
      <w:divBdr>
        <w:top w:val="none" w:sz="0" w:space="0" w:color="auto"/>
        <w:left w:val="none" w:sz="0" w:space="0" w:color="auto"/>
        <w:bottom w:val="none" w:sz="0" w:space="0" w:color="auto"/>
        <w:right w:val="none" w:sz="0" w:space="0" w:color="auto"/>
      </w:divBdr>
    </w:div>
    <w:div w:id="854147801">
      <w:bodyDiv w:val="1"/>
      <w:marLeft w:val="0"/>
      <w:marRight w:val="0"/>
      <w:marTop w:val="0"/>
      <w:marBottom w:val="0"/>
      <w:divBdr>
        <w:top w:val="none" w:sz="0" w:space="0" w:color="auto"/>
        <w:left w:val="none" w:sz="0" w:space="0" w:color="auto"/>
        <w:bottom w:val="none" w:sz="0" w:space="0" w:color="auto"/>
        <w:right w:val="none" w:sz="0" w:space="0" w:color="auto"/>
      </w:divBdr>
    </w:div>
    <w:div w:id="862742300">
      <w:bodyDiv w:val="1"/>
      <w:marLeft w:val="0"/>
      <w:marRight w:val="0"/>
      <w:marTop w:val="0"/>
      <w:marBottom w:val="0"/>
      <w:divBdr>
        <w:top w:val="none" w:sz="0" w:space="0" w:color="auto"/>
        <w:left w:val="none" w:sz="0" w:space="0" w:color="auto"/>
        <w:bottom w:val="none" w:sz="0" w:space="0" w:color="auto"/>
        <w:right w:val="none" w:sz="0" w:space="0" w:color="auto"/>
      </w:divBdr>
    </w:div>
    <w:div w:id="864490115">
      <w:bodyDiv w:val="1"/>
      <w:marLeft w:val="0"/>
      <w:marRight w:val="0"/>
      <w:marTop w:val="0"/>
      <w:marBottom w:val="0"/>
      <w:divBdr>
        <w:top w:val="none" w:sz="0" w:space="0" w:color="auto"/>
        <w:left w:val="none" w:sz="0" w:space="0" w:color="auto"/>
        <w:bottom w:val="none" w:sz="0" w:space="0" w:color="auto"/>
        <w:right w:val="none" w:sz="0" w:space="0" w:color="auto"/>
      </w:divBdr>
    </w:div>
    <w:div w:id="884415194">
      <w:bodyDiv w:val="1"/>
      <w:marLeft w:val="0"/>
      <w:marRight w:val="0"/>
      <w:marTop w:val="0"/>
      <w:marBottom w:val="0"/>
      <w:divBdr>
        <w:top w:val="none" w:sz="0" w:space="0" w:color="auto"/>
        <w:left w:val="none" w:sz="0" w:space="0" w:color="auto"/>
        <w:bottom w:val="none" w:sz="0" w:space="0" w:color="auto"/>
        <w:right w:val="none" w:sz="0" w:space="0" w:color="auto"/>
      </w:divBdr>
    </w:div>
    <w:div w:id="895892286">
      <w:bodyDiv w:val="1"/>
      <w:marLeft w:val="0"/>
      <w:marRight w:val="0"/>
      <w:marTop w:val="0"/>
      <w:marBottom w:val="0"/>
      <w:divBdr>
        <w:top w:val="none" w:sz="0" w:space="0" w:color="auto"/>
        <w:left w:val="none" w:sz="0" w:space="0" w:color="auto"/>
        <w:bottom w:val="none" w:sz="0" w:space="0" w:color="auto"/>
        <w:right w:val="none" w:sz="0" w:space="0" w:color="auto"/>
      </w:divBdr>
    </w:div>
    <w:div w:id="925383389">
      <w:bodyDiv w:val="1"/>
      <w:marLeft w:val="0"/>
      <w:marRight w:val="0"/>
      <w:marTop w:val="0"/>
      <w:marBottom w:val="0"/>
      <w:divBdr>
        <w:top w:val="none" w:sz="0" w:space="0" w:color="auto"/>
        <w:left w:val="none" w:sz="0" w:space="0" w:color="auto"/>
        <w:bottom w:val="none" w:sz="0" w:space="0" w:color="auto"/>
        <w:right w:val="none" w:sz="0" w:space="0" w:color="auto"/>
      </w:divBdr>
    </w:div>
    <w:div w:id="933585224">
      <w:bodyDiv w:val="1"/>
      <w:marLeft w:val="0"/>
      <w:marRight w:val="0"/>
      <w:marTop w:val="0"/>
      <w:marBottom w:val="0"/>
      <w:divBdr>
        <w:top w:val="none" w:sz="0" w:space="0" w:color="auto"/>
        <w:left w:val="none" w:sz="0" w:space="0" w:color="auto"/>
        <w:bottom w:val="none" w:sz="0" w:space="0" w:color="auto"/>
        <w:right w:val="none" w:sz="0" w:space="0" w:color="auto"/>
      </w:divBdr>
    </w:div>
    <w:div w:id="942032058">
      <w:bodyDiv w:val="1"/>
      <w:marLeft w:val="0"/>
      <w:marRight w:val="0"/>
      <w:marTop w:val="0"/>
      <w:marBottom w:val="0"/>
      <w:divBdr>
        <w:top w:val="none" w:sz="0" w:space="0" w:color="auto"/>
        <w:left w:val="none" w:sz="0" w:space="0" w:color="auto"/>
        <w:bottom w:val="none" w:sz="0" w:space="0" w:color="auto"/>
        <w:right w:val="none" w:sz="0" w:space="0" w:color="auto"/>
      </w:divBdr>
    </w:div>
    <w:div w:id="943266549">
      <w:bodyDiv w:val="1"/>
      <w:marLeft w:val="0"/>
      <w:marRight w:val="0"/>
      <w:marTop w:val="0"/>
      <w:marBottom w:val="0"/>
      <w:divBdr>
        <w:top w:val="none" w:sz="0" w:space="0" w:color="auto"/>
        <w:left w:val="none" w:sz="0" w:space="0" w:color="auto"/>
        <w:bottom w:val="none" w:sz="0" w:space="0" w:color="auto"/>
        <w:right w:val="none" w:sz="0" w:space="0" w:color="auto"/>
      </w:divBdr>
    </w:div>
    <w:div w:id="993028640">
      <w:bodyDiv w:val="1"/>
      <w:marLeft w:val="0"/>
      <w:marRight w:val="0"/>
      <w:marTop w:val="0"/>
      <w:marBottom w:val="0"/>
      <w:divBdr>
        <w:top w:val="none" w:sz="0" w:space="0" w:color="auto"/>
        <w:left w:val="none" w:sz="0" w:space="0" w:color="auto"/>
        <w:bottom w:val="none" w:sz="0" w:space="0" w:color="auto"/>
        <w:right w:val="none" w:sz="0" w:space="0" w:color="auto"/>
      </w:divBdr>
      <w:divsChild>
        <w:div w:id="1392727728">
          <w:marLeft w:val="0"/>
          <w:marRight w:val="0"/>
          <w:marTop w:val="0"/>
          <w:marBottom w:val="90"/>
          <w:divBdr>
            <w:top w:val="none" w:sz="0" w:space="0" w:color="auto"/>
            <w:left w:val="none" w:sz="0" w:space="0" w:color="auto"/>
            <w:bottom w:val="none" w:sz="0" w:space="0" w:color="auto"/>
            <w:right w:val="none" w:sz="0" w:space="0" w:color="auto"/>
          </w:divBdr>
        </w:div>
        <w:div w:id="1378550299">
          <w:marLeft w:val="0"/>
          <w:marRight w:val="0"/>
          <w:marTop w:val="0"/>
          <w:marBottom w:val="90"/>
          <w:divBdr>
            <w:top w:val="none" w:sz="0" w:space="0" w:color="auto"/>
            <w:left w:val="none" w:sz="0" w:space="0" w:color="auto"/>
            <w:bottom w:val="none" w:sz="0" w:space="0" w:color="auto"/>
            <w:right w:val="none" w:sz="0" w:space="0" w:color="auto"/>
          </w:divBdr>
        </w:div>
      </w:divsChild>
    </w:div>
    <w:div w:id="1038121795">
      <w:bodyDiv w:val="1"/>
      <w:marLeft w:val="0"/>
      <w:marRight w:val="0"/>
      <w:marTop w:val="0"/>
      <w:marBottom w:val="0"/>
      <w:divBdr>
        <w:top w:val="none" w:sz="0" w:space="0" w:color="auto"/>
        <w:left w:val="none" w:sz="0" w:space="0" w:color="auto"/>
        <w:bottom w:val="none" w:sz="0" w:space="0" w:color="auto"/>
        <w:right w:val="none" w:sz="0" w:space="0" w:color="auto"/>
      </w:divBdr>
      <w:divsChild>
        <w:div w:id="1016692649">
          <w:marLeft w:val="0"/>
          <w:marRight w:val="0"/>
          <w:marTop w:val="180"/>
          <w:marBottom w:val="90"/>
          <w:divBdr>
            <w:top w:val="none" w:sz="0" w:space="0" w:color="auto"/>
            <w:left w:val="none" w:sz="0" w:space="0" w:color="auto"/>
            <w:bottom w:val="none" w:sz="0" w:space="0" w:color="auto"/>
            <w:right w:val="none" w:sz="0" w:space="0" w:color="auto"/>
          </w:divBdr>
        </w:div>
        <w:div w:id="738359808">
          <w:marLeft w:val="0"/>
          <w:marRight w:val="0"/>
          <w:marTop w:val="0"/>
          <w:marBottom w:val="90"/>
          <w:divBdr>
            <w:top w:val="none" w:sz="0" w:space="0" w:color="auto"/>
            <w:left w:val="none" w:sz="0" w:space="0" w:color="auto"/>
            <w:bottom w:val="none" w:sz="0" w:space="0" w:color="auto"/>
            <w:right w:val="none" w:sz="0" w:space="0" w:color="auto"/>
          </w:divBdr>
        </w:div>
        <w:div w:id="2131895537">
          <w:marLeft w:val="0"/>
          <w:marRight w:val="0"/>
          <w:marTop w:val="0"/>
          <w:marBottom w:val="90"/>
          <w:divBdr>
            <w:top w:val="none" w:sz="0" w:space="0" w:color="auto"/>
            <w:left w:val="none" w:sz="0" w:space="0" w:color="auto"/>
            <w:bottom w:val="none" w:sz="0" w:space="0" w:color="auto"/>
            <w:right w:val="none" w:sz="0" w:space="0" w:color="auto"/>
          </w:divBdr>
        </w:div>
      </w:divsChild>
    </w:div>
    <w:div w:id="1044406753">
      <w:bodyDiv w:val="1"/>
      <w:marLeft w:val="0"/>
      <w:marRight w:val="0"/>
      <w:marTop w:val="0"/>
      <w:marBottom w:val="0"/>
      <w:divBdr>
        <w:top w:val="none" w:sz="0" w:space="0" w:color="auto"/>
        <w:left w:val="none" w:sz="0" w:space="0" w:color="auto"/>
        <w:bottom w:val="none" w:sz="0" w:space="0" w:color="auto"/>
        <w:right w:val="none" w:sz="0" w:space="0" w:color="auto"/>
      </w:divBdr>
    </w:div>
    <w:div w:id="1077824570">
      <w:bodyDiv w:val="1"/>
      <w:marLeft w:val="0"/>
      <w:marRight w:val="0"/>
      <w:marTop w:val="0"/>
      <w:marBottom w:val="0"/>
      <w:divBdr>
        <w:top w:val="none" w:sz="0" w:space="0" w:color="auto"/>
        <w:left w:val="none" w:sz="0" w:space="0" w:color="auto"/>
        <w:bottom w:val="none" w:sz="0" w:space="0" w:color="auto"/>
        <w:right w:val="none" w:sz="0" w:space="0" w:color="auto"/>
      </w:divBdr>
    </w:div>
    <w:div w:id="1112016857">
      <w:bodyDiv w:val="1"/>
      <w:marLeft w:val="0"/>
      <w:marRight w:val="0"/>
      <w:marTop w:val="0"/>
      <w:marBottom w:val="0"/>
      <w:divBdr>
        <w:top w:val="none" w:sz="0" w:space="0" w:color="auto"/>
        <w:left w:val="none" w:sz="0" w:space="0" w:color="auto"/>
        <w:bottom w:val="none" w:sz="0" w:space="0" w:color="auto"/>
        <w:right w:val="none" w:sz="0" w:space="0" w:color="auto"/>
      </w:divBdr>
    </w:div>
    <w:div w:id="1117484047">
      <w:bodyDiv w:val="1"/>
      <w:marLeft w:val="0"/>
      <w:marRight w:val="0"/>
      <w:marTop w:val="0"/>
      <w:marBottom w:val="0"/>
      <w:divBdr>
        <w:top w:val="none" w:sz="0" w:space="0" w:color="auto"/>
        <w:left w:val="none" w:sz="0" w:space="0" w:color="auto"/>
        <w:bottom w:val="none" w:sz="0" w:space="0" w:color="auto"/>
        <w:right w:val="none" w:sz="0" w:space="0" w:color="auto"/>
      </w:divBdr>
    </w:div>
    <w:div w:id="1131047348">
      <w:bodyDiv w:val="1"/>
      <w:marLeft w:val="0"/>
      <w:marRight w:val="0"/>
      <w:marTop w:val="0"/>
      <w:marBottom w:val="0"/>
      <w:divBdr>
        <w:top w:val="none" w:sz="0" w:space="0" w:color="auto"/>
        <w:left w:val="none" w:sz="0" w:space="0" w:color="auto"/>
        <w:bottom w:val="none" w:sz="0" w:space="0" w:color="auto"/>
        <w:right w:val="none" w:sz="0" w:space="0" w:color="auto"/>
      </w:divBdr>
    </w:div>
    <w:div w:id="1146508025">
      <w:bodyDiv w:val="1"/>
      <w:marLeft w:val="0"/>
      <w:marRight w:val="0"/>
      <w:marTop w:val="0"/>
      <w:marBottom w:val="0"/>
      <w:divBdr>
        <w:top w:val="none" w:sz="0" w:space="0" w:color="auto"/>
        <w:left w:val="none" w:sz="0" w:space="0" w:color="auto"/>
        <w:bottom w:val="none" w:sz="0" w:space="0" w:color="auto"/>
        <w:right w:val="none" w:sz="0" w:space="0" w:color="auto"/>
      </w:divBdr>
    </w:div>
    <w:div w:id="1161114672">
      <w:bodyDiv w:val="1"/>
      <w:marLeft w:val="0"/>
      <w:marRight w:val="0"/>
      <w:marTop w:val="0"/>
      <w:marBottom w:val="0"/>
      <w:divBdr>
        <w:top w:val="none" w:sz="0" w:space="0" w:color="auto"/>
        <w:left w:val="none" w:sz="0" w:space="0" w:color="auto"/>
        <w:bottom w:val="none" w:sz="0" w:space="0" w:color="auto"/>
        <w:right w:val="none" w:sz="0" w:space="0" w:color="auto"/>
      </w:divBdr>
    </w:div>
    <w:div w:id="1248536952">
      <w:bodyDiv w:val="1"/>
      <w:marLeft w:val="0"/>
      <w:marRight w:val="0"/>
      <w:marTop w:val="0"/>
      <w:marBottom w:val="0"/>
      <w:divBdr>
        <w:top w:val="none" w:sz="0" w:space="0" w:color="auto"/>
        <w:left w:val="none" w:sz="0" w:space="0" w:color="auto"/>
        <w:bottom w:val="none" w:sz="0" w:space="0" w:color="auto"/>
        <w:right w:val="none" w:sz="0" w:space="0" w:color="auto"/>
      </w:divBdr>
    </w:div>
    <w:div w:id="1252008361">
      <w:bodyDiv w:val="1"/>
      <w:marLeft w:val="0"/>
      <w:marRight w:val="0"/>
      <w:marTop w:val="0"/>
      <w:marBottom w:val="0"/>
      <w:divBdr>
        <w:top w:val="none" w:sz="0" w:space="0" w:color="auto"/>
        <w:left w:val="none" w:sz="0" w:space="0" w:color="auto"/>
        <w:bottom w:val="none" w:sz="0" w:space="0" w:color="auto"/>
        <w:right w:val="none" w:sz="0" w:space="0" w:color="auto"/>
      </w:divBdr>
    </w:div>
    <w:div w:id="1260138892">
      <w:bodyDiv w:val="1"/>
      <w:marLeft w:val="0"/>
      <w:marRight w:val="0"/>
      <w:marTop w:val="0"/>
      <w:marBottom w:val="0"/>
      <w:divBdr>
        <w:top w:val="none" w:sz="0" w:space="0" w:color="auto"/>
        <w:left w:val="none" w:sz="0" w:space="0" w:color="auto"/>
        <w:bottom w:val="none" w:sz="0" w:space="0" w:color="auto"/>
        <w:right w:val="none" w:sz="0" w:space="0" w:color="auto"/>
      </w:divBdr>
    </w:div>
    <w:div w:id="1284388878">
      <w:bodyDiv w:val="1"/>
      <w:marLeft w:val="0"/>
      <w:marRight w:val="0"/>
      <w:marTop w:val="0"/>
      <w:marBottom w:val="0"/>
      <w:divBdr>
        <w:top w:val="none" w:sz="0" w:space="0" w:color="auto"/>
        <w:left w:val="none" w:sz="0" w:space="0" w:color="auto"/>
        <w:bottom w:val="none" w:sz="0" w:space="0" w:color="auto"/>
        <w:right w:val="none" w:sz="0" w:space="0" w:color="auto"/>
      </w:divBdr>
    </w:div>
    <w:div w:id="1301496020">
      <w:bodyDiv w:val="1"/>
      <w:marLeft w:val="0"/>
      <w:marRight w:val="0"/>
      <w:marTop w:val="0"/>
      <w:marBottom w:val="0"/>
      <w:divBdr>
        <w:top w:val="none" w:sz="0" w:space="0" w:color="auto"/>
        <w:left w:val="none" w:sz="0" w:space="0" w:color="auto"/>
        <w:bottom w:val="none" w:sz="0" w:space="0" w:color="auto"/>
        <w:right w:val="none" w:sz="0" w:space="0" w:color="auto"/>
      </w:divBdr>
    </w:div>
    <w:div w:id="1330133486">
      <w:bodyDiv w:val="1"/>
      <w:marLeft w:val="0"/>
      <w:marRight w:val="0"/>
      <w:marTop w:val="0"/>
      <w:marBottom w:val="0"/>
      <w:divBdr>
        <w:top w:val="none" w:sz="0" w:space="0" w:color="auto"/>
        <w:left w:val="none" w:sz="0" w:space="0" w:color="auto"/>
        <w:bottom w:val="none" w:sz="0" w:space="0" w:color="auto"/>
        <w:right w:val="none" w:sz="0" w:space="0" w:color="auto"/>
      </w:divBdr>
    </w:div>
    <w:div w:id="1344017086">
      <w:bodyDiv w:val="1"/>
      <w:marLeft w:val="0"/>
      <w:marRight w:val="0"/>
      <w:marTop w:val="0"/>
      <w:marBottom w:val="0"/>
      <w:divBdr>
        <w:top w:val="none" w:sz="0" w:space="0" w:color="auto"/>
        <w:left w:val="none" w:sz="0" w:space="0" w:color="auto"/>
        <w:bottom w:val="none" w:sz="0" w:space="0" w:color="auto"/>
        <w:right w:val="none" w:sz="0" w:space="0" w:color="auto"/>
      </w:divBdr>
    </w:div>
    <w:div w:id="1372652770">
      <w:bodyDiv w:val="1"/>
      <w:marLeft w:val="0"/>
      <w:marRight w:val="0"/>
      <w:marTop w:val="0"/>
      <w:marBottom w:val="0"/>
      <w:divBdr>
        <w:top w:val="none" w:sz="0" w:space="0" w:color="auto"/>
        <w:left w:val="none" w:sz="0" w:space="0" w:color="auto"/>
        <w:bottom w:val="none" w:sz="0" w:space="0" w:color="auto"/>
        <w:right w:val="none" w:sz="0" w:space="0" w:color="auto"/>
      </w:divBdr>
    </w:div>
    <w:div w:id="1375696894">
      <w:bodyDiv w:val="1"/>
      <w:marLeft w:val="0"/>
      <w:marRight w:val="0"/>
      <w:marTop w:val="0"/>
      <w:marBottom w:val="0"/>
      <w:divBdr>
        <w:top w:val="none" w:sz="0" w:space="0" w:color="auto"/>
        <w:left w:val="none" w:sz="0" w:space="0" w:color="auto"/>
        <w:bottom w:val="none" w:sz="0" w:space="0" w:color="auto"/>
        <w:right w:val="none" w:sz="0" w:space="0" w:color="auto"/>
      </w:divBdr>
    </w:div>
    <w:div w:id="1436946870">
      <w:bodyDiv w:val="1"/>
      <w:marLeft w:val="0"/>
      <w:marRight w:val="0"/>
      <w:marTop w:val="0"/>
      <w:marBottom w:val="0"/>
      <w:divBdr>
        <w:top w:val="none" w:sz="0" w:space="0" w:color="auto"/>
        <w:left w:val="none" w:sz="0" w:space="0" w:color="auto"/>
        <w:bottom w:val="none" w:sz="0" w:space="0" w:color="auto"/>
        <w:right w:val="none" w:sz="0" w:space="0" w:color="auto"/>
      </w:divBdr>
    </w:div>
    <w:div w:id="1456170550">
      <w:bodyDiv w:val="1"/>
      <w:marLeft w:val="0"/>
      <w:marRight w:val="0"/>
      <w:marTop w:val="0"/>
      <w:marBottom w:val="0"/>
      <w:divBdr>
        <w:top w:val="none" w:sz="0" w:space="0" w:color="auto"/>
        <w:left w:val="none" w:sz="0" w:space="0" w:color="auto"/>
        <w:bottom w:val="none" w:sz="0" w:space="0" w:color="auto"/>
        <w:right w:val="none" w:sz="0" w:space="0" w:color="auto"/>
      </w:divBdr>
    </w:div>
    <w:div w:id="1464032415">
      <w:bodyDiv w:val="1"/>
      <w:marLeft w:val="0"/>
      <w:marRight w:val="0"/>
      <w:marTop w:val="0"/>
      <w:marBottom w:val="0"/>
      <w:divBdr>
        <w:top w:val="none" w:sz="0" w:space="0" w:color="auto"/>
        <w:left w:val="none" w:sz="0" w:space="0" w:color="auto"/>
        <w:bottom w:val="none" w:sz="0" w:space="0" w:color="auto"/>
        <w:right w:val="none" w:sz="0" w:space="0" w:color="auto"/>
      </w:divBdr>
    </w:div>
    <w:div w:id="1464273473">
      <w:bodyDiv w:val="1"/>
      <w:marLeft w:val="0"/>
      <w:marRight w:val="0"/>
      <w:marTop w:val="0"/>
      <w:marBottom w:val="0"/>
      <w:divBdr>
        <w:top w:val="none" w:sz="0" w:space="0" w:color="auto"/>
        <w:left w:val="none" w:sz="0" w:space="0" w:color="auto"/>
        <w:bottom w:val="none" w:sz="0" w:space="0" w:color="auto"/>
        <w:right w:val="none" w:sz="0" w:space="0" w:color="auto"/>
      </w:divBdr>
    </w:div>
    <w:div w:id="1525247310">
      <w:bodyDiv w:val="1"/>
      <w:marLeft w:val="0"/>
      <w:marRight w:val="0"/>
      <w:marTop w:val="0"/>
      <w:marBottom w:val="0"/>
      <w:divBdr>
        <w:top w:val="none" w:sz="0" w:space="0" w:color="auto"/>
        <w:left w:val="none" w:sz="0" w:space="0" w:color="auto"/>
        <w:bottom w:val="none" w:sz="0" w:space="0" w:color="auto"/>
        <w:right w:val="none" w:sz="0" w:space="0" w:color="auto"/>
      </w:divBdr>
    </w:div>
    <w:div w:id="1529678572">
      <w:bodyDiv w:val="1"/>
      <w:marLeft w:val="0"/>
      <w:marRight w:val="0"/>
      <w:marTop w:val="0"/>
      <w:marBottom w:val="0"/>
      <w:divBdr>
        <w:top w:val="none" w:sz="0" w:space="0" w:color="auto"/>
        <w:left w:val="none" w:sz="0" w:space="0" w:color="auto"/>
        <w:bottom w:val="none" w:sz="0" w:space="0" w:color="auto"/>
        <w:right w:val="none" w:sz="0" w:space="0" w:color="auto"/>
      </w:divBdr>
    </w:div>
    <w:div w:id="1534926989">
      <w:bodyDiv w:val="1"/>
      <w:marLeft w:val="0"/>
      <w:marRight w:val="0"/>
      <w:marTop w:val="0"/>
      <w:marBottom w:val="0"/>
      <w:divBdr>
        <w:top w:val="none" w:sz="0" w:space="0" w:color="auto"/>
        <w:left w:val="none" w:sz="0" w:space="0" w:color="auto"/>
        <w:bottom w:val="none" w:sz="0" w:space="0" w:color="auto"/>
        <w:right w:val="none" w:sz="0" w:space="0" w:color="auto"/>
      </w:divBdr>
    </w:div>
    <w:div w:id="1561290132">
      <w:bodyDiv w:val="1"/>
      <w:marLeft w:val="0"/>
      <w:marRight w:val="0"/>
      <w:marTop w:val="0"/>
      <w:marBottom w:val="0"/>
      <w:divBdr>
        <w:top w:val="none" w:sz="0" w:space="0" w:color="auto"/>
        <w:left w:val="none" w:sz="0" w:space="0" w:color="auto"/>
        <w:bottom w:val="none" w:sz="0" w:space="0" w:color="auto"/>
        <w:right w:val="none" w:sz="0" w:space="0" w:color="auto"/>
      </w:divBdr>
    </w:div>
    <w:div w:id="1640643711">
      <w:bodyDiv w:val="1"/>
      <w:marLeft w:val="0"/>
      <w:marRight w:val="0"/>
      <w:marTop w:val="0"/>
      <w:marBottom w:val="0"/>
      <w:divBdr>
        <w:top w:val="none" w:sz="0" w:space="0" w:color="auto"/>
        <w:left w:val="none" w:sz="0" w:space="0" w:color="auto"/>
        <w:bottom w:val="none" w:sz="0" w:space="0" w:color="auto"/>
        <w:right w:val="none" w:sz="0" w:space="0" w:color="auto"/>
      </w:divBdr>
    </w:div>
    <w:div w:id="1647051916">
      <w:bodyDiv w:val="1"/>
      <w:marLeft w:val="0"/>
      <w:marRight w:val="0"/>
      <w:marTop w:val="0"/>
      <w:marBottom w:val="0"/>
      <w:divBdr>
        <w:top w:val="none" w:sz="0" w:space="0" w:color="auto"/>
        <w:left w:val="none" w:sz="0" w:space="0" w:color="auto"/>
        <w:bottom w:val="none" w:sz="0" w:space="0" w:color="auto"/>
        <w:right w:val="none" w:sz="0" w:space="0" w:color="auto"/>
      </w:divBdr>
    </w:div>
    <w:div w:id="1647278161">
      <w:bodyDiv w:val="1"/>
      <w:marLeft w:val="0"/>
      <w:marRight w:val="0"/>
      <w:marTop w:val="0"/>
      <w:marBottom w:val="0"/>
      <w:divBdr>
        <w:top w:val="none" w:sz="0" w:space="0" w:color="auto"/>
        <w:left w:val="none" w:sz="0" w:space="0" w:color="auto"/>
        <w:bottom w:val="none" w:sz="0" w:space="0" w:color="auto"/>
        <w:right w:val="none" w:sz="0" w:space="0" w:color="auto"/>
      </w:divBdr>
    </w:div>
    <w:div w:id="1677416820">
      <w:bodyDiv w:val="1"/>
      <w:marLeft w:val="0"/>
      <w:marRight w:val="0"/>
      <w:marTop w:val="0"/>
      <w:marBottom w:val="0"/>
      <w:divBdr>
        <w:top w:val="none" w:sz="0" w:space="0" w:color="auto"/>
        <w:left w:val="none" w:sz="0" w:space="0" w:color="auto"/>
        <w:bottom w:val="none" w:sz="0" w:space="0" w:color="auto"/>
        <w:right w:val="none" w:sz="0" w:space="0" w:color="auto"/>
      </w:divBdr>
    </w:div>
    <w:div w:id="1682005628">
      <w:bodyDiv w:val="1"/>
      <w:marLeft w:val="0"/>
      <w:marRight w:val="0"/>
      <w:marTop w:val="0"/>
      <w:marBottom w:val="0"/>
      <w:divBdr>
        <w:top w:val="none" w:sz="0" w:space="0" w:color="auto"/>
        <w:left w:val="none" w:sz="0" w:space="0" w:color="auto"/>
        <w:bottom w:val="none" w:sz="0" w:space="0" w:color="auto"/>
        <w:right w:val="none" w:sz="0" w:space="0" w:color="auto"/>
      </w:divBdr>
    </w:div>
    <w:div w:id="1686441548">
      <w:bodyDiv w:val="1"/>
      <w:marLeft w:val="0"/>
      <w:marRight w:val="0"/>
      <w:marTop w:val="0"/>
      <w:marBottom w:val="0"/>
      <w:divBdr>
        <w:top w:val="none" w:sz="0" w:space="0" w:color="auto"/>
        <w:left w:val="none" w:sz="0" w:space="0" w:color="auto"/>
        <w:bottom w:val="none" w:sz="0" w:space="0" w:color="auto"/>
        <w:right w:val="none" w:sz="0" w:space="0" w:color="auto"/>
      </w:divBdr>
    </w:div>
    <w:div w:id="1701083591">
      <w:bodyDiv w:val="1"/>
      <w:marLeft w:val="0"/>
      <w:marRight w:val="0"/>
      <w:marTop w:val="0"/>
      <w:marBottom w:val="0"/>
      <w:divBdr>
        <w:top w:val="none" w:sz="0" w:space="0" w:color="auto"/>
        <w:left w:val="none" w:sz="0" w:space="0" w:color="auto"/>
        <w:bottom w:val="none" w:sz="0" w:space="0" w:color="auto"/>
        <w:right w:val="none" w:sz="0" w:space="0" w:color="auto"/>
      </w:divBdr>
    </w:div>
    <w:div w:id="1703171521">
      <w:bodyDiv w:val="1"/>
      <w:marLeft w:val="0"/>
      <w:marRight w:val="0"/>
      <w:marTop w:val="0"/>
      <w:marBottom w:val="0"/>
      <w:divBdr>
        <w:top w:val="none" w:sz="0" w:space="0" w:color="auto"/>
        <w:left w:val="none" w:sz="0" w:space="0" w:color="auto"/>
        <w:bottom w:val="none" w:sz="0" w:space="0" w:color="auto"/>
        <w:right w:val="none" w:sz="0" w:space="0" w:color="auto"/>
      </w:divBdr>
    </w:div>
    <w:div w:id="1705911103">
      <w:bodyDiv w:val="1"/>
      <w:marLeft w:val="0"/>
      <w:marRight w:val="0"/>
      <w:marTop w:val="0"/>
      <w:marBottom w:val="0"/>
      <w:divBdr>
        <w:top w:val="none" w:sz="0" w:space="0" w:color="auto"/>
        <w:left w:val="none" w:sz="0" w:space="0" w:color="auto"/>
        <w:bottom w:val="none" w:sz="0" w:space="0" w:color="auto"/>
        <w:right w:val="none" w:sz="0" w:space="0" w:color="auto"/>
      </w:divBdr>
    </w:div>
    <w:div w:id="1726904080">
      <w:bodyDiv w:val="1"/>
      <w:marLeft w:val="0"/>
      <w:marRight w:val="0"/>
      <w:marTop w:val="0"/>
      <w:marBottom w:val="0"/>
      <w:divBdr>
        <w:top w:val="none" w:sz="0" w:space="0" w:color="auto"/>
        <w:left w:val="none" w:sz="0" w:space="0" w:color="auto"/>
        <w:bottom w:val="none" w:sz="0" w:space="0" w:color="auto"/>
        <w:right w:val="none" w:sz="0" w:space="0" w:color="auto"/>
      </w:divBdr>
    </w:div>
    <w:div w:id="1727871111">
      <w:bodyDiv w:val="1"/>
      <w:marLeft w:val="0"/>
      <w:marRight w:val="0"/>
      <w:marTop w:val="0"/>
      <w:marBottom w:val="0"/>
      <w:divBdr>
        <w:top w:val="none" w:sz="0" w:space="0" w:color="auto"/>
        <w:left w:val="none" w:sz="0" w:space="0" w:color="auto"/>
        <w:bottom w:val="none" w:sz="0" w:space="0" w:color="auto"/>
        <w:right w:val="none" w:sz="0" w:space="0" w:color="auto"/>
      </w:divBdr>
    </w:div>
    <w:div w:id="1740514195">
      <w:bodyDiv w:val="1"/>
      <w:marLeft w:val="0"/>
      <w:marRight w:val="0"/>
      <w:marTop w:val="0"/>
      <w:marBottom w:val="0"/>
      <w:divBdr>
        <w:top w:val="none" w:sz="0" w:space="0" w:color="auto"/>
        <w:left w:val="none" w:sz="0" w:space="0" w:color="auto"/>
        <w:bottom w:val="none" w:sz="0" w:space="0" w:color="auto"/>
        <w:right w:val="none" w:sz="0" w:space="0" w:color="auto"/>
      </w:divBdr>
    </w:div>
    <w:div w:id="1781948877">
      <w:bodyDiv w:val="1"/>
      <w:marLeft w:val="0"/>
      <w:marRight w:val="0"/>
      <w:marTop w:val="0"/>
      <w:marBottom w:val="0"/>
      <w:divBdr>
        <w:top w:val="none" w:sz="0" w:space="0" w:color="auto"/>
        <w:left w:val="none" w:sz="0" w:space="0" w:color="auto"/>
        <w:bottom w:val="none" w:sz="0" w:space="0" w:color="auto"/>
        <w:right w:val="none" w:sz="0" w:space="0" w:color="auto"/>
      </w:divBdr>
    </w:div>
    <w:div w:id="1783955985">
      <w:bodyDiv w:val="1"/>
      <w:marLeft w:val="0"/>
      <w:marRight w:val="0"/>
      <w:marTop w:val="0"/>
      <w:marBottom w:val="0"/>
      <w:divBdr>
        <w:top w:val="none" w:sz="0" w:space="0" w:color="auto"/>
        <w:left w:val="none" w:sz="0" w:space="0" w:color="auto"/>
        <w:bottom w:val="none" w:sz="0" w:space="0" w:color="auto"/>
        <w:right w:val="none" w:sz="0" w:space="0" w:color="auto"/>
      </w:divBdr>
    </w:div>
    <w:div w:id="1786582685">
      <w:bodyDiv w:val="1"/>
      <w:marLeft w:val="0"/>
      <w:marRight w:val="0"/>
      <w:marTop w:val="0"/>
      <w:marBottom w:val="0"/>
      <w:divBdr>
        <w:top w:val="none" w:sz="0" w:space="0" w:color="auto"/>
        <w:left w:val="none" w:sz="0" w:space="0" w:color="auto"/>
        <w:bottom w:val="none" w:sz="0" w:space="0" w:color="auto"/>
        <w:right w:val="none" w:sz="0" w:space="0" w:color="auto"/>
      </w:divBdr>
    </w:div>
    <w:div w:id="1823689605">
      <w:bodyDiv w:val="1"/>
      <w:marLeft w:val="0"/>
      <w:marRight w:val="0"/>
      <w:marTop w:val="0"/>
      <w:marBottom w:val="0"/>
      <w:divBdr>
        <w:top w:val="none" w:sz="0" w:space="0" w:color="auto"/>
        <w:left w:val="none" w:sz="0" w:space="0" w:color="auto"/>
        <w:bottom w:val="none" w:sz="0" w:space="0" w:color="auto"/>
        <w:right w:val="none" w:sz="0" w:space="0" w:color="auto"/>
      </w:divBdr>
    </w:div>
    <w:div w:id="1836455062">
      <w:bodyDiv w:val="1"/>
      <w:marLeft w:val="0"/>
      <w:marRight w:val="0"/>
      <w:marTop w:val="0"/>
      <w:marBottom w:val="0"/>
      <w:divBdr>
        <w:top w:val="none" w:sz="0" w:space="0" w:color="auto"/>
        <w:left w:val="none" w:sz="0" w:space="0" w:color="auto"/>
        <w:bottom w:val="none" w:sz="0" w:space="0" w:color="auto"/>
        <w:right w:val="none" w:sz="0" w:space="0" w:color="auto"/>
      </w:divBdr>
      <w:divsChild>
        <w:div w:id="1026253100">
          <w:marLeft w:val="0"/>
          <w:marRight w:val="0"/>
          <w:marTop w:val="0"/>
          <w:marBottom w:val="0"/>
          <w:divBdr>
            <w:top w:val="none" w:sz="0" w:space="0" w:color="auto"/>
            <w:left w:val="none" w:sz="0" w:space="0" w:color="auto"/>
            <w:bottom w:val="none" w:sz="0" w:space="0" w:color="auto"/>
            <w:right w:val="none" w:sz="0" w:space="0" w:color="auto"/>
          </w:divBdr>
        </w:div>
      </w:divsChild>
    </w:div>
    <w:div w:id="1851791730">
      <w:bodyDiv w:val="1"/>
      <w:marLeft w:val="0"/>
      <w:marRight w:val="0"/>
      <w:marTop w:val="0"/>
      <w:marBottom w:val="0"/>
      <w:divBdr>
        <w:top w:val="none" w:sz="0" w:space="0" w:color="auto"/>
        <w:left w:val="none" w:sz="0" w:space="0" w:color="auto"/>
        <w:bottom w:val="none" w:sz="0" w:space="0" w:color="auto"/>
        <w:right w:val="none" w:sz="0" w:space="0" w:color="auto"/>
      </w:divBdr>
    </w:div>
    <w:div w:id="1855917047">
      <w:bodyDiv w:val="1"/>
      <w:marLeft w:val="0"/>
      <w:marRight w:val="0"/>
      <w:marTop w:val="0"/>
      <w:marBottom w:val="0"/>
      <w:divBdr>
        <w:top w:val="none" w:sz="0" w:space="0" w:color="auto"/>
        <w:left w:val="none" w:sz="0" w:space="0" w:color="auto"/>
        <w:bottom w:val="none" w:sz="0" w:space="0" w:color="auto"/>
        <w:right w:val="none" w:sz="0" w:space="0" w:color="auto"/>
      </w:divBdr>
    </w:div>
    <w:div w:id="1892963305">
      <w:bodyDiv w:val="1"/>
      <w:marLeft w:val="0"/>
      <w:marRight w:val="0"/>
      <w:marTop w:val="0"/>
      <w:marBottom w:val="0"/>
      <w:divBdr>
        <w:top w:val="none" w:sz="0" w:space="0" w:color="auto"/>
        <w:left w:val="none" w:sz="0" w:space="0" w:color="auto"/>
        <w:bottom w:val="none" w:sz="0" w:space="0" w:color="auto"/>
        <w:right w:val="none" w:sz="0" w:space="0" w:color="auto"/>
      </w:divBdr>
    </w:div>
    <w:div w:id="1933928765">
      <w:bodyDiv w:val="1"/>
      <w:marLeft w:val="0"/>
      <w:marRight w:val="0"/>
      <w:marTop w:val="0"/>
      <w:marBottom w:val="0"/>
      <w:divBdr>
        <w:top w:val="none" w:sz="0" w:space="0" w:color="auto"/>
        <w:left w:val="none" w:sz="0" w:space="0" w:color="auto"/>
        <w:bottom w:val="none" w:sz="0" w:space="0" w:color="auto"/>
        <w:right w:val="none" w:sz="0" w:space="0" w:color="auto"/>
      </w:divBdr>
    </w:div>
    <w:div w:id="1945108564">
      <w:bodyDiv w:val="1"/>
      <w:marLeft w:val="0"/>
      <w:marRight w:val="0"/>
      <w:marTop w:val="0"/>
      <w:marBottom w:val="0"/>
      <w:divBdr>
        <w:top w:val="none" w:sz="0" w:space="0" w:color="auto"/>
        <w:left w:val="none" w:sz="0" w:space="0" w:color="auto"/>
        <w:bottom w:val="none" w:sz="0" w:space="0" w:color="auto"/>
        <w:right w:val="none" w:sz="0" w:space="0" w:color="auto"/>
      </w:divBdr>
    </w:div>
    <w:div w:id="1959989884">
      <w:bodyDiv w:val="1"/>
      <w:marLeft w:val="0"/>
      <w:marRight w:val="0"/>
      <w:marTop w:val="0"/>
      <w:marBottom w:val="0"/>
      <w:divBdr>
        <w:top w:val="none" w:sz="0" w:space="0" w:color="auto"/>
        <w:left w:val="none" w:sz="0" w:space="0" w:color="auto"/>
        <w:bottom w:val="none" w:sz="0" w:space="0" w:color="auto"/>
        <w:right w:val="none" w:sz="0" w:space="0" w:color="auto"/>
      </w:divBdr>
    </w:div>
    <w:div w:id="1973554326">
      <w:bodyDiv w:val="1"/>
      <w:marLeft w:val="0"/>
      <w:marRight w:val="0"/>
      <w:marTop w:val="0"/>
      <w:marBottom w:val="0"/>
      <w:divBdr>
        <w:top w:val="none" w:sz="0" w:space="0" w:color="auto"/>
        <w:left w:val="none" w:sz="0" w:space="0" w:color="auto"/>
        <w:bottom w:val="none" w:sz="0" w:space="0" w:color="auto"/>
        <w:right w:val="none" w:sz="0" w:space="0" w:color="auto"/>
      </w:divBdr>
    </w:div>
    <w:div w:id="1979069998">
      <w:bodyDiv w:val="1"/>
      <w:marLeft w:val="0"/>
      <w:marRight w:val="0"/>
      <w:marTop w:val="0"/>
      <w:marBottom w:val="0"/>
      <w:divBdr>
        <w:top w:val="none" w:sz="0" w:space="0" w:color="auto"/>
        <w:left w:val="none" w:sz="0" w:space="0" w:color="auto"/>
        <w:bottom w:val="none" w:sz="0" w:space="0" w:color="auto"/>
        <w:right w:val="none" w:sz="0" w:space="0" w:color="auto"/>
      </w:divBdr>
    </w:div>
    <w:div w:id="1990862111">
      <w:bodyDiv w:val="1"/>
      <w:marLeft w:val="0"/>
      <w:marRight w:val="0"/>
      <w:marTop w:val="0"/>
      <w:marBottom w:val="0"/>
      <w:divBdr>
        <w:top w:val="none" w:sz="0" w:space="0" w:color="auto"/>
        <w:left w:val="none" w:sz="0" w:space="0" w:color="auto"/>
        <w:bottom w:val="none" w:sz="0" w:space="0" w:color="auto"/>
        <w:right w:val="none" w:sz="0" w:space="0" w:color="auto"/>
      </w:divBdr>
    </w:div>
    <w:div w:id="1997800513">
      <w:bodyDiv w:val="1"/>
      <w:marLeft w:val="0"/>
      <w:marRight w:val="0"/>
      <w:marTop w:val="0"/>
      <w:marBottom w:val="0"/>
      <w:divBdr>
        <w:top w:val="none" w:sz="0" w:space="0" w:color="auto"/>
        <w:left w:val="none" w:sz="0" w:space="0" w:color="auto"/>
        <w:bottom w:val="none" w:sz="0" w:space="0" w:color="auto"/>
        <w:right w:val="none" w:sz="0" w:space="0" w:color="auto"/>
      </w:divBdr>
    </w:div>
    <w:div w:id="2013337828">
      <w:bodyDiv w:val="1"/>
      <w:marLeft w:val="0"/>
      <w:marRight w:val="0"/>
      <w:marTop w:val="0"/>
      <w:marBottom w:val="0"/>
      <w:divBdr>
        <w:top w:val="none" w:sz="0" w:space="0" w:color="auto"/>
        <w:left w:val="none" w:sz="0" w:space="0" w:color="auto"/>
        <w:bottom w:val="none" w:sz="0" w:space="0" w:color="auto"/>
        <w:right w:val="none" w:sz="0" w:space="0" w:color="auto"/>
      </w:divBdr>
    </w:div>
    <w:div w:id="2062245061">
      <w:bodyDiv w:val="1"/>
      <w:marLeft w:val="0"/>
      <w:marRight w:val="0"/>
      <w:marTop w:val="0"/>
      <w:marBottom w:val="0"/>
      <w:divBdr>
        <w:top w:val="none" w:sz="0" w:space="0" w:color="auto"/>
        <w:left w:val="none" w:sz="0" w:space="0" w:color="auto"/>
        <w:bottom w:val="none" w:sz="0" w:space="0" w:color="auto"/>
        <w:right w:val="none" w:sz="0" w:space="0" w:color="auto"/>
      </w:divBdr>
    </w:div>
    <w:div w:id="2089689065">
      <w:bodyDiv w:val="1"/>
      <w:marLeft w:val="0"/>
      <w:marRight w:val="0"/>
      <w:marTop w:val="0"/>
      <w:marBottom w:val="0"/>
      <w:divBdr>
        <w:top w:val="none" w:sz="0" w:space="0" w:color="auto"/>
        <w:left w:val="none" w:sz="0" w:space="0" w:color="auto"/>
        <w:bottom w:val="none" w:sz="0" w:space="0" w:color="auto"/>
        <w:right w:val="none" w:sz="0" w:space="0" w:color="auto"/>
      </w:divBdr>
    </w:div>
    <w:div w:id="2103715672">
      <w:bodyDiv w:val="1"/>
      <w:marLeft w:val="0"/>
      <w:marRight w:val="0"/>
      <w:marTop w:val="0"/>
      <w:marBottom w:val="0"/>
      <w:divBdr>
        <w:top w:val="none" w:sz="0" w:space="0" w:color="auto"/>
        <w:left w:val="none" w:sz="0" w:space="0" w:color="auto"/>
        <w:bottom w:val="none" w:sz="0" w:space="0" w:color="auto"/>
        <w:right w:val="none" w:sz="0" w:space="0" w:color="auto"/>
      </w:divBdr>
    </w:div>
    <w:div w:id="2105766277">
      <w:bodyDiv w:val="1"/>
      <w:marLeft w:val="0"/>
      <w:marRight w:val="0"/>
      <w:marTop w:val="0"/>
      <w:marBottom w:val="0"/>
      <w:divBdr>
        <w:top w:val="none" w:sz="0" w:space="0" w:color="auto"/>
        <w:left w:val="none" w:sz="0" w:space="0" w:color="auto"/>
        <w:bottom w:val="none" w:sz="0" w:space="0" w:color="auto"/>
        <w:right w:val="none" w:sz="0" w:space="0" w:color="auto"/>
      </w:divBdr>
    </w:div>
    <w:div w:id="2138378102">
      <w:bodyDiv w:val="1"/>
      <w:marLeft w:val="0"/>
      <w:marRight w:val="0"/>
      <w:marTop w:val="0"/>
      <w:marBottom w:val="0"/>
      <w:divBdr>
        <w:top w:val="none" w:sz="0" w:space="0" w:color="auto"/>
        <w:left w:val="none" w:sz="0" w:space="0" w:color="auto"/>
        <w:bottom w:val="none" w:sz="0" w:space="0" w:color="auto"/>
        <w:right w:val="none" w:sz="0" w:space="0" w:color="auto"/>
      </w:divBdr>
    </w:div>
    <w:div w:id="214075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radni-list.si/1/objava.jsp?urlid=200639&amp;stevilka=1682" TargetMode="External"/><Relationship Id="rId21" Type="http://schemas.openxmlformats.org/officeDocument/2006/relationships/hyperlink" Target="http://www.uradni-list.si/1/objava.jsp?urlid=201120&amp;stevilka=827" TargetMode="External"/><Relationship Id="rId42" Type="http://schemas.openxmlformats.org/officeDocument/2006/relationships/hyperlink" Target="http://www.uradni-list.si/1/objava.jsp?urlid=200419&amp;stevilka=865" TargetMode="External"/><Relationship Id="rId47" Type="http://schemas.openxmlformats.org/officeDocument/2006/relationships/hyperlink" Target="http://www.uradni-list.si/1/objava.jsp?urlid=200483&amp;stevilka=3690" TargetMode="External"/><Relationship Id="rId63" Type="http://schemas.openxmlformats.org/officeDocument/2006/relationships/hyperlink" Target="http://www.uradni-list.si/1/objava.jsp?urlid=200857&amp;stevilka=2414" TargetMode="External"/><Relationship Id="rId68" Type="http://schemas.openxmlformats.org/officeDocument/2006/relationships/hyperlink" Target="http://www.uradni-list.si/1/objava.jsp?urlid=2010109&amp;stevilka=5732" TargetMode="External"/><Relationship Id="rId16" Type="http://schemas.openxmlformats.org/officeDocument/2006/relationships/footer" Target="footer2.xml"/><Relationship Id="rId11" Type="http://schemas.openxmlformats.org/officeDocument/2006/relationships/image" Target="media/image4.png"/><Relationship Id="rId24" Type="http://schemas.openxmlformats.org/officeDocument/2006/relationships/hyperlink" Target="http://www.uradni-list.si/1/objava.jsp?urlid=200620&amp;stevilka=745" TargetMode="External"/><Relationship Id="rId32" Type="http://schemas.openxmlformats.org/officeDocument/2006/relationships/hyperlink" Target="http://www.uradni-list.si/1/objava.jsp?urlid=200870&amp;stevilka=3026" TargetMode="External"/><Relationship Id="rId37" Type="http://schemas.openxmlformats.org/officeDocument/2006/relationships/hyperlink" Target="http://www.uradni-list.si/1/objava.jsp?urlid=200692&amp;stevilka=3975" TargetMode="External"/><Relationship Id="rId40" Type="http://schemas.openxmlformats.org/officeDocument/2006/relationships/hyperlink" Target="http://www.uradni-list.si/1/objava.jsp?urlid=200164&amp;stevilka=3475" TargetMode="External"/><Relationship Id="rId45" Type="http://schemas.openxmlformats.org/officeDocument/2006/relationships/hyperlink" Target="http://www.uradni-list.si/1/objava.jsp?urlid=200692&amp;stevilka=3975" TargetMode="External"/><Relationship Id="rId53" Type="http://schemas.openxmlformats.org/officeDocument/2006/relationships/hyperlink" Target="http://www.uradni-list.si/1/objava.jsp?urlid=200597&amp;stevilka=4248" TargetMode="External"/><Relationship Id="rId58" Type="http://schemas.openxmlformats.org/officeDocument/2006/relationships/hyperlink" Target="http://www.uradni-list.si/1/objava.jsp?urlid=2006123&amp;stevilka=5271" TargetMode="External"/><Relationship Id="rId66" Type="http://schemas.openxmlformats.org/officeDocument/2006/relationships/hyperlink" Target="http://www.uradni-list.si/1/objava.jsp?urlid=201036&amp;stevilka=1738" TargetMode="External"/><Relationship Id="rId74"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www.uradni-list.si/1/objava.jsp?urlid=200837&amp;stevilka=1525" TargetMode="External"/><Relationship Id="rId19" Type="http://schemas.openxmlformats.org/officeDocument/2006/relationships/hyperlink" Target="http://www.uradni-list.si/1/objava.jsp?urlid=201061&amp;stevilka=3351" TargetMode="External"/><Relationship Id="rId14" Type="http://schemas.openxmlformats.org/officeDocument/2006/relationships/footer" Target="footer1.xml"/><Relationship Id="rId22" Type="http://schemas.openxmlformats.org/officeDocument/2006/relationships/hyperlink" Target="http://www.uradni-list.si/1/objava.jsp?urlid=200441&amp;stevilka=1694" TargetMode="External"/><Relationship Id="rId27" Type="http://schemas.openxmlformats.org/officeDocument/2006/relationships/hyperlink" Target="http://www.uradni-list.si/1/objava.jsp?urlid=200649&amp;stevilka=2089" TargetMode="External"/><Relationship Id="rId30" Type="http://schemas.openxmlformats.org/officeDocument/2006/relationships/hyperlink" Target="http://www.uradni-list.si/1/objava.jsp?urlid=200733&amp;stevilka=1761" TargetMode="External"/><Relationship Id="rId35" Type="http://schemas.openxmlformats.org/officeDocument/2006/relationships/hyperlink" Target="http://www.uradni-list.si/1/objava.jsp?urlid=200435&amp;stevilka=1550" TargetMode="External"/><Relationship Id="rId43" Type="http://schemas.openxmlformats.org/officeDocument/2006/relationships/hyperlink" Target="http://www.uradni-list.si/1/objava.jsp?urlid=200435&amp;stevilka=1550" TargetMode="External"/><Relationship Id="rId48" Type="http://schemas.openxmlformats.org/officeDocument/2006/relationships/hyperlink" Target="http://www.uradni-list.si/1/objava.jsp?urlid=200551&amp;stevilka=2052" TargetMode="External"/><Relationship Id="rId56" Type="http://schemas.openxmlformats.org/officeDocument/2006/relationships/hyperlink" Target="http://www.uradni-list.si/1/objava.jsp?urlid=200670&amp;stevilka=3000" TargetMode="External"/><Relationship Id="rId64" Type="http://schemas.openxmlformats.org/officeDocument/2006/relationships/hyperlink" Target="http://www.uradni-list.si/1/objava.jsp?urlid=200873&amp;stevilka=3222" TargetMode="External"/><Relationship Id="rId69" Type="http://schemas.openxmlformats.org/officeDocument/2006/relationships/hyperlink" Target="http://www.uradni-list.si/1/objava.jsp?urlid=2010109&amp;stevilka=5733" TargetMode="Externa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uradni-list.si/1/objava.jsp?urlid=200535&amp;stevilka=1163" TargetMode="External"/><Relationship Id="rId72" Type="http://schemas.openxmlformats.org/officeDocument/2006/relationships/image" Target="media/image6.jpeg"/><Relationship Id="rId3" Type="http://schemas.openxmlformats.org/officeDocument/2006/relationships/styles" Target="styles.xml"/><Relationship Id="rId12" Type="http://schemas.microsoft.com/office/2007/relationships/hdphoto" Target="media/hdphoto1.wdp"/><Relationship Id="rId17" Type="http://schemas.openxmlformats.org/officeDocument/2006/relationships/hyperlink" Target="http://www.uradni-list.si/1/objava.jsp?urlid=20119&amp;stevilka=323" TargetMode="External"/><Relationship Id="rId25" Type="http://schemas.openxmlformats.org/officeDocument/2006/relationships/hyperlink" Target="http://www.uradni-list.si/1/objava.jsp?urlid=200628&amp;stevilka=1141" TargetMode="External"/><Relationship Id="rId33" Type="http://schemas.openxmlformats.org/officeDocument/2006/relationships/hyperlink" Target="http://www.uradni-list.si/1/objava.jsp?urlid=2009108&amp;stevilka=4888" TargetMode="External"/><Relationship Id="rId38" Type="http://schemas.openxmlformats.org/officeDocument/2006/relationships/hyperlink" Target="http://www.uradni-list.si/1/objava.jsp?urlid=200925&amp;stevilka=1065" TargetMode="External"/><Relationship Id="rId46" Type="http://schemas.openxmlformats.org/officeDocument/2006/relationships/hyperlink" Target="http://www.uradni-list.si/1/objava.jsp?urlid=200925&amp;stevilka=1065" TargetMode="External"/><Relationship Id="rId59" Type="http://schemas.openxmlformats.org/officeDocument/2006/relationships/hyperlink" Target="http://www.uradni-list.si/1/objava.jsp?urlid=2006133&amp;stevilka=5573" TargetMode="External"/><Relationship Id="rId67" Type="http://schemas.openxmlformats.org/officeDocument/2006/relationships/hyperlink" Target="http://www.uradni-list.si/1/objava.jsp?urlid=2010106&amp;stevilka=5475" TargetMode="External"/><Relationship Id="rId20" Type="http://schemas.openxmlformats.org/officeDocument/2006/relationships/hyperlink" Target="http://www.uradni-list.si/1/objava.jsp?urlurid=20103511" TargetMode="External"/><Relationship Id="rId41" Type="http://schemas.openxmlformats.org/officeDocument/2006/relationships/hyperlink" Target="http://www.uradni-list.si/1/objava.jsp?urlid=201143&amp;stevilka=2039" TargetMode="External"/><Relationship Id="rId54" Type="http://schemas.openxmlformats.org/officeDocument/2006/relationships/hyperlink" Target="http://www.uradni-list.si/1/objava.jsp?urlid=2005108&amp;stevilka=4687" TargetMode="External"/><Relationship Id="rId62" Type="http://schemas.openxmlformats.org/officeDocument/2006/relationships/hyperlink" Target="http://www.uradni-list.si/1/objava.jsp?urlid=200856&amp;stevilka=2345" TargetMode="External"/><Relationship Id="rId70" Type="http://schemas.openxmlformats.org/officeDocument/2006/relationships/hyperlink" Target="http://www.uradni-list.si/1/objava.jsp?urlid=2010109&amp;stevilka=5734" TargetMode="External"/><Relationship Id="rId75"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www.uradni-list.si/1/objava.jsp?urlid=200617&amp;stevilka=629" TargetMode="External"/><Relationship Id="rId28" Type="http://schemas.openxmlformats.org/officeDocument/2006/relationships/hyperlink" Target="http://www.uradni-list.si/1/objava.jsp?urlid=200666&amp;stevilka=2856" TargetMode="External"/><Relationship Id="rId36" Type="http://schemas.openxmlformats.org/officeDocument/2006/relationships/hyperlink" Target="http://www.uradni-list.si/1/objava.jsp?urlid=200626&amp;stevilka=1068" TargetMode="External"/><Relationship Id="rId49" Type="http://schemas.openxmlformats.org/officeDocument/2006/relationships/hyperlink" Target="http://www.uradni-list.si/1/objava.jsp?urlid=200567&amp;stevilka=2968" TargetMode="External"/><Relationship Id="rId57" Type="http://schemas.openxmlformats.org/officeDocument/2006/relationships/hyperlink" Target="http://www.uradni-list.si/1/objava.jsp?urlid=2006105&amp;stevilka=4489" TargetMode="External"/><Relationship Id="rId10" Type="http://schemas.openxmlformats.org/officeDocument/2006/relationships/image" Target="media/image3.jpg"/><Relationship Id="rId31" Type="http://schemas.openxmlformats.org/officeDocument/2006/relationships/hyperlink" Target="http://www.uradni-list.si/1/objava.jsp?urlid=200857&amp;stevilka=2416" TargetMode="External"/><Relationship Id="rId44" Type="http://schemas.openxmlformats.org/officeDocument/2006/relationships/hyperlink" Target="http://www.uradni-list.si/1/objava.jsp?urlid=200626&amp;stevilka=1068" TargetMode="External"/><Relationship Id="rId52" Type="http://schemas.openxmlformats.org/officeDocument/2006/relationships/hyperlink" Target="http://www.uradni-list.si/1/objava.jsp?urlid=200576&amp;stevilka=3387" TargetMode="External"/><Relationship Id="rId60" Type="http://schemas.openxmlformats.org/officeDocument/2006/relationships/hyperlink" Target="http://www.uradni-list.si/1/objava.jsp?urlid=2006139&amp;stevilka=6040" TargetMode="External"/><Relationship Id="rId65" Type="http://schemas.openxmlformats.org/officeDocument/2006/relationships/hyperlink" Target="http://www.uradni-list.si/1/objava.jsp?urlid=200958&amp;stevilka=2870" TargetMode="External"/><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www.uradni-list.si/1/objava.jsp?urlid=200855&amp;stevilka=2336" TargetMode="External"/><Relationship Id="rId39" Type="http://schemas.openxmlformats.org/officeDocument/2006/relationships/hyperlink" Target="http://www.uradni-list.si/1/objava.jsp?urlid=199956&amp;stevilka=2652" TargetMode="External"/><Relationship Id="rId34" Type="http://schemas.openxmlformats.org/officeDocument/2006/relationships/hyperlink" Target="http://www.uradni-list.si/1/objava.jsp?urlid=200419&amp;stevilka=865" TargetMode="External"/><Relationship Id="rId50" Type="http://schemas.openxmlformats.org/officeDocument/2006/relationships/hyperlink" Target="http://www.uradni-list.si/1/objava.jsp?urlid=200569&amp;stevilka=3065" TargetMode="External"/><Relationship Id="rId55" Type="http://schemas.openxmlformats.org/officeDocument/2006/relationships/hyperlink" Target="http://www.uradni-list.si/1/objava.jsp?urlid=200625&amp;stevilka=1019"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uradni-list.si/1/objava.jsp?urlid=20117&amp;stevilka=215" TargetMode="External"/><Relationship Id="rId2" Type="http://schemas.openxmlformats.org/officeDocument/2006/relationships/numbering" Target="numbering.xml"/><Relationship Id="rId29" Type="http://schemas.openxmlformats.org/officeDocument/2006/relationships/hyperlink" Target="http://www.uradni-list.si/1/objava.jsp?urlid=2006112&amp;stevilka=474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782B8-3E7E-421B-A806-E84DFC05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30</Pages>
  <Words>11332</Words>
  <Characters>64596</Characters>
  <Application>Microsoft Office Word</Application>
  <DocSecurity>0</DocSecurity>
  <Lines>538</Lines>
  <Paragraphs>151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Oblikovanje teksta, recimo tehnicnega porocila, vkljucno z oblikovanjem vmesnih listovpappapa</vt:lpstr>
      <vt:lpstr>Oblikovanje teksta, recimo tehnicnega porocila, vkljucno z oblikovanjem vmesnih listovpappapa</vt:lpstr>
    </vt:vector>
  </TitlesOfParts>
  <Company>IEI Celje</Company>
  <LinksUpToDate>false</LinksUpToDate>
  <CharactersWithSpaces>75777</CharactersWithSpaces>
  <SharedDoc>false</SharedDoc>
  <HLinks>
    <vt:vector size="30" baseType="variant">
      <vt:variant>
        <vt:i4>1769532</vt:i4>
      </vt:variant>
      <vt:variant>
        <vt:i4>14</vt:i4>
      </vt:variant>
      <vt:variant>
        <vt:i4>0</vt:i4>
      </vt:variant>
      <vt:variant>
        <vt:i4>5</vt:i4>
      </vt:variant>
      <vt:variant>
        <vt:lpwstr/>
      </vt:variant>
      <vt:variant>
        <vt:lpwstr>_Toc252545896</vt:lpwstr>
      </vt:variant>
      <vt:variant>
        <vt:i4>1769532</vt:i4>
      </vt:variant>
      <vt:variant>
        <vt:i4>11</vt:i4>
      </vt:variant>
      <vt:variant>
        <vt:i4>0</vt:i4>
      </vt:variant>
      <vt:variant>
        <vt:i4>5</vt:i4>
      </vt:variant>
      <vt:variant>
        <vt:lpwstr/>
      </vt:variant>
      <vt:variant>
        <vt:lpwstr>_Toc252545895</vt:lpwstr>
      </vt:variant>
      <vt:variant>
        <vt:i4>1769532</vt:i4>
      </vt:variant>
      <vt:variant>
        <vt:i4>8</vt:i4>
      </vt:variant>
      <vt:variant>
        <vt:i4>0</vt:i4>
      </vt:variant>
      <vt:variant>
        <vt:i4>5</vt:i4>
      </vt:variant>
      <vt:variant>
        <vt:lpwstr/>
      </vt:variant>
      <vt:variant>
        <vt:lpwstr>_Toc252545894</vt:lpwstr>
      </vt:variant>
      <vt:variant>
        <vt:i4>1769532</vt:i4>
      </vt:variant>
      <vt:variant>
        <vt:i4>5</vt:i4>
      </vt:variant>
      <vt:variant>
        <vt:i4>0</vt:i4>
      </vt:variant>
      <vt:variant>
        <vt:i4>5</vt:i4>
      </vt:variant>
      <vt:variant>
        <vt:lpwstr/>
      </vt:variant>
      <vt:variant>
        <vt:lpwstr>_Toc252545893</vt:lpwstr>
      </vt:variant>
      <vt:variant>
        <vt:i4>1769532</vt:i4>
      </vt:variant>
      <vt:variant>
        <vt:i4>2</vt:i4>
      </vt:variant>
      <vt:variant>
        <vt:i4>0</vt:i4>
      </vt:variant>
      <vt:variant>
        <vt:i4>5</vt:i4>
      </vt:variant>
      <vt:variant>
        <vt:lpwstr/>
      </vt:variant>
      <vt:variant>
        <vt:lpwstr>_Toc252545892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Oblikovanje teksta, recimo tehnicnega porocila, vkljucno z oblikovanjem vmesnih listovpappapa</dc:title>
  <dc:creator/>
  <cp:lastModifiedBy>Andrej Novak</cp:lastModifiedBy>
  <cp:revision>14</cp:revision>
  <cp:lastPrinted>2020-07-03T10:08:00Z</cp:lastPrinted>
  <dcterms:created xsi:type="dcterms:W3CDTF">2020-06-17T16:53:00Z</dcterms:created>
  <dcterms:modified xsi:type="dcterms:W3CDTF">2020-07-07T07:47:00Z</dcterms:modified>
</cp:coreProperties>
</file>